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sz w:val="40"/>
          <w:szCs w:val="40"/>
        </w:rPr>
        <w:t xml:space="preserve">Visa Dolphins Swim Club</w:t>
      </w:r>
    </w:p>
    <w:p>
      <w:pPr>
        <w:spacing w:after="100" w:before="0"/>
        <w:jc w:val="center"/>
      </w:pPr>
      <w:r>
        <w:rPr>
          <w:sz w:val="28"/>
          <w:szCs w:val="28"/>
        </w:rPr>
        <w:t xml:space="preserve">Client Profile &amp; Research Brief</w:t>
      </w:r>
    </w:p>
    <w:p>
      <w:pPr>
        <w:spacing w:after="400" w:before="0"/>
        <w:jc w:val="center"/>
      </w:pPr>
      <w:r>
        <w:rPr>
          <w:i/>
          <w:iCs/>
          <w:sz w:val="22"/>
          <w:szCs w:val="22"/>
        </w:rPr>
        <w:t xml:space="preserve">Prepared for Website Discovery — June 2026</w:t>
      </w:r>
    </w:p>
    <w:p>
      <w:pPr>
        <w:pStyle w:val="Heading1"/>
      </w:pPr>
      <w:r>
        <w:t xml:space="preserve">1. Club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Club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Visa Dolphins Swim Club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Kenya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Westlands Primary Swimming Pool &amp; Kasarani Aquatic Stadium (Amalia Springs)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Registered 2026 under Kenya's Sports Act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Founder / Head Coach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Japheth Onkoba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Governing Body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Kiambu County Aquatics Association (KCAA) — bona fide member in good standing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Online Presence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SwimCloud · TikTok: Visa Dolphins Kenya · Instagram: Visa Dolphins Kenya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0717784400 / 0740956801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M-Pesa Paybill 303030 · Account 2054955047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Mission &amp; Vision</w:t>
      </w:r>
    </w:p>
    <w:p>
      <w:pPr>
        <w:spacing w:after="80" w:before="80"/>
      </w:pPr>
      <w:r>
        <w:t xml:space="preserve">Visa Dolphins Swim Club exists to build champions in the water — developing skilled, competitive, and confident swimmers from Kenya's grassroots up to national and international level. The club's long-term vision is to grow the next generation of Kenyan swimming talent, described internally as 'building the new Kenyan Dunfords from the ground up.'</w:t>
      </w:r>
    </w:p>
    <w:p>
      <w:r>
        <w:t xml:space="preserve"/>
      </w:r>
    </w:p>
    <w:p>
      <w:pPr>
        <w:pStyle w:val="Heading2"/>
      </w:pPr>
      <w:r>
        <w:t xml:space="preserve">Three Entities Under One Brand</w:t>
      </w:r>
    </w:p>
    <w:p>
      <w:pPr>
        <w:spacing w:after="80" w:before="80"/>
      </w:pPr>
      <w:r>
        <w:t xml:space="preserve">The website will serve three interconnected businesses operating as one ecosystem: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Primary Function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Key Audiences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Visa Dolphins Swim Club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Competitive swim club — programs from learn-to-swim to elite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Parents, swimmers ages 5–18+, coaches, sponsors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World Aquatics SwimKenya School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CBC-aligned swimming academy — school programs &amp; coach certification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Schools (Grade 1–9), teachers, lifeguards, parents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Visa Dolphins Sports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Aquatic sports equipment supplier for clubs, schools, athletes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Clubs, schools, coaches, county programs, individual buyers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Training Programs &amp; Methodology</w:t>
      </w:r>
    </w:p>
    <w:p>
      <w:pPr>
        <w:pStyle w:val="Heading2"/>
      </w:pPr>
      <w:r>
        <w:t xml:space="preserve">Visa Dolphins Swim Club —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160"/>
        <w:gridCol w:w="16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Program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Ages / Level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Fee (per session)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Novice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Ages 5–12 (Beginners)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Mon–Fri, 4:30–5:30 PM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KES 1,000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Fundamental skills &amp; technique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Intermediate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Building on basics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Mon–Fri, 5:30–6:30 PM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KES 1,000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Technique refinement &amp; endurance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Advanced competitive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Mon–Fri, 6:30–7:30 PM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KES 1,500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Competition prep &amp; performance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Professional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National / international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Mon–Sat, 7:00–9:00 AM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KES 2,000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Elite performance &amp; race prep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World Aquatics SwimKenya School — Ten Stages Methodology</w:t>
      </w:r>
    </w:p>
    <w:p>
      <w:pPr>
        <w:spacing w:after="80" w:before="80"/>
      </w:pPr>
      <w:r>
        <w:t xml:space="preserve">All school-age programs follow the Ten Stages method aligned with World Aquatics standards: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Classes: 30–45 minutes per session, maximum 15 students per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Each stage is skill-specific with a strong emphasis on correct technique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Students advance at their own pace and are recognised for every milestone achieved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Stage 10 graduates can swim 300m freestyle, 100m backstroke, and complete a 100m individual medley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Graduates have the endurance for any aquatic activity and core water-safety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CBC Integration: Fully aligned with Kenya's Competency-Based Curriculum (Grade 1–9)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Athlete Performance &amp; Competition History</w:t>
      </w:r>
    </w:p>
    <w:p>
      <w:pPr>
        <w:pStyle w:val="Heading2"/>
      </w:pPr>
      <w:r>
        <w:t xml:space="preserve">Recent Competitions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Kenyan National Championships — May 29–31, 2026 · Nairobi (Completed)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Kiambu Aquatics Invitational Championship — May 23–24, 2026 · Kiambu (Completed)</w:t>
      </w:r>
    </w:p>
    <w:p>
      <w:r>
        <w:t xml:space="preserve"/>
      </w:r>
    </w:p>
    <w:p>
      <w:pPr>
        <w:pStyle w:val="Heading2"/>
      </w:pPr>
      <w:r>
        <w:t xml:space="preserve">Notable Athletes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Sudais Bashir — represented Somalia at national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Hussein — current Kenyan national team athlete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Nadia — current Kenyan national team athlete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Multiple junior national qualifiers developed through the club's training programs</w:t>
      </w:r>
    </w:p>
    <w:p>
      <w:r>
        <w:t xml:space="preserve"/>
      </w:r>
    </w:p>
    <w:p>
      <w:pPr>
        <w:pStyle w:val="Heading2"/>
      </w:pPr>
      <w:r>
        <w:t xml:space="preserve">Athlete Ambassador Profiles</w:t>
      </w:r>
    </w:p>
    <w:p>
      <w:pPr>
        <w:spacing w:after="80" w:before="80"/>
      </w:pPr>
      <w:r>
        <w:t xml:space="preserve">The website will include individual athlete profile pages drawing on SwimCloud roster data. Each profile will display: photo, competition history, personal bests, and career highlights. This section is designed to attract brand ambassador and sponsorship opportunities.</w:t>
      </w:r>
    </w:p>
    <w:p>
      <w:pPr>
        <w:spacing w:after="80" w:before="80"/>
      </w:pPr>
      <w:r>
        <w:rPr>
          <w:i/>
          <w:iCs/>
        </w:rPr>
        <w:t xml:space="preserve">To access current athlete records: SwimCloud &gt; Search 'Visa Dolphins Swim Club' &gt; click More &gt; Roster &gt; filter by points.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Partnerships &amp; Affiliations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Governing Body — No-Objection Certificate issued February 2026 by Honorary Secretary Douglas Okatso, countersigned by Chairperson Gedeon Kioko: </w:t>
      </w:r>
      <w:r>
        <w:t xml:space="preserve">Kiambu County Aquatics Association (KCAA)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Aligned coaching methodology and curriculum standards: </w:t>
      </w:r>
      <w:r>
        <w:t xml:space="preserve">World Aquatics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Equipment and resource partnership: </w:t>
      </w:r>
      <w:r>
        <w:t xml:space="preserve">Decathlon Kenya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Junior and Senior National Championships participation: </w:t>
      </w:r>
      <w:r>
        <w:t xml:space="preserve">Kenya Aquatics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Direct CBC curriculum delivery partnerships across Nairobi and Kiambu County: </w:t>
      </w:r>
      <w:r>
        <w:t xml:space="preserve">Schools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Visa Dolphins Sports — Equipment Supply</w:t>
      </w:r>
    </w:p>
    <w:p>
      <w:pPr>
        <w:spacing w:after="80" w:before="80"/>
      </w:pPr>
      <w:r>
        <w:t xml:space="preserve">The sports equipment arm supplies professional aquatic gear to clubs, schools, coaches, and individual athletes nationwide: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Competitive Gear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Racing &amp; training suits, goggles, caps, paddles, fins, kickboards, pull buoys, snorkels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Coaching Equipment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Lane ropes, pace clocks, starting blocks, resistance tools, dryland training gear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Water Safety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Floatation aids, back floats, life jackets, learn-to-swim teaching tools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Club &amp; School Packages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 bulk kits for clubs, schools, and county programs — fair pricing, reliable sourcing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6. Code of Ethics &amp; Safeguarding</w:t>
      </w:r>
    </w:p>
    <w:p>
      <w:pPr>
        <w:spacing w:after="80" w:before="80"/>
      </w:pPr>
      <w:r>
        <w:t xml:space="preserve">Visa Dolphins operates under the ASCA (American Swimming Coaches Association) Code of Ethics: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Personal Conduct: All dealings are honest, accurate, and forthright — financially and organisationally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Coach-to-Coach: Integrity in all inter-coach dealings; athlete affiliation changes initiated by the athlete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Child Safeguarding: Strict prohibition on any physical, emotional, or sexual misconduct toward athletes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Community Standards: Legal conviction in any capacity constitutes automatic code violation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7. Website Requirements Summary</w:t>
      </w:r>
    </w:p>
    <w:p>
      <w:pPr>
        <w:pStyle w:val="Heading2"/>
      </w:pPr>
      <w:r>
        <w:t xml:space="preserve">Proposed Site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Home — Hero, mission statement, quick links to all three entities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About — Club history, founding story, affiliations, KCAA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Programs — All four club programs + SwimKenya Ten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Coaches — Profiles, certifications, coaching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Athlete Profiles — Individual pages with SwimCloud data, competition history, personal bests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Equipment Shop — Visa Dolphins Sports product catalogue &amp; bulk order enquiries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News &amp; Events — Upcoming meets, results, announcements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Gallery — Photos and videos from training and competition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Contact &amp; Enrol — Registration form, M-Pesa payment details, social media links</w:t>
      </w:r>
    </w:p>
    <w:p>
      <w:r>
        <w:t xml:space="preserve"/>
      </w:r>
    </w:p>
    <w:p>
      <w:pPr>
        <w:pStyle w:val="Heading2"/>
      </w:pPr>
      <w:r>
        <w:t xml:space="preserve">Key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Athlete tracking pages linked to SwimCloud competition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Brand ambassador showcase section for sponsorship attraction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Equipment catalogue with bulk order enquiry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CBC school partnership enquiry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M-Pesa payment integration or clear payment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Mobile-first design — primary audience uses smartphones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Social media integration: TikTok, Instagram, 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Three-entity navigation — clear wayfinding between the club, school, and sports shop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</w:rPr>
        <w:t xml:space="preserve">Train with Purpose. Equip with Confidence. Represent with Pride.</w:t>
      </w:r>
    </w:p>
    <w:p>
      <w:pPr>
        <w:jc w:val="center"/>
      </w:pPr>
      <w:r>
        <w:rPr>
          <w:sz w:val="18"/>
          <w:szCs w:val="18"/>
        </w:rPr>
        <w:t xml:space="preserve">Visa Dolphins Swim Club · World Aquatics SwimKenya School · Visa Dolphins Sports | Kenya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2026-06-25T20:08:44.991Z</dcterms:created>
  <dcterms:modified xsi:type="dcterms:W3CDTF">2026-06-25T20:08:44.991Z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