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H SarabunPSK" w:cs="TH SarabunPSK" w:eastAsia="TH SarabunPSK" w:hAnsi="TH SarabunPSK"/>
          <w:b w:val="1"/>
          <w:bCs w:val="1"/>
          <w:sz w:val="42"/>
          <w:szCs w:val="4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2"/>
          <w:szCs w:val="42"/>
          <w:rtl w:val="0"/>
        </w:rPr>
        <w:t xml:space="preserve">ENGiTRACK by ENKKU</w:t>
      </w:r>
    </w:p>
    <w:p w:rsidR="00000000" w:rsidDel="00000000" w:rsidP="00000000" w:rsidRDefault="00000000" w:rsidRPr="00000000" w14:paraId="00000002">
      <w:pPr>
        <w:spacing w:after="0" w:lineRule="auto"/>
        <w:rPr>
          <w:rFonts w:ascii="TH SarabunPSK" w:cs="TH SarabunPSK" w:eastAsia="TH SarabunPSK" w:hAnsi="TH SarabunPSK"/>
        </w:rPr>
      </w:pPr>
      <w:bookmarkStart w:colFirst="0" w:colLast="0" w:name="_heading=h.8cwpf8szj7ax" w:id="0"/>
      <w:bookmarkEnd w:id="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ENGiTRACK = ระบบติดตามสถานะและความก้าวหน้าของนักศึกษาต่างชาติ คณะวิศวกรรมศาสตร์ แบบครบวงจร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“ENGiTRACK ไม่ใช่แค่ระบบเก็บข้อมูลนักศึกษา แต่เป็นระบบที่ช่วยให้เจ้าหน้าที่มองเห็นทั้งเส้นทางของนักศึกษา และรู้ว่าใครกำลังต้องการความช่วยเหลือก่อนที่จะเกิดปัญหาใหญ่”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แนวคิดหลักคือ: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จากเดิมที่ข้อมูลนักศึกษากระจัดกระจายอยู่ตาม Excel, อีเมล, เอกสาร และการติดตามของเจ้าหน้าที่</w:t>
        <w:br w:type="textWrapping"/>
        <w:t xml:space="preserve">→ ทำให้กลายเป็น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Smart Tracking System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ที่เห็นสถานะของนักศึกษาแต่ละคนแบบภาพรวม และช่วยระบุว่าใครกำลังมีความเสี่ยง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🔄 ขอบเขตที่เราตกลงกัน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ENGiTRACK ต้องครอบคลุม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วงจรชีวิตของนักศึกษาต่างชาติทั้งเส้นทาง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ไม่ใช่แค่เรื่อง Visa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1. ช่วงเริ่มต้นเข้าเรียน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Student Reporting / รายงานตัว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Visa / วีซ่า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Registration /ลงทะเบียนเรียน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Tuition Fee /ค่าเทอม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การจัดการเอกสารและสถานะต่าง ๆ เช่น ทำบัตรนักศึกษา การแจ้งที่พักกับตม. </w:t>
      </w:r>
    </w:p>
    <w:p w:rsidR="00000000" w:rsidDel="00000000" w:rsidP="00000000" w:rsidRDefault="00000000" w:rsidRPr="00000000" w14:paraId="0000000F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2. ช่วงระหว่างเรียน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ติดตามความก้าวหน้าทางการศึกษา 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สถานะและปัญหาที่เกิดขึ้น 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การติดตามเรื่องทุน/Scholarship ส่งเอกสารเบิกจ่ายในกรณีได้รับทุนกับทางคณะ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3. สำหรับบัณฑิตศึกษา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ครอบคลุม Milestone สำคัญ เช่น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Proposal Exam → English Test → Thesis Defense →  Research Publication → Graduation → Commencement/รับปริญญา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🎓 Logic ต้องแยกตามระดับการศึกษา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อันนี้เป็นจุดสำคัญมาก เพราะเราไม่ได้อยากทำระบบแบบ One-size-fits-all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🟦 ระดับปริญญาตรี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ติดตาม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8 เทอม / 4 ปี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ตรวจสอบความก้าวหน้าตาม Semester 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หากเรียนเกินกำหนด จะเข้าสู่ Logic การติดตามเพิ่มเติม 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เรื่อง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Visa Extension จะพิจารณาเป็นราย Semester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สำหรับกรณีเกินระยะเวลาหลักสูตร </w:t>
      </w:r>
    </w:p>
    <w:p w:rsidR="00000000" w:rsidDel="00000000" w:rsidP="00000000" w:rsidRDefault="00000000" w:rsidRPr="00000000" w14:paraId="0000001E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🟨 ระดับปริญญาโท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มี Logic และ Milestone ของตัวเอง เน้นการติดตามความก้าวหน้าการศึกษาและขั้นตอนสำคัญของบัณฑิตศึกษา</w:t>
      </w:r>
    </w:p>
    <w:p w:rsidR="00000000" w:rsidDel="00000000" w:rsidP="00000000" w:rsidRDefault="00000000" w:rsidRPr="00000000" w14:paraId="00000020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🟥 ระดับปริญญาเอก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แยก Logic เฉพาะอีกระดับ เพราะเส้นทางและเงื่อนไขมีความซับซ้อนกว่า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และทุกระดับควรมีช่องสำหรับ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ปัญหา/Issue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สถานะเพิ่มเติม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หมายเหตุหรือสิ่งที่เจ้าหน้าที่ต้องติดตาม </w:t>
      </w:r>
    </w:p>
    <w:p w:rsidR="00000000" w:rsidDel="00000000" w:rsidP="00000000" w:rsidRDefault="00000000" w:rsidRPr="00000000" w14:paraId="00000026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🚨 จุดขายสำคัญ: Risk Engine</w:t>
      </w:r>
    </w:p>
    <w:p w:rsidR="00000000" w:rsidDel="00000000" w:rsidP="00000000" w:rsidRDefault="00000000" w:rsidRPr="00000000" w14:paraId="00000028">
      <w:pPr>
        <w:pStyle w:val="Heading1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🎯 ENGiTRACK Overall Risk Score</w:t>
      </w:r>
    </w:p>
    <w:p w:rsidR="00000000" w:rsidDel="00000000" w:rsidP="00000000" w:rsidRDefault="00000000" w:rsidRPr="00000000" w14:paraId="00000029">
      <w:pPr>
        <w:pStyle w:val="Heading2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คะแนนเต็ม 100 คะแนน</w:t>
      </w:r>
    </w:p>
    <w:tbl>
      <w:tblPr>
        <w:tblStyle w:val="Table1"/>
        <w:tblW w:w="5368.0" w:type="dxa"/>
        <w:jc w:val="left"/>
        <w:tblLayout w:type="fixed"/>
        <w:tblLook w:val="0400"/>
      </w:tblPr>
      <w:tblGrid>
        <w:gridCol w:w="4314"/>
        <w:gridCol w:w="1054"/>
        <w:tblGridChange w:id="0">
          <w:tblGrid>
            <w:gridCol w:w="4314"/>
            <w:gridCol w:w="105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ด้านที่ติดตาม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คะแนนเต็ม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🛂 Visa 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🎓 Academic Progress 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💰 Scholarship / Financial 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📌 Academic Milestone 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⚠️ Issue / Case 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แนวคิดนี้จะทำให้ระบบครอบคลุมข้อมูลที่เรากำหนดไว้จริง ทั้ง Visa, Academic Progress, Scholarship และ Issues รวมถึง Milestone เช่น Proposal, Thesis และ Defense </w:t>
      </w:r>
    </w:p>
    <w:p w:rsidR="00000000" w:rsidDel="00000000" w:rsidP="00000000" w:rsidRDefault="00000000" w:rsidRPr="00000000" w14:paraId="00000039">
      <w:pPr>
        <w:rPr>
          <w:rFonts w:ascii="TH SarabunPSK" w:cs="TH SarabunPSK" w:eastAsia="TH SarabunPSK" w:hAnsi="TH SarabunP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🛂 1. Visa Risk Score — 25 คะแนน</w:t>
      </w:r>
    </w:p>
    <w:p w:rsidR="00000000" w:rsidDel="00000000" w:rsidP="00000000" w:rsidRDefault="00000000" w:rsidRPr="00000000" w14:paraId="0000003B">
      <w:pPr>
        <w:pStyle w:val="Heading3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ดูจากจำนวนวันที่เหลือก่อน Visa หมดอายุ</w:t>
      </w:r>
    </w:p>
    <w:tbl>
      <w:tblPr>
        <w:tblStyle w:val="Table2"/>
        <w:tblW w:w="2546.0" w:type="dxa"/>
        <w:jc w:val="left"/>
        <w:tblLayout w:type="fixed"/>
        <w:tblLook w:val="0400"/>
      </w:tblPr>
      <w:tblGrid>
        <w:gridCol w:w="1821"/>
        <w:gridCol w:w="725"/>
        <w:tblGridChange w:id="0">
          <w:tblGrid>
            <w:gridCol w:w="1821"/>
            <w:gridCol w:w="7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วันคงเหลือ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คะแนน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มากกว่า 90 วัน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61–90 วัน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46–60 วัน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31–45 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15–30 วัน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1–14 วัน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Visa หมดอายุแล้ว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➕ ปรับตามสถานะการต่อ Visa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ถ้าวีซ่าอยู่ในช่วงที่ต้องดำเนินการแล้ว: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ดำเนินการ/ต่อเรียบร้อย →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0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อยู่ระหว่างดำเนินการ →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+2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ยังไม่เริ่มดำเนินการ →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+5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เอกสารมีปัญหา/ไม่ครบ →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+5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แต่คะแนน Visa รวมไม่เกิน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🔔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Trigger สำคัญ: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เหลือ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45 วันหรือน้อยกว่า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แจ้งเตือนนักศึกษา</w:t>
      </w:r>
    </w:p>
    <w:p w:rsidR="00000000" w:rsidDel="00000000" w:rsidP="00000000" w:rsidRDefault="00000000" w:rsidRPr="00000000" w14:paraId="00000054">
      <w:pPr>
        <w:rPr>
          <w:rFonts w:ascii="TH SarabunPSK" w:cs="TH SarabunPSK" w:eastAsia="TH SarabunPSK" w:hAnsi="TH SarabunP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🎓 2. Academic Progress Risk — 30 คะแนน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ส่วนนี้สำคัญที่สุด เพราะ Pain Point หลักของเราคือ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นักศึกษาเรียนเกินระยะเวลาที่กำหนด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A. ยังอยู่ในระยะเวลาปกติ</w:t>
      </w:r>
    </w:p>
    <w:tbl>
      <w:tblPr>
        <w:tblStyle w:val="Table3"/>
        <w:tblW w:w="3415.0" w:type="dxa"/>
        <w:jc w:val="left"/>
        <w:tblLayout w:type="fixed"/>
        <w:tblLook w:val="0400"/>
      </w:tblPr>
      <w:tblGrid>
        <w:gridCol w:w="2690"/>
        <w:gridCol w:w="725"/>
        <w:tblGridChange w:id="0">
          <w:tblGrid>
            <w:gridCol w:w="2690"/>
            <w:gridCol w:w="7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คะแนน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Progress เป็นไปตามแผน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มีความล่าช้าเล็กน้อย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มีความล่าช้าชัดเจน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B. ระยะเวลาการศึกษา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ให้ระบบเทียบจำนวน Semester ปัจจุบันกับ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ระยะเวลาหลักสูตร/แผนการศึกษา</w:t>
      </w:r>
      <w:r w:rsidDel="00000000" w:rsidR="00000000" w:rsidRPr="00000000">
        <w:rPr>
          <w:rtl w:val="0"/>
        </w:rPr>
      </w:r>
    </w:p>
    <w:tbl>
      <w:tblPr>
        <w:tblStyle w:val="Table4"/>
        <w:tblW w:w="3673.0" w:type="dxa"/>
        <w:jc w:val="left"/>
        <w:tblLayout w:type="fixed"/>
        <w:tblLook w:val="0400"/>
      </w:tblPr>
      <w:tblGrid>
        <w:gridCol w:w="2948"/>
        <w:gridCol w:w="725"/>
        <w:tblGridChange w:id="0">
          <w:tblGrid>
            <w:gridCol w:w="2948"/>
            <w:gridCol w:w="7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คะแนน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อยู่ในระยะเวลาปกติ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เหลือ ≤ 2 เทอมก่อนครบกำหนด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เหลือ 1 เทอมก่อนครบกำหนด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เกินระยะเวลาหลักสูตร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ตัวอย่าง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ป.ตรี แผนปกติ 8 เทอม</w:t>
        <w:br w:type="textWrapping"/>
        <w:t xml:space="preserve">ถ้าอยู่เทอม 7 → เริ่มติดตาม = 5 คะแนน</w:t>
        <w:br w:type="textWrapping"/>
        <w:t xml:space="preserve">เทอม 8 → Warning = 10 คะแนน</w:t>
        <w:br w:type="textWrapping"/>
        <w:t xml:space="preserve">เทอม 9 → เกินแผน = 20 คะแนน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คะแนนรวม Academic Progress ไม่เกิน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30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อันนี้ตรงกับแนวคิดในไฟล์ที่ระบุว่า Logic ต้องแยกตามระดับการศึกษา และปริญญาตรีติดตาม 8 เทอม/4 ปี โดยหากเกินกำหนดต้องเข้าสู่ Logic การติดตามเพิ่มเติม </w:t>
      </w:r>
    </w:p>
    <w:p w:rsidR="00000000" w:rsidDel="00000000" w:rsidP="00000000" w:rsidRDefault="00000000" w:rsidRPr="00000000" w14:paraId="00000070">
      <w:pPr>
        <w:rPr>
          <w:rFonts w:ascii="TH SarabunPSK" w:cs="TH SarabunPSK" w:eastAsia="TH SarabunPSK" w:hAnsi="TH SarabunP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💰 3. Scholarship / Financial Risk — 20 คะแนน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ใช้เฉพาะนักศึกษาที่ได้รับทุน หรือมีสถานะเกี่ยวข้องกับการสนับสนุนทางการเงิน</w:t>
      </w:r>
    </w:p>
    <w:tbl>
      <w:tblPr>
        <w:tblStyle w:val="Table5"/>
        <w:tblW w:w="3580.0" w:type="dxa"/>
        <w:jc w:val="left"/>
        <w:tblLayout w:type="fixed"/>
        <w:tblLook w:val="0400"/>
      </w:tblPr>
      <w:tblGrid>
        <w:gridCol w:w="2855"/>
        <w:gridCol w:w="725"/>
        <w:tblGridChange w:id="0">
          <w:tblGrid>
            <w:gridCol w:w="2855"/>
            <w:gridCol w:w="7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คะแนน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ไม่ได้รับทุน / ไม่มีเงื่อนไขทุน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เหลือเวลาทุนมากกว่า 2 เทอม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เหลือ 2 เทอม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เหลือ 1 เทอม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ทุนหมด แต่ยังไม่สำเร็จการศึกษา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เพิ่มความเสี่ยงด้านการเงิน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ค่าเทอมชำระแล้ว / เบิกจ่ายแล้ว → +0 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อยู่ระหว่างเบิกจ่าย → +3 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ยังไม่ได้เบิกจ่าย / มีสถานะค้าง → +5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คะแนนรวมไม่เกิน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🔔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Trigger: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เหลือทุน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Semester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→ แจ้งเตือนนักศึกษาและเจ้าหน้าที่</w:t>
      </w:r>
    </w:p>
    <w:p w:rsidR="00000000" w:rsidDel="00000000" w:rsidP="00000000" w:rsidRDefault="00000000" w:rsidRPr="00000000" w14:paraId="00000085">
      <w:pPr>
        <w:rPr>
          <w:rFonts w:ascii="TH SarabunPSK" w:cs="TH SarabunPSK" w:eastAsia="TH SarabunPSK" w:hAnsi="TH SarabunP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📌 4. Academic Milestone Risk — 15 คะแนน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ส่วนนี้ให้ระบบเลือก Logic ตามระดับการศึกษา เพราะแต่ละระดับไม่ได้มี Milestone เหมือนกัน</w:t>
      </w:r>
    </w:p>
    <w:p w:rsidR="00000000" w:rsidDel="00000000" w:rsidP="00000000" w:rsidRDefault="00000000" w:rsidRPr="00000000" w14:paraId="00000088">
      <w:pPr>
        <w:pStyle w:val="Heading3"/>
        <w:rPr>
          <w:rFonts w:ascii="TH SarabunPSK" w:cs="TH SarabunPSK" w:eastAsia="TH SarabunPSK" w:hAnsi="TH SarabunPSK"/>
        </w:rPr>
      </w:pPr>
      <w:bookmarkStart w:colFirst="0" w:colLast="0" w:name="_heading=h.2uhey7xgwi50" w:id="1"/>
      <w:bookmarkEnd w:id="1"/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Milestone ระดับบัณฑิตศึกษา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English Requirement (ระดับปริญญาโทและปริญญาเอก)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Qualification Exam (ปริญญาเอก)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Proposal Exam (ระดับปริญญาโทและปริญญาเอก)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Thesis / Dissertation Defense (ระดับปริญญาโทและปริญญาเอก)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Graduation (ระดับปริญญาโทและปริญญาเอก)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ซึ่งสอดคล้องกับขอบเขตที่เราวางไว้สำหรับการติดตาม Milestone ของนักศึกษาบัณฑิตศึกษา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เกณฑ์คะแนน</w:t>
      </w:r>
    </w:p>
    <w:tbl>
      <w:tblPr>
        <w:tblStyle w:val="Table6"/>
        <w:tblW w:w="4392.0" w:type="dxa"/>
        <w:jc w:val="left"/>
        <w:tblLayout w:type="fixed"/>
        <w:tblLook w:val="0400"/>
      </w:tblPr>
      <w:tblGrid>
        <w:gridCol w:w="3667"/>
        <w:gridCol w:w="725"/>
        <w:tblGridChange w:id="0">
          <w:tblGrid>
            <w:gridCol w:w="3667"/>
            <w:gridCol w:w="7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คะแนน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ผ่าน/ดำเนินการตามแผน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ยังไม่ถึงกำหนด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ใกล้ถึงกำหนด แต่ยังไม่ดำเนินการ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เกินกำหนด Milestone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มี Milestone สำคัญหลายรายการค้าง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ตัวอย่าง: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ป.เอกเหลือเวลา 1 ปี แต่ยังไม่ผ่าน Proposal และ QE → Milestone Risk สูง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>
          <w:rFonts w:ascii="TH SarabunPSK" w:cs="TH SarabunPSK" w:eastAsia="TH SarabunPSK" w:hAnsi="TH SarabunPSK"/>
        </w:rPr>
      </w:pPr>
      <w:bookmarkStart w:colFirst="0" w:colLast="0" w:name="_heading=h.ar32z1dfix1c" w:id="2"/>
      <w:bookmarkEnd w:id="2"/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Milestone ระดับปริญญาตรี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English Requirement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Computer Requirement 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Internship / Cooperative Education 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Credit / Coursework Completion 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8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Graduation </w:t>
      </w:r>
    </w:p>
    <w:p w:rsidR="00000000" w:rsidDel="00000000" w:rsidP="00000000" w:rsidRDefault="00000000" w:rsidRPr="00000000" w14:paraId="000000A4">
      <w:pPr>
        <w:pStyle w:val="Heading2"/>
        <w:rPr>
          <w:rFonts w:ascii="TH SarabunPSK" w:cs="TH SarabunPSK" w:eastAsia="TH SarabunPSK" w:hAnsi="TH SarabunPSK"/>
        </w:rPr>
      </w:pPr>
      <w:bookmarkStart w:colFirst="0" w:colLast="0" w:name="_heading=h.xyuj5k6kz6gb" w:id="3"/>
      <w:bookmarkEnd w:id="3"/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เกณฑ์คะแนน</w:t>
      </w:r>
    </w:p>
    <w:tbl>
      <w:tblPr>
        <w:tblStyle w:val="Table7"/>
        <w:tblW w:w="4392.0" w:type="dxa"/>
        <w:jc w:val="left"/>
        <w:tblLayout w:type="fixed"/>
        <w:tblLook w:val="0400"/>
      </w:tblPr>
      <w:tblGrid>
        <w:gridCol w:w="3667"/>
        <w:gridCol w:w="725"/>
        <w:tblGridChange w:id="0">
          <w:tblGrid>
            <w:gridCol w:w="3667"/>
            <w:gridCol w:w="7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สถานะ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คะแนน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ผ่าน/ดำเนินการตามแผน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ยังไม่ถึงกำหนด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ใกล้ถึงกำหนด แต่ยังไม่ดำเนินการ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เกินกำหนด Milestone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มี Milestone สำคัญหลายรายการค้าง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B1">
      <w:pPr>
        <w:spacing w:line="24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Critical Milestone 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🔴 English Requirement ไม่ผ่าน + ใกล้แจ้งจบ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🔴 Computer Requirement ไม่ผ่าน + ใกล้แจ้งจบ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🔴 ยังไม่ผ่าน Internship/Co-op + อยู่ชั้นปีสุดท้าย </w:t>
      </w:r>
    </w:p>
    <w:p w:rsidR="00000000" w:rsidDel="00000000" w:rsidP="00000000" w:rsidRDefault="00000000" w:rsidRPr="00000000" w14:paraId="000000B6">
      <w:pPr>
        <w:rPr>
          <w:rFonts w:ascii="TH SarabunPSK" w:cs="TH SarabunPSK" w:eastAsia="TH SarabunPSK" w:hAnsi="TH SarabunP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⚠️ 5. Issue / Case Risk — 10 คะแนน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ในไฟล์เรามีข้อมูล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Issue Category / Severity / Status / Last Follow-up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อยู่แล้ว ดังนั้นเอามาใช้ทำคะแนนได้ตรง ๆ เลย </w:t>
      </w:r>
    </w:p>
    <w:tbl>
      <w:tblPr>
        <w:tblStyle w:val="Table8"/>
        <w:tblW w:w="1919.0" w:type="dxa"/>
        <w:jc w:val="left"/>
        <w:tblLayout w:type="fixed"/>
        <w:tblLook w:val="0400"/>
      </w:tblPr>
      <w:tblGrid>
        <w:gridCol w:w="1194"/>
        <w:gridCol w:w="725"/>
        <w:tblGridChange w:id="0">
          <w:tblGrid>
            <w:gridCol w:w="1194"/>
            <w:gridCol w:w="7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คะแนน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ไม่มีปัญหา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Critical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เพิ่มเงื่อนไข Follow-up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ถ้า Case ยัง Open และไม่มีการ Follow-up ตามระยะเวลาที่กำหนด ระบบสามารถ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คงระดับความเสี่ยงเดิมหรือเพิ่มความเร่งด่วน</w:t>
      </w: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ได้</w:t>
      </w:r>
    </w:p>
    <w:p w:rsidR="00000000" w:rsidDel="00000000" w:rsidP="00000000" w:rsidRDefault="00000000" w:rsidRPr="00000000" w14:paraId="000000C7">
      <w:pPr>
        <w:rPr>
          <w:rFonts w:ascii="TH SarabunPSK" w:cs="TH SarabunPSK" w:eastAsia="TH SarabunPSK" w:hAnsi="TH SarabunP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🚦 การแสดงผล Overall Risk</w:t>
      </w:r>
    </w:p>
    <w:tbl>
      <w:tblPr>
        <w:tblStyle w:val="Table9"/>
        <w:tblW w:w="5362.0" w:type="dxa"/>
        <w:jc w:val="left"/>
        <w:tblLayout w:type="fixed"/>
        <w:tblLook w:val="0400"/>
      </w:tblPr>
      <w:tblGrid>
        <w:gridCol w:w="1152"/>
        <w:gridCol w:w="2194"/>
        <w:gridCol w:w="2016"/>
        <w:tblGridChange w:id="0">
          <w:tblGrid>
            <w:gridCol w:w="1152"/>
            <w:gridCol w:w="2194"/>
            <w:gridCol w:w="201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คะแนนรวม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Risk 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0–24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🟢 Low 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สถานะโดยรวมปกติ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25–49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🟡 Medium 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มีประเด็นที่ต้องติดตาม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50–74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🟠 High 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ควรดำเนินการ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rtl w:val="0"/>
              </w:rPr>
              <w:t xml:space="preserve">75–100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🔴 Critical 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ต้องติดตามเร่งด่วน</w:t>
            </w:r>
          </w:p>
        </w:tc>
      </w:tr>
    </w:tbl>
    <w:p w:rsidR="00000000" w:rsidDel="00000000" w:rsidP="00000000" w:rsidRDefault="00000000" w:rsidRPr="00000000" w14:paraId="000000D8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📊 ภาพที่เราน่าจะทำ Demo</w:t>
      </w:r>
    </w:p>
    <w:p w:rsidR="00000000" w:rsidDel="00000000" w:rsidP="00000000" w:rsidRDefault="00000000" w:rsidRPr="00000000" w14:paraId="000000DA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หน้า Dashboard ของ ENGiTRACK ควรทำให้กรรมการเห็นภาพทันทีว่า:</w:t>
      </w:r>
    </w:p>
    <w:p w:rsidR="00000000" w:rsidDel="00000000" w:rsidP="00000000" w:rsidRDefault="00000000" w:rsidRPr="00000000" w14:paraId="000000DB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Dashboard Overview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จำนวนนักศึกษาทั้งหมด 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แยกตามระดับการศึกษา 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จำนวนตามระดับความเสี่ยง 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ประเด็นที่ต้องติดตามเร่งด่วน 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ภาพรวม Student Journey </w:t>
      </w:r>
    </w:p>
    <w:p w:rsidR="00000000" w:rsidDel="00000000" w:rsidP="00000000" w:rsidRDefault="00000000" w:rsidRPr="00000000" w14:paraId="000000E1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Student Profile</w:t>
      </w:r>
    </w:p>
    <w:p w:rsidR="00000000" w:rsidDel="00000000" w:rsidP="00000000" w:rsidRDefault="00000000" w:rsidRPr="00000000" w14:paraId="000000E2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กดเข้าไปดูนักศึกษาแต่ละคนแล้วเห็น Timeline เช่น</w:t>
      </w:r>
    </w:p>
    <w:p w:rsidR="00000000" w:rsidDel="00000000" w:rsidP="00000000" w:rsidRDefault="00000000" w:rsidRPr="00000000" w14:paraId="000000E3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Arrival / Reporting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Visa Status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Registration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Tuition / Scholarship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Academic Progress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Proposal / Thesis / Defense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Graduation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พร้อมสถานะและ Alert ที่เกี่ยวข้อง</w:t>
      </w:r>
    </w:p>
    <w:p w:rsidR="00000000" w:rsidDel="00000000" w:rsidP="00000000" w:rsidRDefault="00000000" w:rsidRPr="00000000" w14:paraId="000000E5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🤖 เรื่องข้อมูลสำหรับ Hackathon</w:t>
      </w:r>
    </w:p>
    <w:p w:rsidR="00000000" w:rsidDel="00000000" w:rsidP="00000000" w:rsidRDefault="00000000" w:rsidRPr="00000000" w14:paraId="000000E7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อันนี้เราตกลงชัดเจนมาก:</w:t>
      </w:r>
    </w:p>
    <w:p w:rsidR="00000000" w:rsidDel="00000000" w:rsidP="00000000" w:rsidRDefault="00000000" w:rsidRPr="00000000" w14:paraId="000000E8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❌ ห้ามใช้ข้อมูลนักศึกษาจริง</w:t>
      </w:r>
    </w:p>
    <w:p w:rsidR="00000000" w:rsidDel="00000000" w:rsidP="00000000" w:rsidRDefault="00000000" w:rsidRPr="00000000" w14:paraId="000000E9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เพราะเป็น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Sensitive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✅ ใช้ Synthetic Data 100%</w:t>
      </w:r>
    </w:p>
    <w:p w:rsidR="00000000" w:rsidDel="00000000" w:rsidP="00000000" w:rsidRDefault="00000000" w:rsidRPr="00000000" w14:paraId="000000EB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เราจะสร้างข้อมูลนักศึกษาจำลอง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44 คน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สำหรับใช้ Demo โดยเฉพาะ และในระบบ/หน้าจอต้องมีป้ายชัดเจนประมาณว่า:</w:t>
      </w:r>
    </w:p>
    <w:p w:rsidR="00000000" w:rsidDel="00000000" w:rsidP="00000000" w:rsidRDefault="00000000" w:rsidRPr="00000000" w14:paraId="000000EC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DEMO DATA</w:t>
      </w:r>
      <w:r w:rsidDel="00000000" w:rsidR="00000000" w:rsidRPr="00000000">
        <w:rPr>
          <w:rFonts w:ascii="TH SarabunPSK" w:cs="TH SarabunPSK" w:eastAsia="TH SarabunPSK" w:hAnsi="TH SarabunPSK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SYNTHETIC DATA — For Demonstration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อันนี้เป็นจุดที่สำคัญมากสำหรับงานแข่ง เพราะทำให้เราโชว์ Use Case ที่สมจริงจากประสบการณ์ทำงานจริง แต่ไม่ละเมิดความเป็นส่วนตัวของนักศึกษา</w:t>
      </w:r>
    </w:p>
    <w:p w:rsidR="00000000" w:rsidDel="00000000" w:rsidP="00000000" w:rsidRDefault="00000000" w:rsidRPr="00000000" w14:paraId="000000EE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before="0" w:line="24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highlight w:val="yellow"/>
          <w:rtl w:val="0"/>
        </w:rPr>
        <w:t xml:space="preserve">กำหนดข้อมูลที่จะใช้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H SarabunPSK" w:cs="TH SarabunPSK" w:eastAsia="TH SarabunPSK" w:hAnsi="TH SarabunPSK"/>
          <w:color w:val="000000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28"/>
          <w:szCs w:val="28"/>
          <w:rtl w:val="0"/>
        </w:rPr>
        <w:t xml:space="preserve">ทำตารางง่าย ๆ ว่า ENGiTRACK ต้องมีข้อมูลอะไรบ้าง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H SarabunPSK" w:cs="TH SarabunPSK" w:eastAsia="TH SarabunPSK" w:hAnsi="TH SarabunPSK"/>
          <w:color w:val="000000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28"/>
          <w:szCs w:val="28"/>
          <w:rtl w:val="0"/>
        </w:rPr>
        <w:t xml:space="preserve">ตัวอย่าง:</w:t>
      </w:r>
    </w:p>
    <w:p w:rsidR="00000000" w:rsidDel="00000000" w:rsidP="00000000" w:rsidRDefault="00000000" w:rsidRPr="00000000" w14:paraId="000000F2">
      <w:pPr>
        <w:pStyle w:val="Heading3"/>
        <w:spacing w:before="0"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Student Profile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Student 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Nationality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Program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Degree Level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Semester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28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Entry Date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before="0"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Visa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Visa Type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Visa Expiry Date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Days Remaining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28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Extension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before="0"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Academic Progress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Current Semester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GPA / Progress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Thesis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28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Defense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before="0"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Scholarship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Scholarship Type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28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Scholarship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pacing w:before="0" w:line="24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Issues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Issue Category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Severity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280" w:line="240" w:lineRule="auto"/>
        <w:ind w:left="720" w:hanging="360"/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Last Follow-up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H SarabunPSK" w:cs="TH SarabunPSK" w:eastAsia="TH SarabunPSK" w:hAnsi="TH SarabunPSK"/>
          <w:color w:val="000000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28"/>
          <w:szCs w:val="28"/>
          <w:rtl w:val="0"/>
        </w:rPr>
        <w:t xml:space="preserve">⚠️ สำหรับงานแข่งใช้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28"/>
          <w:szCs w:val="28"/>
          <w:rtl w:val="0"/>
        </w:rPr>
        <w:t xml:space="preserve">Synthetic Data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28"/>
          <w:szCs w:val="28"/>
          <w:rtl w:val="0"/>
        </w:rPr>
        <w:t xml:space="preserve"> เท่านั้น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H SarabunPSK" w:cs="TH SarabunPSK" w:eastAsia="TH SarabunPSK" w:hAnsi="TH SarabunPSK"/>
          <w:color w:val="000000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28"/>
          <w:szCs w:val="28"/>
          <w:rtl w:val="0"/>
        </w:rPr>
        <w:t xml:space="preserve">🎯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28"/>
          <w:szCs w:val="28"/>
          <w:rtl w:val="0"/>
        </w:rPr>
        <w:t xml:space="preserve">ผลลัพธ์: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28"/>
          <w:szCs w:val="28"/>
          <w:rtl w:val="0"/>
        </w:rPr>
        <w:t xml:space="preserve"> Excel/Google Sheet ข้อมูลนักศึกษาจำลอง 44 คน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Funding Risk Score</w:t>
      </w:r>
    </w:p>
    <w:sdt>
      <w:sdtPr>
        <w:lock w:val="contentLocked"/>
        <w:id w:val="1966959085"/>
        <w:tag w:val="goog_rdk_0"/>
      </w:sdtPr>
      <w:sdtContent>
        <w:tbl>
          <w:tblPr>
            <w:tblStyle w:val="Table10"/>
            <w:tblW w:w="720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5010"/>
            <w:gridCol w:w="2190"/>
            <w:tblGridChange w:id="0">
              <w:tblGrid>
                <w:gridCol w:w="5010"/>
                <w:gridCol w:w="2190"/>
              </w:tblGrid>
            </w:tblGridChange>
          </w:tblGrid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spacing w:after="0" w:line="276" w:lineRule="auto"/>
                  <w:jc w:val="center"/>
                  <w:rPr>
                    <w:rFonts w:ascii="TH SarabunPSK" w:cs="TH SarabunPSK" w:eastAsia="TH SarabunPSK" w:hAnsi="TH SarabunPSK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เงื่อนไข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spacing w:after="0" w:line="276" w:lineRule="auto"/>
                  <w:jc w:val="center"/>
                  <w:rPr>
                    <w:rFonts w:ascii="TH SarabunPSK" w:cs="TH SarabunPSK" w:eastAsia="TH SarabunPSK" w:hAnsi="TH SarabunPSK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คะแนน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spacing w:after="0" w:line="276" w:lineRule="auto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เหลือทุนมากกว่า 2 เทอม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spacing w:after="0" w:line="276" w:lineRule="auto"/>
                  <w:jc w:val="center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spacing w:after="0" w:line="276" w:lineRule="auto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เหลือทุน 2 เทอม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spacing w:after="0" w:line="276" w:lineRule="auto"/>
                  <w:jc w:val="center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20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spacing w:after="0" w:line="276" w:lineRule="auto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เหลือทุน 1 เทอม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after="0" w:line="276" w:lineRule="auto"/>
                  <w:jc w:val="center"/>
                  <w:rPr>
                    <w:rFonts w:ascii="TH SarabunPSK" w:cs="TH SarabunPSK" w:eastAsia="TH SarabunPSK" w:hAnsi="TH SarabunPSK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50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spacing w:after="0" w:line="276" w:lineRule="auto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ทุนหมดแล้ว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spacing w:after="0" w:line="276" w:lineRule="auto"/>
                  <w:jc w:val="center"/>
                  <w:rPr>
                    <w:rFonts w:ascii="TH SarabunPSK" w:cs="TH SarabunPSK" w:eastAsia="TH SarabunPSK" w:hAnsi="TH SarabunPSK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70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after="0" w:line="276" w:lineRule="auto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เหลือ 1 เทอม และความก้าวหน้าล่าช้า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spacing w:after="0" w:line="276" w:lineRule="auto"/>
                  <w:jc w:val="center"/>
                  <w:rPr>
                    <w:rFonts w:ascii="TH SarabunPSK" w:cs="TH SarabunPSK" w:eastAsia="TH SarabunPSK" w:hAnsi="TH SarabunPSK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+20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after="0" w:line="276" w:lineRule="auto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เหลือ 1 เทอม และยังมี Milestone สำคัญไม่ผ่าน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spacing w:after="0" w:line="276" w:lineRule="auto"/>
                  <w:jc w:val="center"/>
                  <w:rPr>
                    <w:rFonts w:ascii="TH SarabunPSK" w:cs="TH SarabunPSK" w:eastAsia="TH SarabunPSK" w:hAnsi="TH SarabunPSK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+30</w:t>
                </w:r>
              </w:p>
            </w:tc>
          </w:tr>
        </w:tbl>
      </w:sdtContent>
    </w:sdt>
    <w:p w:rsidR="00000000" w:rsidDel="00000000" w:rsidP="00000000" w:rsidRDefault="00000000" w:rsidRPr="00000000" w14:paraId="0000011E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Visa Risk Score</w:t>
      </w:r>
      <w:r w:rsidDel="00000000" w:rsidR="00000000" w:rsidRPr="00000000">
        <w:rPr>
          <w:rtl w:val="0"/>
        </w:rPr>
      </w:r>
    </w:p>
    <w:sdt>
      <w:sdtPr>
        <w:lock w:val="contentLocked"/>
        <w:id w:val="1110226232"/>
        <w:tag w:val="goog_rdk_1"/>
      </w:sdtPr>
      <w:sdtContent>
        <w:tbl>
          <w:tblPr>
            <w:tblStyle w:val="Table11"/>
            <w:tblW w:w="89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230"/>
            <w:gridCol w:w="980"/>
            <w:gridCol w:w="1910"/>
            <w:gridCol w:w="2825"/>
            <w:tblGridChange w:id="0">
              <w:tblGrid>
                <w:gridCol w:w="3230"/>
                <w:gridCol w:w="980"/>
                <w:gridCol w:w="1910"/>
                <w:gridCol w:w="2825"/>
              </w:tblGrid>
            </w:tblGridChange>
          </w:tblGrid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jc w:val="center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วันคงเหลือก่อนวีซ่าหมดอายุ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jc w:val="center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คะแนน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jc w:val="center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ระดับความเสี่ยง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jc w:val="center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การดำเนินการ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มากกว่า 90 วัน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🟢 Normal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ติดตามตามปกติ</w:t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61–90 วัน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🟢 Low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ติดตามสถานะ</w:t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46–60 วัน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🔵 Monitor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เริ่มตรวจสอบข้อมูล</w:t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31–45 วัน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50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🟡 Warning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แจ้งเตือนนักศึกษา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15–30 วัน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70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🟠 High Risk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แจ้งนักศึกษาและเจ้าหน้าที่</w:t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1–14 วัน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90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🔴 Critical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แจ้งเตือนเร่งด่วน</w:t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วีซ่าหมดอายุแล้ว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100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🔴 Critical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ดำเนินการเร่งด่วน</w:t>
                </w:r>
              </w:p>
            </w:tc>
          </w:tr>
        </w:tbl>
      </w:sdtContent>
    </w:sdt>
    <w:p w:rsidR="00000000" w:rsidDel="00000000" w:rsidP="00000000" w:rsidRDefault="00000000" w:rsidRPr="00000000" w14:paraId="00000140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H SarabunPSK" w:cs="TH SarabunPSK" w:eastAsia="TH SarabunPSK" w:hAnsi="TH SarabunPSK"/>
          <w:b w:val="1"/>
          <w:bCs w:val="1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rtl w:val="0"/>
        </w:rPr>
        <w:t xml:space="preserve">ระดับการแจ้งเตือน </w:t>
      </w:r>
    </w:p>
    <w:sdt>
      <w:sdtPr>
        <w:lock w:val="contentLocked"/>
        <w:id w:val="890223195"/>
        <w:tag w:val="goog_rdk_2"/>
      </w:sdtPr>
      <w:sdtContent>
        <w:tbl>
          <w:tblPr>
            <w:tblStyle w:val="Table12"/>
            <w:tblW w:w="31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00"/>
            <w:gridCol w:w="1205"/>
            <w:gridCol w:w="560"/>
            <w:tblGridChange w:id="0">
              <w:tblGrid>
                <w:gridCol w:w="1400"/>
                <w:gridCol w:w="1205"/>
                <w:gridCol w:w="560"/>
              </w:tblGrid>
            </w:tblGridChange>
          </w:tblGrid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jc w:val="center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คะแนนรวม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jc w:val="center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ระดับ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jc w:val="center"/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สี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0–29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Normal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🟢</w:t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30–49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Monitor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🔵</w:t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50–69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Warning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🟡</w:t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70–89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High Risk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🟠</w:t>
                </w:r>
              </w:p>
            </w:tc>
          </w:tr>
          <w:tr>
            <w:trPr>
              <w:cantSplit w:val="0"/>
              <w:trHeight w:val="5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b w:val="1"/>
                    <w:bCs w:val="1"/>
                    <w:rtl w:val="0"/>
                  </w:rPr>
                  <w:t xml:space="preserve">90–100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Critical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rPr>
                    <w:rFonts w:ascii="TH SarabunPSK" w:cs="TH SarabunPSK" w:eastAsia="TH SarabunPSK" w:hAnsi="TH SarabunPSK"/>
                  </w:rPr>
                </w:pPr>
                <w:r w:rsidDel="00000000" w:rsidR="00000000" w:rsidRPr="00000000">
                  <w:rPr>
                    <w:rFonts w:ascii="TH SarabunPSK" w:cs="TH SarabunPSK" w:eastAsia="TH SarabunPSK" w:hAnsi="TH SarabunPSK"/>
                    <w:rtl w:val="0"/>
                  </w:rPr>
                  <w:t xml:space="preserve">🔴</w:t>
                </w:r>
              </w:p>
            </w:tc>
          </w:tr>
        </w:tbl>
      </w:sdtContent>
    </w:sdt>
    <w:p w:rsidR="00000000" w:rsidDel="00000000" w:rsidP="00000000" w:rsidRDefault="00000000" w:rsidRPr="00000000" w14:paraId="00000154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709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">
    <w:embedRegular w:fontKey="{00000000-0000-0000-0000-000000000000}" r:id="rId5" w:subsetted="0"/>
    <w:embedBold w:fontKey="{00000000-0000-0000-0000-000000000000}" r:id="rId6" w:subsetted="0"/>
  </w:font>
  <w:font w:name="Aptos"/>
  <w:font w:name="Noto Sans Symbols">
    <w:embedRegular w:fontKey="{00000000-0000-0000-0000-000000000000}" r:id="rId7" w:subsetted="0"/>
    <w:embedBold w:fontKey="{00000000-0000-0000-0000-000000000000}" r:id="rId8" w:subsetted="0"/>
  </w:font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32"/>
        <w:szCs w:val="3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Play" w:cs="Play" w:eastAsia="Play" w:hAnsi="Play"/>
      <w:color w:val="0f4761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9028F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9028F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9028F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F9028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9028F"/>
    <w:rPr>
      <w:rFonts w:asciiTheme="majorHAnsi" w:cstheme="majorBidi" w:eastAsiaTheme="majorEastAsia" w:hAnsiTheme="majorHAnsi"/>
      <w:color w:val="0f4761" w:themeColor="accent1" w:themeShade="0000BF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9028F"/>
    <w:rPr>
      <w:rFonts w:asciiTheme="minorHAnsi" w:cstheme="majorBidi" w:eastAsiaTheme="majorEastAsia" w:hAnsiTheme="minorHAnsi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9028F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9028F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9028F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9028F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9028F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9028F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9028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9028F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9028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9028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9028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9028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9028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9028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9028F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5E5853"/>
    <w:pPr>
      <w:spacing w:after="100" w:afterAutospacing="1" w:before="100" w:beforeAutospacing="1" w:line="240" w:lineRule="auto"/>
    </w:pPr>
    <w:rPr>
      <w:rFonts w:ascii="Angsana New" w:cs="Angsana New" w:eastAsia="Times New Roman" w:hAnsi="Angsana New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5E5853"/>
    <w:rPr>
      <w:b w:val="1"/>
      <w:bCs w:val="1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Play-regular.ttf"/><Relationship Id="rId6" Type="http://schemas.openxmlformats.org/officeDocument/2006/relationships/font" Target="fonts/Play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vwEk4fBQy1xOQLKlHyrcT8vL7g==">CgMxLjAaHwoBMBIaChgICVIUChJ0YWJsZS5kbDZpc24xbmx1NGQaHwoBMRIaChgICVIUChJ0YWJsZS51aTl1eXZkZGs5c2gaHwoBMhIaChgICVIUChJ0YWJsZS41NTZ3cWZsbG04Z2QyDmguOGN3cGY4c3pqN2F4Mg5oLjJ1aGV5N3hnd2k1MDIOaC5hcjMyejFkZml4MWMyDmgueHl1ajVrNmt6NmdiOAByITE4TWlIakRhU0FtX2VZMzIwQjdTbUNDVkpES1FyOXlQWg==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2026-08-20T08:27:00Z</dcterms:created>
  <dc:creator>Tipakorn Chaisong</dc:creator>
</cp:coreProperties>
</file>