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POP
          <w:br/>
          (Company registration number: 123)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POP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qq   appointed on 09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qq</w:t>
            </w:r>
          </w:p>
        </w:tc>
        <w:tc>
          <w:tcPr/>
          <w:p>
            <w:pPr>
              <w:jc w:val="center"/>
              <w:spacing w:after="0"/>
            </w:pPr>
            <w:r>
              <w:rPr>
                <w:rStyle w:val="Arial11"/>
              </w:rPr>
              <w:t xml:space="preserve">12</w:t>
            </w:r>
          </w:p>
        </w:tc>
        <w:tc>
          <w:tcPr/>
          <w:p>
            <w:pPr>
              <w:jc w:val="center"/>
              <w:spacing w:after="0"/>
            </w:pPr>
            <w:r>
              <w:rPr>
                <w:rStyle w:val="Arial11"/>
              </w:rPr>
              <w:t xml:space="preserve">23</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qq
          <w:br/>
          Director
        </w:t>
      </w:r>
    </w:p>
    <w:p>
      <w:pPr>
        <w:pStyle w:val="justifiedParagraph"/>
      </w:pPr>
      <w:r>
        <w:rPr>
          <w:rStyle w:val="Arial11"/>
        </w:rPr>
        <w:t xml:space="preserve">Singapore, July 20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11</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7</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pPr>
              <w:jc w:val="center"/>
              <w:spacing w:after="0"/>
            </w:pPr>
            <w:r>
              <w:rPr>
                <w:rStyle w:val="Arial11"/>
              </w:rPr>
              <w:t xml:space="preserve">8</w:t>
            </w: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9</w:t>
            </w:r>
          </w:p>
        </w:tc>
        <w:tc>
          <w:tcPr>
            <w:tcW w:w="1750" w:type="dxa"/>
            <w:tcBorders>
              <w:bottom w:val="single" w:sz="1" w:color="000000"/>
            </w:tcBorders>
          </w:tcPr>
          <w:p>
            <w:pPr>
              <w:jc w:val="center"/>
              <w:spacing w:after="0"/>
            </w:pPr>
            <w:r>
              <w:rPr>
                <w:rStyle w:val="Arial11"/>
              </w:rPr>
              <w:t xml:space="preserve">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403,805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pPr/>
            <w:r>
              <w:rPr>
                <w:rStyle w:val="Arial11"/>
              </w:rPr>
              <w:t xml:space="preserve">Borrowings</w:t>
            </w:r>
          </w:p>
        </w:tc>
        <w:tc>
          <w:tcPr>
            <w:tcW w:w="1750" w:type="dxa"/>
          </w:tcPr>
          <w:p>
            <w:pPr>
              <w:jc w:val="center"/>
              <w:spacing w:after="0"/>
            </w:pPr>
            <w:r>
              <w:rPr>
                <w:rStyle w:val="Arial11"/>
              </w:rPr>
              <w:t xml:space="preserve">9</w:t>
            </w:r>
          </w:p>
        </w:tc>
        <w:tc>
          <w:tcPr>
            <w:tcW w:w="1750" w:type="dxa"/>
            <w:tcBorders>
              <w:bottom w:val="single" w:sz="1" w:color="000000"/>
            </w:tcBorders>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w:t>
            </w:r>
          </w:p>
        </w:tc>
      </w:tr>
      <w:tr>
        <w:trPr/>
        <w:tc>
          <w:tcPr>
            <w:tcW w:w="7000" w:type="dxa"/>
          </w:tcPr>
          <w:p/>
        </w:tc>
        <w:tc>
          <w:tcPr>
            <w:tcW w:w="1750" w:type="dxa"/>
          </w:tcPr>
          <w:p/>
        </w:tc>
        <w:tc>
          <w:tcPr>
            <w:tcW w:w="1750" w:type="dxa"/>
            <w:tcBorders>
              <w:bottom w:val="single" w:sz="1" w:color="000000"/>
            </w:tcBorders>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0</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403,809</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2,197,509</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10</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783,106</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2</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(30,374)</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719,642</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1,728,335</w:t>
            </w:r>
          </w:p>
        </w:tc>
        <w:tc>
          <w:tcPr>
            <w:tcW w:w="1750" w:type="dxa"/>
            <w:tcBorders>
              <w:bottom w:val="single" w:sz="1" w:color="000000"/>
            </w:tcBorders>
          </w:tcPr>
          <w:p>
            <w:pPr>
              <w:jc w:val="center"/>
              <w:spacing w:after="0"/>
            </w:pPr>
            <w:r>
              <w:rPr>
                <w:rStyle w:val="Arial11"/>
              </w:rPr>
              <w:t xml:space="preserve">1,782,550</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e</w:t>
      </w:r>
    </w:p>
    <w:p>
      <w:pPr>
        <w:pStyle w:val="justifiedParagraph"/>
      </w:pPr>
      <w:r>
        <w:rPr>
          <w:rStyle w:val="Arial11"/>
        </w:rPr>
        <w:t xml:space="preserve">	The Company’s registered office is at e</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17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Bank</w:t>
            </w:r>
          </w:p>
        </w:tc>
        <w:tc>
          <w:tcPr>
            <w:tcW w:w="1750" w:type="dxa"/>
          </w:tcPr>
          <w:p>
            <w:pPr>
              <w:jc w:val="center"/>
              <w:spacing w:after="0"/>
            </w:pPr>
            <w:r>
              <w:rPr>
                <w:rStyle w:val="Arial11"/>
              </w:rPr>
              <w:t xml:space="preserve">388,471</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388,471</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7"/>
        </w:numPr>
      </w:pPr>
      <w:r>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Office Supplies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1,023</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388,471</w:t>
            </w:r>
          </w:p>
        </w:tc>
        <w:tc>
          <w:tcPr>
            <w:tcW w:w="1750" w:type="dxa"/>
            <w:tcBorders>
              <w:top w:val="single" w:sz="1" w:color="#000000"/>
              <w:bottom w:val="single" w:sz="18" w:color="#000000"/>
            </w:tcBorders>
          </w:tcPr>
          <w:p>
            <w:pPr>
              <w:jc w:val="center"/>
              <w:spacing w:after="0"/>
            </w:pPr>
            <w:r>
              <w:rPr>
                <w:rStyle w:val="Arial11"/>
              </w:rPr>
              <w:t xml:space="preserve">1,023</w:t>
            </w:r>
          </w:p>
        </w:tc>
      </w:tr>
      <w:tr>
        <w:trPr/>
        <w:tc>
          <w:tcPr>
            <w:tcW w:w="5250" w:type="dxa"/>
          </w:tcPr>
          <w:p/>
        </w:tc>
      </w:tr>
    </w:tbl>
    <w:p>
      <w:pPr>
        <w:numPr>
          <w:ilvl w:val="0"/>
          <w:numId w:val="7"/>
        </w:numPr>
      </w:pPr>
      <w:r>
        <w:rPr/>
        <w:t xml:space="preserve">EMPLOYEE COMPENSATION</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Secretarial  Fee</w:t>
            </w:r>
          </w:p>
        </w:tc>
        <w:tc>
          <w:tcPr>
            <w:tcW w:w="1750" w:type="dxa"/>
          </w:tcPr>
          <w:p>
            <w:pPr>
              <w:jc w:val="center"/>
              <w:spacing w:after="0"/>
            </w:pPr>
            <w:r>
              <w:rPr>
                <w:rStyle w:val="Arial11"/>
              </w:rPr>
              <w:t xml:space="preserve">438</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388,909</w:t>
            </w:r>
          </w:p>
        </w:tc>
        <w:tc>
          <w:tcPr>
            <w:tcW w:w="1750" w:type="dxa"/>
            <w:tcBorders>
              <w:top w:val="single" w:sz="1" w:color="#000000"/>
              <w:bottom w:val="single" w:sz="18" w:color="#000000"/>
            </w:tcBorders>
          </w:tcPr>
          <w:p>
            <w:pPr>
              <w:jc w:val="center"/>
              <w:spacing w:after="0"/>
            </w:pPr>
            <w:r>
              <w:rPr>
                <w:rStyle w:val="Arial11"/>
              </w:rPr>
              <w:t xml:space="preserve">1,023</w:t>
            </w:r>
          </w:p>
        </w:tc>
      </w:tr>
      <w:tr>
        <w:trPr/>
        <w:tc>
          <w:tcPr>
            <w:tcW w:w="5250" w:type="dxa"/>
          </w:tcPr>
          <w:p/>
        </w:tc>
      </w:tr>
    </w:tbl>
    <w:p>
      <w:pPr>
        <w:numPr>
          <w:ilvl w:val="0"/>
          <w:numId w:val="7"/>
        </w:numPr>
      </w:pPr>
      <w:r>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taxation services</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1,200</w:t>
            </w:r>
          </w:p>
        </w:tc>
      </w:tr>
      <w:tr>
        <w:trPr/>
        <w:tc>
          <w:tcPr>
            <w:tcW w:w="7000" w:type="dxa"/>
          </w:tcPr>
          <w:p/>
        </w:tc>
      </w:tr>
    </w:tbl>
    <w:p>
      <w:pPr>
        <w:numPr>
          <w:ilvl w:val="0"/>
          <w:numId w:val="6"/>
        </w:numPr>
      </w:pPr>
      <w:r>
        <w:rPr/>
        <w:t xml:space="preserve">INCOME TAXES</w:t>
      </w:r>
    </w:p>
    <w:tbl>
      <w:tblGrid>
        <w:gridCol w:w="7000" w:type="dxa"/>
        <w:gridCol w:w="1750" w:type="dxa"/>
        <w:gridCol w:w="1750" w:type="dxa"/>
      </w:tblGrid>
      <w:tr>
        <w:trPr/>
        <w:tc>
          <w:tcPr>
            <w:tcW w:w="7000" w:type="dxa"/>
          </w:tcPr>
          <w:p>
            <w:pPr>
              <w:numPr>
                <w:ilvl w:val="1"/>
                <w:numId w:val="7"/>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w:t>
            </w:r>
          </w:p>
        </w:tc>
      </w:tr>
      <w:tr>
        <w:trPr/>
        <w:tc>
          <w:tcPr>
            <w:tcW w:w="7000" w:type="dxa"/>
          </w:tcPr>
          <w:p>
            <w:pPr/>
            <w:r>
              <w:rPr/>
              <w:t xml:space="preserve">Under Provision In Prior Year</w:t>
            </w:r>
          </w:p>
        </w:tc>
        <w:tc>
          <w:tcPr>
            <w:tcW w:w="1750" w:type="dxa"/>
          </w:tcPr>
          <w:p>
            <w:pPr>
              <w:jc w:val="center"/>
              <w:spacing w:after="0"/>
            </w:pPr>
            <w:r>
              <w:rPr>
                <w:rStyle w:val="Arial11"/>
              </w:rPr>
              <w:t xml:space="preserve">2</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111,163</w:t>
            </w:r>
          </w:p>
        </w:tc>
        <w:tc>
          <w:tcPr>
            <w:tcW w:w="1750" w:type="dxa"/>
          </w:tcPr>
          <w:p>
            <w:pPr>
              <w:jc w:val="center"/>
              <w:spacing w:after="0"/>
            </w:pPr>
            <w:r>
              <w:rPr>
                <w:rStyle w:val="Arial11"/>
              </w:rPr>
              <w:t xml:space="preserve">164,117</w:t>
            </w:r>
          </w:p>
        </w:tc>
      </w:tr>
      <w:tr>
        <w:trPr/>
        <w:tc>
          <w:tcPr>
            <w:tcW w:w="7000" w:type="dxa"/>
          </w:tcPr>
          <w:p>
            <w:pPr/>
            <w:r>
              <w:rPr/>
              <w:t xml:space="preserve">Effects of:</w:t>
            </w:r>
          </w:p>
        </w:tc>
      </w:tr>
      <w:tr>
        <w:trPr/>
        <w:tc>
          <w:tcPr>
            <w:tcW w:w="7000" w:type="dxa"/>
          </w:tcPr>
          <w:p>
            <w:pPr/>
            <w:r>
              <w:rPr/>
              <w:t xml:space="preserve">- expenses not deductible for tax purposes</w:t>
            </w:r>
          </w:p>
        </w:tc>
        <w:tc>
          <w:tcPr>
            <w:tcW w:w="1750" w:type="dxa"/>
          </w:tcPr>
          <w:p>
            <w:pPr>
              <w:jc w:val="center"/>
              <w:spacing w:after="0"/>
            </w:pPr>
            <w:r>
              <w:rPr>
                <w:rStyle w:val="Arial11"/>
              </w:rPr>
              <w:t xml:space="preserve">(3)</w:t>
            </w:r>
          </w:p>
        </w:tc>
        <w:tc>
          <w:tcPr>
            <w:tcW w:w="1750" w:type="dxa"/>
          </w:tcPr>
          <w:p>
            <w:pPr>
              <w:jc w:val="center"/>
              <w:spacing w:after="0"/>
            </w:pPr>
            <w:r>
              <w:rPr>
                <w:rStyle w:val="Arial11"/>
              </w:rPr>
              <w:t xml:space="preserve">- </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 </w:t>
            </w:r>
          </w:p>
        </w:tc>
      </w:tr>
      <w:tr>
        <w:trPr/>
        <w:tc>
          <w:tcPr>
            <w:tcW w:w="7000" w:type="dxa"/>
          </w:tcPr>
          <w:p>
            <w:pPr/>
            <w:r>
              <w:rPr/>
              <w:t xml:space="preserve">Current year tax expense</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w:t>
            </w:r>
          </w:p>
        </w:tc>
      </w:tr>
      <w:tr>
        <w:trPr/>
        <w:tc>
          <w:tcPr>
            <w:tcW w:w="7000" w:type="dxa"/>
          </w:tcPr>
          <w:p>
            <w:pPr/>
            <w:r>
              <w:rPr/>
              <w:t xml:space="preserve">Under Provision In Prior Year</w:t>
            </w:r>
          </w:p>
        </w:tc>
        <w:tc>
          <w:tcPr>
            <w:tcW w:w="1750" w:type="dxa"/>
          </w:tcPr>
          <w:p>
            <w:pPr>
              <w:jc w:val="center"/>
              <w:spacing w:after="0"/>
            </w:pPr>
            <w:r>
              <w:rPr>
                <w:rStyle w:val="Arial11"/>
              </w:rPr>
              <w:t xml:space="preserve">2</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r>
        <w:trPr/>
        <w:tc>
          <w:tcPr>
            <w:tcW w:w="7000" w:type="dxa"/>
          </w:tcPr>
          <w:p>
            <w:pPr>
              <w:numPr>
                <w:ilvl w:val="0"/>
                <w:numId w:val="7"/>
              </w:numPr>
            </w:pPr>
            <w:r>
              <w:rPr/>
              <w:t xml:space="preserve">TRADE AND OTHER RECEIVABLES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tc>
      </w:tr>
      <w:tr>
        <w:trPr/>
        <w:tc>
          <w:tcPr>
            <w:tcW w:w="7000" w:type="dxa"/>
          </w:tcPr>
          <w:p>
            <w:pPr/>
            <w:r>
              <w:rPr/>
              <w:t xml:space="preserve">Unrealised Exchange Difference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54,685</w:t>
            </w:r>
          </w:p>
        </w:tc>
      </w:tr>
      <w:tr>
        <w:trPr/>
        <w:tc>
          <w:tcPr>
            <w:tcW w:w="7000" w:type="dxa"/>
          </w:tcPr>
          <w:p/>
        </w:tc>
        <w:tc>
          <w:tcPr>
            <w:tcW w:w="1750" w:type="dxa"/>
            <w:tcBorders>
              <w:top w:val="single" w:sz="1" w:color="000000"/>
            </w:tcBorders>
          </w:tcPr>
          <w:p>
            <w:pPr>
              <w:jc w:val="center"/>
              <w:spacing w:after="0"/>
            </w:pPr>
            <w:r>
              <w:rPr>
                <w:rStyle w:val="Arial11"/>
              </w:rPr>
              <w:t xml:space="preserve">-</w:t>
            </w:r>
          </w:p>
        </w:tc>
        <w:tc>
          <w:tcPr>
            <w:tcW w:w="1750" w:type="dxa"/>
            <w:tcBorders>
              <w:top w:val="single" w:sz="1" w:color="000000"/>
            </w:tcBorders>
          </w:tcPr>
          <w:p>
            <w:pPr>
              <w:jc w:val="center"/>
              <w:spacing w:after="0"/>
            </w:pPr>
            <w:r>
              <w:rPr>
                <w:rStyle w:val="Arial11"/>
              </w:rPr>
              <w:t xml:space="preserve">54,685</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766,294</w:t>
            </w:r>
          </w:p>
        </w:tc>
        <w:tc>
          <w:tcPr>
            <w:tcW w:w="1750" w:type="dxa"/>
            <w:tcBorders>
              <w:top w:val="single" w:sz="1" w:color="#000000"/>
              <w:bottom w:val="single" w:sz="18" w:color="#000000"/>
            </w:tcBorders>
          </w:tcPr>
          <w:p>
            <w:pPr>
              <w:jc w:val="center"/>
              <w:spacing w:after="0"/>
            </w:pPr>
            <w:r>
              <w:rPr>
                <w:rStyle w:val="Arial11"/>
              </w:rPr>
              <w:t xml:space="preserve">494,548</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7"/>
              </w:numPr>
            </w:pPr>
            <w:r>
              <w:rPr/>
              <w:t xml:space="preserve">TRADE AND OTHER PAYABLES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rStyle w:val="TableUnderline"/>
              </w:rPr>
              <w:t xml:space="preserve">Other payables</w:t>
            </w:r>
          </w:p>
        </w:tc>
      </w:tr>
      <w:tr>
        <w:trPr/>
        <w:tc>
          <w:tcPr>
            <w:tcW w:w="7000" w:type="dxa"/>
          </w:tcPr>
          <w:p>
            <w:pPr/>
            <w:r>
              <w:rPr/>
              <w:t xml:space="preserve">Taxation Services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1,200</w:t>
            </w:r>
          </w:p>
        </w:tc>
      </w:tr>
      <w:tr>
        <w:trPr/>
        <w:tc>
          <w:tcPr>
            <w:tcW w:w="7000" w:type="dxa"/>
          </w:tcPr>
          <w:p/>
        </w:tc>
        <w:tc>
          <w:tcPr>
            <w:tcW w:w="1750" w:type="dxa"/>
            <w:tcBorders>
              <w:top w:val="single" w:sz="1" w:color="000000"/>
            </w:tcBorders>
          </w:tcPr>
          <w:p>
            <w:pPr>
              <w:jc w:val="center"/>
              <w:spacing w:after="0"/>
            </w:pPr>
            <w:r>
              <w:rPr>
                <w:rStyle w:val="Arial11"/>
              </w:rPr>
              <w:t xml:space="preserve">-</w:t>
            </w:r>
          </w:p>
        </w:tc>
        <w:tc>
          <w:tcPr>
            <w:tcW w:w="1750" w:type="dxa"/>
            <w:tcBorders>
              <w:top w:val="single" w:sz="1" w:color="000000"/>
            </w:tcBorders>
          </w:tcPr>
          <w:p>
            <w:pPr>
              <w:jc w:val="center"/>
              <w:spacing w:after="0"/>
            </w:pPr>
            <w:r>
              <w:rPr>
                <w:rStyle w:val="Arial11"/>
              </w:rPr>
              <w:t xml:space="preserve">1,200</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267,850</w:t>
            </w:r>
          </w:p>
        </w:tc>
        <w:tc>
          <w:tcPr>
            <w:tcW w:w="1750" w:type="dxa"/>
            <w:tcBorders>
              <w:top w:val="single" w:sz="1" w:color="#000000"/>
              <w:bottom w:val="single" w:sz="18" w:color="#000000"/>
            </w:tcBorders>
          </w:tcPr>
          <w:p>
            <w:pPr>
              <w:jc w:val="center"/>
              <w:spacing w:after="0"/>
            </w:pPr>
            <w:r>
              <w:rPr>
                <w:rStyle w:val="Arial11"/>
              </w:rPr>
              <w:t xml:space="preserve">335,291</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7"/>
              </w:numPr>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2</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3</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POP</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POP</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1E35B529"/>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56624206"/>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C6A89E81"/>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2018-07-20T18:00:42+02:00</dcterms:created>
  <dcterms:modified xsi:type="dcterms:W3CDTF">2018-07-20T18:00:42+02:00</dcterms:modified>
</cp:coreProperties>
</file>

<file path=docProps/custom.xml><?xml version="1.0" encoding="utf-8"?>
<Properties xmlns="http://schemas.openxmlformats.org/officeDocument/2006/custom-properties" xmlns:vt="http://schemas.openxmlformats.org/officeDocument/2006/docPropsVTypes"/>
</file>