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3BF82" w14:textId="7F820A58" w:rsidR="004E5A22" w:rsidRDefault="00BD1369" w:rsidP="00BD1369">
      <w:pPr>
        <w:jc w:val="center"/>
      </w:pPr>
      <w:r>
        <w:rPr>
          <w:rFonts w:hint="eastAsia"/>
        </w:rPr>
        <w:t>C</w:t>
      </w:r>
      <w:r>
        <w:t>S 171 HW 3: Design Critique</w:t>
      </w:r>
    </w:p>
    <w:p w14:paraId="3AD3E0DC" w14:textId="6D661A61" w:rsidR="00BD1369" w:rsidRDefault="00BD1369" w:rsidP="00BD1369">
      <w:pPr>
        <w:jc w:val="center"/>
      </w:pPr>
    </w:p>
    <w:p w14:paraId="010EFFDE" w14:textId="0CD676CA" w:rsidR="00BD1369" w:rsidRDefault="00BD1369" w:rsidP="00BD1369">
      <w:pPr>
        <w:pStyle w:val="ListParagraph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he audience includes health professionals and policy makers who want to understand the breakdown of deaths by cause. </w:t>
      </w:r>
    </w:p>
    <w:p w14:paraId="1A97CCBF" w14:textId="292FA950" w:rsidR="00BD1369" w:rsidRDefault="00BD1369" w:rsidP="00BD1369">
      <w:pPr>
        <w:pStyle w:val="ListParagraph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he visualization answers the following questions: </w:t>
      </w:r>
      <w:r w:rsidR="002A4069">
        <w:t xml:space="preserve">What </w:t>
      </w:r>
      <w:proofErr w:type="gramStart"/>
      <w:r w:rsidR="002A4069">
        <w:t>are</w:t>
      </w:r>
      <w:proofErr w:type="gramEnd"/>
      <w:r w:rsidR="002A4069">
        <w:t xml:space="preserve"> the major cause-of-death categories? For each cause-of-death, what has been the annual % change from 2005 to 2010? What are the relative rates of occurrence of the different causes-of-death?</w:t>
      </w:r>
    </w:p>
    <w:p w14:paraId="247F39F5" w14:textId="6F464601" w:rsidR="002A4069" w:rsidRDefault="002A4069" w:rsidP="00BD1369">
      <w:pPr>
        <w:pStyle w:val="ListParagraph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he data represented in this visualization falls into </w:t>
      </w:r>
      <w:r w:rsidR="00A326EB">
        <w:t>several</w:t>
      </w:r>
      <w:r>
        <w:t xml:space="preserve"> categories. There is categorical data in that we have different cause-of-death “bins” represented here. For each bin, the volume represents relatively how many people have died of that cause. The color of that bin also corresponds to </w:t>
      </w:r>
      <w:r w:rsidR="00A326EB">
        <w:t xml:space="preserve">numerical data on the </w:t>
      </w:r>
      <w:r w:rsidR="00A326EB">
        <w:t>annual % change from 2005 to 2010</w:t>
      </w:r>
      <w:r w:rsidR="00A326EB">
        <w:t xml:space="preserve"> of the number of people who have died of this cause.</w:t>
      </w:r>
    </w:p>
    <w:p w14:paraId="1B8E04D2" w14:textId="408F2DB9" w:rsidR="002A4069" w:rsidRDefault="00A326EB" w:rsidP="00BD1369">
      <w:pPr>
        <w:pStyle w:val="ListParagraph"/>
        <w:numPr>
          <w:ilvl w:val="0"/>
          <w:numId w:val="1"/>
        </w:numPr>
      </w:pPr>
      <w:r>
        <w:t>Rectangular prism (mark) encodes the categories of data (causes-of-</w:t>
      </w:r>
      <w:proofErr w:type="spellStart"/>
      <w:r>
        <w:t>death).</w:t>
      </w:r>
      <w:proofErr w:type="spellEnd"/>
      <w:r>
        <w:t xml:space="preserve"> The volume</w:t>
      </w:r>
      <w:r w:rsidR="00B7018D">
        <w:t>s (channels)</w:t>
      </w:r>
      <w:r>
        <w:t xml:space="preserve"> of the prisms </w:t>
      </w:r>
      <w:r w:rsidR="00B7018D">
        <w:t xml:space="preserve">encode the relative number of people who died of that cause. </w:t>
      </w:r>
      <w:r>
        <w:t xml:space="preserve">As noted, color saturation (channel) encodes annual percentage of change between 2005 and 2010. </w:t>
      </w:r>
    </w:p>
    <w:p w14:paraId="454DCB99" w14:textId="5FA953EC" w:rsidR="002A4069" w:rsidRDefault="00844487" w:rsidP="00BD1369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olor is used in that yellow, green, and pink are used to categorize the different causes-of-death by type, and different categories within each are saturated by annual % change. Contrast is used in that the colors and saturations levels differ, but the contrast between different saturation levels are not that extreme, causing possible confusion as to what annual % change is being indicated, especially for the very small categories. Another issue is that the colors used for the 3 large buckets of types of causes are a bit broad, not allowing for much differentiation of types of causes, say, within </w:t>
      </w:r>
      <w:proofErr w:type="spellStart"/>
      <w:r>
        <w:t>infections</w:t>
      </w:r>
      <w:proofErr w:type="spellEnd"/>
      <w:r>
        <w:t xml:space="preserve"> diseases &amp; birth problems, which are already rather different categories. </w:t>
      </w:r>
    </w:p>
    <w:p w14:paraId="7E0569F6" w14:textId="03F4643F" w:rsidR="00844487" w:rsidRDefault="00844487" w:rsidP="00BD1369">
      <w:pPr>
        <w:pStyle w:val="ListParagraph"/>
        <w:numPr>
          <w:ilvl w:val="0"/>
          <w:numId w:val="1"/>
        </w:numPr>
      </w:pPr>
      <w:r>
        <w:rPr>
          <w:rFonts w:hint="eastAsia"/>
        </w:rPr>
        <w:t>T</w:t>
      </w:r>
      <w:r>
        <w:t>ufte’s design principles are violated because the data-ink ratio is rather low, since they could have used 2D rather than 3D to save on ink and still convey the same information. Also</w:t>
      </w:r>
      <w:r w:rsidR="002217C7">
        <w:t>,</w:t>
      </w:r>
      <w:r>
        <w:t xml:space="preserve"> the relative differences in volume are very hard to elucidate, and a simple bar graph could have been clearer and more concise. However, the colors are used in a muted, sparing manner that is not overly distracting, a</w:t>
      </w:r>
      <w:r w:rsidR="002217C7">
        <w:t xml:space="preserve"> characteristic of simplicity that Tufte could appreciate since the colors are necessary for differentiation. </w:t>
      </w:r>
    </w:p>
    <w:p w14:paraId="1AA340A9" w14:textId="77777777" w:rsidR="002217C7" w:rsidRDefault="002217C7" w:rsidP="00F87CEE">
      <w:pPr>
        <w:pStyle w:val="ListParagraph"/>
        <w:ind w:left="360" w:firstLine="0"/>
      </w:pPr>
      <w:bookmarkStart w:id="0" w:name="_GoBack"/>
      <w:bookmarkEnd w:id="0"/>
    </w:p>
    <w:sectPr w:rsidR="002217C7" w:rsidSect="00B9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D6407"/>
    <w:multiLevelType w:val="hybridMultilevel"/>
    <w:tmpl w:val="128A8A80"/>
    <w:lvl w:ilvl="0" w:tplc="6FD47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69"/>
    <w:rsid w:val="00012BD9"/>
    <w:rsid w:val="00020E67"/>
    <w:rsid w:val="000457FE"/>
    <w:rsid w:val="00051C33"/>
    <w:rsid w:val="00070A04"/>
    <w:rsid w:val="000B2CB9"/>
    <w:rsid w:val="000C73AA"/>
    <w:rsid w:val="00101F57"/>
    <w:rsid w:val="00126EBD"/>
    <w:rsid w:val="00145CE1"/>
    <w:rsid w:val="001612F8"/>
    <w:rsid w:val="00172167"/>
    <w:rsid w:val="00184167"/>
    <w:rsid w:val="001B73C6"/>
    <w:rsid w:val="001E0ADF"/>
    <w:rsid w:val="001E0DC3"/>
    <w:rsid w:val="001E2B69"/>
    <w:rsid w:val="001F317F"/>
    <w:rsid w:val="001F5C91"/>
    <w:rsid w:val="0020739A"/>
    <w:rsid w:val="002217C7"/>
    <w:rsid w:val="002353CD"/>
    <w:rsid w:val="00245758"/>
    <w:rsid w:val="00284DDA"/>
    <w:rsid w:val="002938AC"/>
    <w:rsid w:val="002A4069"/>
    <w:rsid w:val="00321B28"/>
    <w:rsid w:val="00373B15"/>
    <w:rsid w:val="003810CA"/>
    <w:rsid w:val="00381D3F"/>
    <w:rsid w:val="00393827"/>
    <w:rsid w:val="003D394C"/>
    <w:rsid w:val="004072ED"/>
    <w:rsid w:val="0042312D"/>
    <w:rsid w:val="0044381F"/>
    <w:rsid w:val="00445E91"/>
    <w:rsid w:val="00446EAF"/>
    <w:rsid w:val="004968EC"/>
    <w:rsid w:val="004A75A4"/>
    <w:rsid w:val="004D39DA"/>
    <w:rsid w:val="004E1C89"/>
    <w:rsid w:val="004F5860"/>
    <w:rsid w:val="00527C6D"/>
    <w:rsid w:val="0055515B"/>
    <w:rsid w:val="00576398"/>
    <w:rsid w:val="00595032"/>
    <w:rsid w:val="005C2179"/>
    <w:rsid w:val="005E272B"/>
    <w:rsid w:val="005E6330"/>
    <w:rsid w:val="006114D8"/>
    <w:rsid w:val="00646A41"/>
    <w:rsid w:val="006513DB"/>
    <w:rsid w:val="00656964"/>
    <w:rsid w:val="00673D6D"/>
    <w:rsid w:val="00682074"/>
    <w:rsid w:val="00691967"/>
    <w:rsid w:val="006C7F81"/>
    <w:rsid w:val="006E4F27"/>
    <w:rsid w:val="006E629F"/>
    <w:rsid w:val="0071426C"/>
    <w:rsid w:val="00715EA8"/>
    <w:rsid w:val="007259BA"/>
    <w:rsid w:val="00737AA1"/>
    <w:rsid w:val="00750465"/>
    <w:rsid w:val="00763C5C"/>
    <w:rsid w:val="0078486B"/>
    <w:rsid w:val="007A619F"/>
    <w:rsid w:val="00813A47"/>
    <w:rsid w:val="00833080"/>
    <w:rsid w:val="00844487"/>
    <w:rsid w:val="00890E9E"/>
    <w:rsid w:val="00894846"/>
    <w:rsid w:val="008B1155"/>
    <w:rsid w:val="008B4A7A"/>
    <w:rsid w:val="008C4C65"/>
    <w:rsid w:val="008D398E"/>
    <w:rsid w:val="008F2D64"/>
    <w:rsid w:val="0091336E"/>
    <w:rsid w:val="00927D79"/>
    <w:rsid w:val="00974DAA"/>
    <w:rsid w:val="00984D0C"/>
    <w:rsid w:val="00990277"/>
    <w:rsid w:val="0099677E"/>
    <w:rsid w:val="009C4121"/>
    <w:rsid w:val="009E6258"/>
    <w:rsid w:val="00A12331"/>
    <w:rsid w:val="00A326EB"/>
    <w:rsid w:val="00A36FF2"/>
    <w:rsid w:val="00A44BFA"/>
    <w:rsid w:val="00A50D2F"/>
    <w:rsid w:val="00A628B3"/>
    <w:rsid w:val="00A6503F"/>
    <w:rsid w:val="00A82721"/>
    <w:rsid w:val="00A87DC4"/>
    <w:rsid w:val="00AA27BD"/>
    <w:rsid w:val="00AC2433"/>
    <w:rsid w:val="00B17458"/>
    <w:rsid w:val="00B17FCE"/>
    <w:rsid w:val="00B23DFD"/>
    <w:rsid w:val="00B4079B"/>
    <w:rsid w:val="00B4344C"/>
    <w:rsid w:val="00B64F2A"/>
    <w:rsid w:val="00B7018D"/>
    <w:rsid w:val="00B808D4"/>
    <w:rsid w:val="00B900A7"/>
    <w:rsid w:val="00B92DFA"/>
    <w:rsid w:val="00BA2524"/>
    <w:rsid w:val="00BA53E5"/>
    <w:rsid w:val="00BC09CC"/>
    <w:rsid w:val="00BC4A3E"/>
    <w:rsid w:val="00BD1369"/>
    <w:rsid w:val="00C02AB1"/>
    <w:rsid w:val="00C10B57"/>
    <w:rsid w:val="00C23E20"/>
    <w:rsid w:val="00C410F8"/>
    <w:rsid w:val="00C47536"/>
    <w:rsid w:val="00C51C3C"/>
    <w:rsid w:val="00C824F6"/>
    <w:rsid w:val="00CA2740"/>
    <w:rsid w:val="00CB613C"/>
    <w:rsid w:val="00CD61E9"/>
    <w:rsid w:val="00D23A28"/>
    <w:rsid w:val="00D4059C"/>
    <w:rsid w:val="00D44118"/>
    <w:rsid w:val="00D71DF2"/>
    <w:rsid w:val="00D73DFA"/>
    <w:rsid w:val="00D92EDC"/>
    <w:rsid w:val="00D9328A"/>
    <w:rsid w:val="00DB70A9"/>
    <w:rsid w:val="00DB720F"/>
    <w:rsid w:val="00DE1AA8"/>
    <w:rsid w:val="00DF146E"/>
    <w:rsid w:val="00DF3C01"/>
    <w:rsid w:val="00DF7D77"/>
    <w:rsid w:val="00E21ABE"/>
    <w:rsid w:val="00E22F32"/>
    <w:rsid w:val="00E276EF"/>
    <w:rsid w:val="00E426EC"/>
    <w:rsid w:val="00EC2023"/>
    <w:rsid w:val="00ED6B9E"/>
    <w:rsid w:val="00ED6C8F"/>
    <w:rsid w:val="00EE63B9"/>
    <w:rsid w:val="00F215ED"/>
    <w:rsid w:val="00F30428"/>
    <w:rsid w:val="00F31D9F"/>
    <w:rsid w:val="00F64952"/>
    <w:rsid w:val="00F80501"/>
    <w:rsid w:val="00F864CD"/>
    <w:rsid w:val="00F87CEE"/>
    <w:rsid w:val="00FB23CC"/>
    <w:rsid w:val="00FD36C2"/>
    <w:rsid w:val="00FD5701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49B69"/>
  <w14:defaultImageDpi w14:val="32767"/>
  <w15:chartTrackingRefBased/>
  <w15:docId w15:val="{8511FD53-7D9A-9246-B74C-C0426232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69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D77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77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Wantlin</dc:creator>
  <cp:keywords/>
  <dc:description/>
  <cp:lastModifiedBy>Kathryn Wantlin</cp:lastModifiedBy>
  <cp:revision>1</cp:revision>
  <cp:lastPrinted>2019-09-30T03:38:00Z</cp:lastPrinted>
  <dcterms:created xsi:type="dcterms:W3CDTF">2019-09-29T17:40:00Z</dcterms:created>
  <dcterms:modified xsi:type="dcterms:W3CDTF">2019-09-30T03:43:00Z</dcterms:modified>
</cp:coreProperties>
</file>