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p14 w15">
  <w:body>
    <w:p>
      <w:pPr>
        <w:pStyle w:val="Normal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  <w:t>УТВЕРЖДАЮ:</w:t>
      </w:r>
    </w:p>
    <w:p>
      <w:pPr>
        <w:pStyle w:val="Normal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  <w:t>Директор ГИ А. С. Зуев</w:t>
      </w:r>
    </w:p>
    <w:p>
      <w:pPr>
        <w:pStyle w:val="Normal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  <w:t>______________________</w:t>
      </w:r>
    </w:p>
    <w:p>
      <w:pPr>
        <w:pStyle w:val="Normal"/>
        <w:spacing w:lineRule="auto" w:line="240"/>
        <w:jc w:val="right"/>
        <w:rPr>
          <w:b/>
          <w:b/>
        </w:rPr>
      </w:pPr>
      <w:r>
        <w:rPr>
          <w:sz w:val="24"/>
          <w:szCs w:val="24"/>
        </w:rPr>
        <w:t>«__» ________________ 20__ г.</w:t>
      </w:r>
    </w:p>
    <w:p>
      <w:pPr>
        <w:pStyle w:val="Normal"/>
        <w:widowControl w:val="false"/>
        <w:tabs>
          <w:tab w:val="clear" w:pos="708"/>
          <w:tab w:val="left" w:pos="2425" w:leader="none"/>
        </w:tabs>
        <w:spacing w:lineRule="auto" w:line="240" w:before="200" w:after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tabs>
          <w:tab w:val="clear" w:pos="708"/>
          <w:tab w:val="left" w:pos="2425" w:leader="none"/>
        </w:tabs>
        <w:spacing w:lineRule="auto" w:line="24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Федеральное государственное автономное образовательное учреждение </w:t>
        <w:br/>
        <w:t>высшего образования «Новосибирский национальный исследовательский</w:t>
        <w:br/>
        <w:t xml:space="preserve">государственный университет» </w:t>
      </w:r>
    </w:p>
    <w:p>
      <w:pPr>
        <w:pStyle w:val="Normal"/>
        <w:widowControl w:val="false"/>
        <w:tabs>
          <w:tab w:val="clear" w:pos="708"/>
          <w:tab w:val="left" w:pos="2425" w:leader="none"/>
        </w:tabs>
        <w:spacing w:lineRule="auto" w:line="24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(Новосибирский государственный университет, НГУ)</w:t>
      </w:r>
    </w:p>
    <w:p>
      <w:pPr>
        <w:pStyle w:val="Normal"/>
        <w:widowControl w:val="false"/>
        <w:spacing w:lineRule="auto" w:line="360" w:before="200" w:after="0"/>
        <w:jc w:val="center"/>
        <w:rPr>
          <w:b/>
          <w:b/>
        </w:rPr>
      </w:pPr>
      <w:r>
        <w:rPr>
          <w:color w:val="000000"/>
          <w:sz w:val="24"/>
          <w:szCs w:val="24"/>
        </w:rPr>
        <w:t>Гуманитарный институт</w:t>
      </w:r>
    </w:p>
    <w:p>
      <w:pPr>
        <w:pStyle w:val="Normal"/>
        <w:spacing w:lineRule="auto" w:line="360" w:before="200" w:after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 xml:space="preserve">Рабочий график прохождения практики: 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b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b/>
        </w:rPr>
        <w:t xml:space="preserve">обучающегося группы № </w:t>
      </w:r>
      <w:r>
        <w:rPr>
          <w:b/>
          <w:lang w:val="en-US"/>
        </w:rPr>
        <w:t>2</w:t>
      </w:r>
      <w:r>
        <w:rPr>
          <w:b/>
          <w:lang w:val="en-US"/>
        </w:rPr>
        <w:t>4</w:t>
      </w:r>
      <w:r>
        <w:rPr>
          <w:b/>
          <w:lang w:val="en-US"/>
        </w:rPr>
        <w:t>812</w:t>
      </w:r>
      <w:r>
        <w:rPr>
          <w:b/>
        </w:rPr>
        <w:t>, 2 курс бакалавриата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b/>
        </w:rPr>
        <w:t xml:space="preserve">Витушкин Данил Вячеславович  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i/>
          <w:sz w:val="16"/>
          <w:szCs w:val="16"/>
        </w:rPr>
        <w:t>(Ф.И.О.)</w:t>
      </w:r>
    </w:p>
    <w:p>
      <w:pPr>
        <w:pStyle w:val="Normal"/>
        <w:spacing w:lineRule="auto" w:line="360" w:before="200" w:after="0"/>
        <w:rPr/>
      </w:pPr>
      <w:r>
        <w:rPr>
          <w:b/>
        </w:rPr>
        <w:t xml:space="preserve">Направление подготовки: </w:t>
      </w:r>
      <w:r>
        <w:rPr/>
        <w:t>45.03.03</w:t>
      </w:r>
      <w:r>
        <w:rPr>
          <w:b/>
        </w:rPr>
        <w:t xml:space="preserve"> Фундаментальная и прикладная лингвистика</w:t>
      </w:r>
      <w:r>
        <w:rPr/>
        <w:t xml:space="preserve"> </w:t>
      </w:r>
    </w:p>
    <w:p>
      <w:pPr>
        <w:pStyle w:val="Normal"/>
        <w:spacing w:lineRule="auto" w:line="360"/>
        <w:rPr>
          <w:b/>
          <w:b/>
        </w:rPr>
      </w:pPr>
      <w:r>
        <w:rPr>
          <w:b/>
        </w:rPr>
        <w:t xml:space="preserve">Период прохождения практики: </w:t>
      </w:r>
      <w:r>
        <w:rPr/>
        <w:t>с</w:t>
      </w:r>
      <w:r>
        <w:rPr>
          <w:b/>
        </w:rPr>
        <w:t xml:space="preserve"> </w:t>
      </w:r>
      <w:r>
        <w:rPr/>
        <w:t>27.04.202</w:t>
      </w:r>
      <w:r>
        <w:rPr/>
        <w:t>6</w:t>
      </w:r>
      <w:r>
        <w:rPr/>
        <w:t xml:space="preserve"> по 23.05.202</w:t>
      </w:r>
      <w:r>
        <w:rPr/>
        <w:t>6</w:t>
      </w:r>
      <w:r>
        <w:rPr/>
        <w:t xml:space="preserve"> г.</w:t>
      </w:r>
    </w:p>
    <w:p>
      <w:pPr>
        <w:pStyle w:val="Normal"/>
        <w:spacing w:lineRule="auto" w:line="360"/>
        <w:rPr/>
      </w:pPr>
      <w:r>
        <w:rPr>
          <w:b/>
        </w:rPr>
        <w:t>Место прохождения практики:</w:t>
      </w:r>
      <w:r>
        <w:rPr/>
        <w:t xml:space="preserve"> НГУ, кафедра фундаментальной и прикладной лингвистики ГИ</w:t>
      </w:r>
    </w:p>
    <w:tbl>
      <w:tblPr>
        <w:tblW w:w="9322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38"/>
        <w:gridCol w:w="4206"/>
        <w:gridCol w:w="2409"/>
        <w:gridCol w:w="2268"/>
      </w:tblGrid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Задача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Срок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Ответственный</w:t>
            </w:r>
          </w:p>
        </w:tc>
      </w:tr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t xml:space="preserve">Разработка дизайн-концепции сайта в стиле International Typographic Style (Swiss)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t xml:space="preserve">27.04–04.05.2026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rPr>
                <w:sz w:val="24"/>
                <w:szCs w:val="24"/>
              </w:rPr>
            </w:pPr>
            <w:r>
              <w:t xml:space="preserve">Витушкин Д.В.</w:t>
            </w:r>
          </w:p>
        </w:tc>
      </w:tr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>
              <w:t xml:space="preserve">Создание макетов всех страниц сайта в Open Design (index, families, map, typology, phonology, stats)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t xml:space="preserve">05.05–11.05.2026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rPr>
                <w:sz w:val="24"/>
                <w:szCs w:val="24"/>
              </w:rPr>
            </w:pPr>
            <w:r>
              <w:t xml:space="preserve">Витушкин Д.В.</w:t>
            </w:r>
          </w:p>
        </w:tc>
      </w:tr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t xml:space="preserve">Вёрстка и адаптация дизайна: CSS-токены, 12-колоночная сетка, типографика, палитры графиков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t xml:space="preserve">12.05–18.05.2026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rPr>
                <w:sz w:val="24"/>
                <w:szCs w:val="24"/>
              </w:rPr>
            </w:pPr>
            <w:r>
              <w:t xml:space="preserve">Витушкин Д.В.</w:t>
            </w:r>
          </w:p>
        </w:tc>
      </w:tr>
      <w:tr>
        <w:trPr/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2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t xml:space="preserve">Тестирование визуальной целостности на разных разрешениях, исправление лейаут-багов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t xml:space="preserve">19.05–23.05.2026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2302" w:leader="none"/>
              </w:tabs>
              <w:spacing w:lineRule="auto" w:line="360"/>
              <w:rPr>
                <w:sz w:val="24"/>
                <w:szCs w:val="24"/>
              </w:rPr>
            </w:pPr>
            <w:r>
              <w:t xml:space="preserve">Витушкин Д.В.</w:t>
            </w:r>
          </w:p>
        </w:tc>
      </w:tr>
    </w:tbl>
    <w:p>
      <w:pPr>
        <w:pStyle w:val="Normal"/>
        <w:tabs>
          <w:tab w:val="clear" w:pos="708"/>
          <w:tab w:val="left" w:pos="4536" w:leader="none"/>
          <w:tab w:val="left" w:pos="7938" w:leader="none"/>
        </w:tabs>
        <w:spacing w:lineRule="auto" w:line="360"/>
        <w:rPr/>
      </w:pPr>
      <w:r>
        <w:rPr/>
        <w:t>Руководитель практики</w:t>
        <w:tab/>
        <w:t>_________/ Леман Анна Яковлевна</w:t>
      </w:r>
    </w:p>
    <w:p>
      <w:pPr>
        <w:pStyle w:val="Normal"/>
        <w:tabs>
          <w:tab w:val="clear" w:pos="708"/>
          <w:tab w:val="left" w:pos="4678" w:leader="none"/>
          <w:tab w:val="left" w:pos="6096" w:leader="none"/>
          <w:tab w:val="left" w:pos="8080" w:leader="none"/>
        </w:tabs>
        <w:spacing w:lineRule="auto" w:line="360"/>
        <w:rPr>
          <w:sz w:val="16"/>
          <w:szCs w:val="16"/>
        </w:rPr>
      </w:pPr>
      <w:r>
        <w:rPr>
          <w:sz w:val="16"/>
          <w:szCs w:val="16"/>
        </w:rPr>
        <w:tab/>
        <w:t>(подпись)</w:t>
        <w:tab/>
        <w:t>(расшифровка подписи)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start="1" w:fmt="decimal"/>
          <w:formProt w:val="false"/>
          <w:textDirection w:val="lrTb"/>
          <w:docGrid w:type="default" w:linePitch="100" w:charSpace="4096"/>
        </w:sectPr>
        <w:pStyle w:val="Normal"/>
        <w:tabs>
          <w:tab w:val="clear" w:pos="708"/>
          <w:tab w:val="left" w:pos="1134" w:leader="none"/>
          <w:tab w:val="left" w:pos="4536" w:leader="none"/>
          <w:tab w:val="left" w:pos="8080" w:leader="none"/>
        </w:tabs>
        <w:spacing w:lineRule="auto" w:line="360"/>
        <w:rPr/>
      </w:pPr>
      <w:r>
        <w:rPr/>
        <w:t>«___» _____________ 20__ г.</w:t>
      </w:r>
    </w:p>
    <w:p>
      <w:pPr>
        <w:pStyle w:val="Normal"/>
        <w:widowControl w:val="false"/>
        <w:spacing w:lineRule="auto" w:line="360"/>
        <w:ind w:right="45" w:hanging="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auto" w:line="360"/>
        <w:ind w:right="45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ИНДИВИДУАЛЬНОЕ ЗАДАНИЕ</w:t>
      </w:r>
    </w:p>
    <w:p>
      <w:pPr>
        <w:pStyle w:val="Normal"/>
        <w:widowControl w:val="false"/>
        <w:spacing w:lineRule="auto" w:line="360"/>
        <w:ind w:right="45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на учебную практику</w:t>
      </w:r>
    </w:p>
    <w:p>
      <w:pPr>
        <w:pStyle w:val="Normal"/>
        <w:widowControl w:val="false"/>
        <w:spacing w:lineRule="auto" w:line="360"/>
        <w:ind w:right="45"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для Витушкин Данил Вячеславович</w:t>
      </w:r>
      <w:r>
        <w:rPr>
          <w:sz w:val="24"/>
          <w:szCs w:val="24"/>
        </w:rPr>
        <w:t xml:space="preserve"> </w:t>
      </w:r>
    </w:p>
    <w:p>
      <w:pPr>
        <w:pStyle w:val="Normal"/>
        <w:spacing w:lineRule="auto" w:line="360"/>
        <w:jc w:val="center"/>
        <w:rPr>
          <w:rFonts w:eastAsia="Times New Roman"/>
          <w:i/>
          <w:i/>
          <w:color w:val="000000"/>
          <w:sz w:val="24"/>
          <w:szCs w:val="24"/>
        </w:rPr>
      </w:pPr>
      <w:r>
        <w:rPr>
          <w:rFonts w:eastAsia="Times New Roman"/>
          <w:i/>
          <w:color w:val="000000"/>
          <w:sz w:val="24"/>
          <w:szCs w:val="24"/>
        </w:rPr>
        <w:t>(Ф.И.О. обучающегося полностью)</w:t>
      </w:r>
    </w:p>
    <w:p>
      <w:pPr>
        <w:pStyle w:val="Normal"/>
        <w:spacing w:lineRule="auto" w:line="3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Обучающ</w:t>
      </w:r>
      <w:r>
        <w:rPr>
          <w:sz w:val="24"/>
          <w:szCs w:val="24"/>
        </w:rPr>
        <w:t>их</w:t>
      </w:r>
      <w:r>
        <w:rPr>
          <w:rFonts w:eastAsia="Times New Roman"/>
          <w:sz w:val="24"/>
          <w:szCs w:val="24"/>
        </w:rPr>
        <w:t xml:space="preserve">ся 2 курса бакалавриата                               учебная группа № </w:t>
      </w:r>
      <w:r>
        <w:rPr>
          <w:sz w:val="24"/>
          <w:szCs w:val="24"/>
        </w:rPr>
        <w:t>2</w:t>
      </w:r>
      <w:r>
        <w:rPr>
          <w:sz w:val="24"/>
          <w:szCs w:val="24"/>
        </w:rPr>
        <w:t>4</w:t>
      </w:r>
      <w:r>
        <w:rPr>
          <w:rFonts w:eastAsia="Times New Roman"/>
          <w:sz w:val="24"/>
          <w:szCs w:val="24"/>
        </w:rPr>
        <w:t>812</w:t>
      </w:r>
    </w:p>
    <w:p>
      <w:pPr>
        <w:pStyle w:val="Normal"/>
        <w:keepNext w:val="true"/>
        <w:widowControl w:val="false"/>
        <w:spacing w:lineRule="auto" w:line="360"/>
        <w:jc w:val="both"/>
        <w:rPr>
          <w:rFonts w:eastAsia="Times New Roman"/>
          <w:b/>
          <w:b/>
          <w:color w:val="00000A"/>
          <w:sz w:val="24"/>
          <w:szCs w:val="24"/>
        </w:rPr>
      </w:pPr>
      <w:r>
        <w:rPr>
          <w:rFonts w:eastAsia="Times New Roman"/>
          <w:b/>
          <w:color w:val="00000A"/>
          <w:sz w:val="24"/>
          <w:szCs w:val="24"/>
        </w:rPr>
      </w:r>
    </w:p>
    <w:p>
      <w:pPr>
        <w:pStyle w:val="NormalWeb"/>
        <w:spacing w:beforeAutospacing="0" w:before="0" w:afterAutospacing="0" w:after="0"/>
        <w:rPr/>
      </w:pPr>
      <w:r>
        <w:rPr>
          <w:b/>
          <w:color w:val="00000A"/>
        </w:rPr>
        <w:t>Цель прохождения практики:</w:t>
      </w:r>
      <w:r>
        <w:rPr>
          <w:color w:val="00000A"/>
        </w:rPr>
        <w:t xml:space="preserve"> </w:t>
      </w:r>
      <w:r>
        <w:rPr>
          <w:b w:val="0"/>
        </w:rPr>
        <w:t>разработать единое визуальное решение для сайта-справочника о языках мира и их типологии, согласованное по типографике, сетке и палитрам со всеми интерактивными компонентами (таблицами, картой и графиками).</w:t>
      </w:r>
    </w:p>
    <w:p>
      <w:pPr>
        <w:pStyle w:val="Normal"/>
        <w:spacing w:lineRule="auto" w:line="3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hd w:val="clear" w:color="auto" w:fill="FFFFFF"/>
        <w:tabs>
          <w:tab w:val="clear" w:pos="708"/>
          <w:tab w:val="left" w:pos="1134" w:leader="none"/>
        </w:tabs>
        <w:spacing w:lineRule="auto" w:line="360"/>
        <w:jc w:val="both"/>
        <w:rPr>
          <w:rFonts w:eastAsia="Times New Roman"/>
          <w:b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>Задачи практики: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сформировать визуальную систему сайта (шрифт Inter, 12-колоночная сетка, цветовые токены, нулевые скругления) в духе International Typographic Style,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спроектировать и сверстать макеты всех шести страниц сайта (index, families, map, typology, phonology, stats) с адаптивной 12-колоночной сеткой,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согласовать палитры графиков и карты (chartPalette, barLanguagesPalette, macroareaColorMap) с общей дизайн-системой.</w:t>
      </w:r>
    </w:p>
    <w:p>
      <w:pPr>
        <w:pStyle w:val="Normal"/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b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</w:r>
    </w:p>
    <w:p>
      <w:pPr>
        <w:pStyle w:val="Normal"/>
        <w:shd w:val="clear" w:color="auto" w:fill="FFFFFF"/>
        <w:tabs>
          <w:tab w:val="clear" w:pos="708"/>
          <w:tab w:val="left" w:pos="709" w:leader="none"/>
        </w:tabs>
        <w:spacing w:lineRule="auto" w:line="360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 xml:space="preserve">Содержание практики, вопросы, подлежащие изучению: </w:t>
      </w:r>
      <w:r>
        <w:rPr>
          <w:sz w:val="24"/>
          <w:szCs w:val="24"/>
        </w:rPr>
        <w:t>проектирование и разработка тематических сайтов.</w:t>
      </w:r>
    </w:p>
    <w:p>
      <w:pPr>
        <w:pStyle w:val="Normal"/>
        <w:shd w:val="clear" w:color="auto" w:fill="FFFFFF"/>
        <w:tabs>
          <w:tab w:val="clear" w:pos="708"/>
          <w:tab w:val="left" w:pos="1134" w:leader="none"/>
        </w:tabs>
        <w:spacing w:lineRule="auto" w:line="360"/>
        <w:jc w:val="both"/>
        <w:rPr>
          <w:rFonts w:eastAsia="Times New Roman"/>
          <w:b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shd w:val="clear" w:color="auto" w:fill="FFFFFF"/>
        <w:tabs>
          <w:tab w:val="clear" w:pos="708"/>
          <w:tab w:val="left" w:pos="1134" w:leader="none"/>
        </w:tabs>
        <w:spacing w:lineRule="auto" w:line="480"/>
        <w:jc w:val="both"/>
        <w:rPr>
          <w:rFonts w:eastAsia="Times New Roman"/>
          <w:b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 xml:space="preserve">Планируемые результаты практики: </w:t>
      </w:r>
      <w:r>
        <w:rPr>
          <w:sz w:val="24"/>
          <w:szCs w:val="24"/>
        </w:rPr>
        <w:t xml:space="preserve"> </w:t>
      </w:r>
      <w:r>
        <w:rPr>
          <w:b w:val="0"/>
        </w:rPr>
        <w:t>единая дизайн-система проекта (типографика, сетка, палитра, компоненты); свёрстанные адаптивные макеты всех шести страниц сайта; согласованные с дизайн-системой палитры графиков и карты.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spacing w:lineRule="auto" w:line="240"/>
        <w:jc w:val="center"/>
        <w:rPr>
          <w:sz w:val="24"/>
          <w:szCs w:val="24"/>
        </w:rPr>
      </w:pPr>
      <w:r>
        <w:rPr/>
        <w:t>Министерство науки и высшего образования Российской Федерации</w:t>
      </w:r>
    </w:p>
    <w:p>
      <w:pPr>
        <w:pStyle w:val="Normal"/>
        <w:spacing w:lineRule="auto" w:line="24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24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«Новосибирский национальный исследовательский государственный университет» </w:t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/>
        <w:t>Гуманитарный институт</w:t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center"/>
        <w:rPr>
          <w:b/>
          <w:b/>
          <w:sz w:val="24"/>
          <w:szCs w:val="24"/>
        </w:rPr>
      </w:pPr>
      <w:r>
        <w:rPr>
          <w:b/>
          <w:sz w:val="28"/>
          <w:szCs w:val="28"/>
        </w:rPr>
        <w:t>Отчет по практике:</w:t>
      </w:r>
      <w:r>
        <w:rPr>
          <w:b/>
          <w:sz w:val="24"/>
          <w:szCs w:val="24"/>
        </w:rPr>
        <w:t xml:space="preserve"> </w:t>
      </w:r>
    </w:p>
    <w:p>
      <w:pPr>
        <w:pStyle w:val="Normal"/>
        <w:spacing w:lineRule="auto" w:line="360"/>
        <w:jc w:val="center"/>
        <w:rPr>
          <w:b/>
          <w:b/>
        </w:rPr>
      </w:pPr>
      <w:r>
        <w:rPr>
          <w:b/>
        </w:rPr>
        <w:t>Учебная практика, научно-исследовательская работа (получение первичных навыков научно-исследовательской работы)</w:t>
      </w:r>
    </w:p>
    <w:p>
      <w:pPr>
        <w:pStyle w:val="Normal"/>
        <w:widowControl w:val="false"/>
        <w:spacing w:lineRule="auto" w:line="360"/>
        <w:ind w:right="45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pacing w:lineRule="auto" w:line="360"/>
        <w:ind w:firstLine="567"/>
        <w:jc w:val="center"/>
        <w:rPr>
          <w:sz w:val="24"/>
          <w:szCs w:val="24"/>
        </w:rPr>
      </w:pPr>
      <w:r>
        <w:rPr>
          <w:b/>
          <w:sz w:val="28"/>
          <w:szCs w:val="28"/>
        </w:rPr>
        <w:t>Направление подготовки 45.03.03 Фундаментальная и прикладная лингвистика (бакалавриат)</w:t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jc w:val="center"/>
        <w:rPr>
          <w:b/>
          <w:b/>
        </w:rPr>
      </w:pPr>
      <w:r>
        <w:rPr>
          <w:b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Ф.И.О. </w:t>
      </w:r>
      <w:r>
        <w:rPr>
          <w:b/>
        </w:rPr>
        <w:t>Витушкин Данил Вячеславович</w:t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hd w:val="clear" w:color="auto" w:fill="FFFFFF"/>
        <w:spacing w:lineRule="auto" w:line="24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>
        <w:rPr>
          <w:sz w:val="28"/>
          <w:szCs w:val="28"/>
        </w:rPr>
        <w:t>группы 2</w:t>
      </w:r>
      <w:r>
        <w:rPr>
          <w:sz w:val="28"/>
          <w:szCs w:val="28"/>
        </w:rPr>
        <w:t>4</w:t>
      </w:r>
      <w:r>
        <w:rPr>
          <w:sz w:val="28"/>
          <w:szCs w:val="28"/>
        </w:rPr>
        <w:t>812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/>
        <w:t xml:space="preserve">Новосибирск 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/>
        <w:t>202</w:t>
      </w:r>
      <w:r>
        <w:rPr/>
        <w:t>6</w:t>
      </w:r>
    </w:p>
    <w:p>
      <w:pPr>
        <w:sectPr>
          <w:type w:val="nextPage"/>
          <w:pgSz w:orient="landscape" w:w="16838" w:h="11906"/>
          <w:pgMar w:left="1134" w:right="1134" w:gutter="0" w:header="0" w:top="1701" w:footer="0" w:bottom="851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ind w:right="45" w:hanging="0"/>
        <w:jc w:val="center"/>
        <w:rPr>
          <w:sz w:val="24"/>
          <w:szCs w:val="24"/>
        </w:rPr>
      </w:pPr>
      <w:r>
        <w:rPr>
          <w:b/>
        </w:rPr>
        <w:t>Отчет по производственной практике:</w:t>
      </w:r>
      <w:r>
        <w:rPr>
          <w:b/>
          <w:sz w:val="24"/>
          <w:szCs w:val="24"/>
        </w:rPr>
        <w:t xml:space="preserve"> практике по получению профессиональных умений и опыта профессиональной деятельности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</w:rPr>
      </w:pPr>
      <w:r>
        <w:rPr>
          <w:b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rPr>
          <w:sz w:val="24"/>
          <w:szCs w:val="24"/>
        </w:rPr>
      </w:pPr>
      <w:r>
        <w:rPr/>
        <w:t xml:space="preserve">Студенты:  </w:t>
      </w:r>
    </w:p>
    <w:p>
      <w:pPr>
        <w:pStyle w:val="Normal"/>
        <w:shd w:val="clear" w:color="auto" w:fill="FFFFFF"/>
        <w:spacing w:lineRule="auto" w:line="240"/>
        <w:ind w:firstLine="284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sz w:val="20"/>
          <w:szCs w:val="20"/>
        </w:rPr>
      </w:pPr>
      <w:r>
        <w:rPr>
          <w:sz w:val="20"/>
          <w:szCs w:val="20"/>
        </w:rPr>
        <w:t>Витушкин Данил Вячеславович</w:t>
      </w:r>
    </w:p>
    <w:p>
      <w:pPr>
        <w:pStyle w:val="Normal"/>
        <w:shd w:val="clear" w:color="auto" w:fill="FFFFFF"/>
        <w:spacing w:lineRule="auto" w:line="240"/>
        <w:ind w:firstLine="2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sz w:val="24"/>
          <w:szCs w:val="24"/>
        </w:rPr>
      </w:pPr>
      <w:r>
        <w:rPr/>
        <w:t>Курс 2</w:t>
      </w:r>
    </w:p>
    <w:p>
      <w:pPr>
        <w:pStyle w:val="Normal"/>
        <w:shd w:val="clear" w:color="auto" w:fill="FFFFFF"/>
        <w:spacing w:lineRule="auto" w:line="240"/>
        <w:ind w:firstLine="2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284"/>
        <w:rPr>
          <w:sz w:val="24"/>
          <w:szCs w:val="24"/>
        </w:rPr>
      </w:pPr>
      <w:r>
        <w:rPr/>
        <w:t xml:space="preserve">Практика проходит на базе кафедры </w:t>
      </w:r>
      <w:r>
        <w:rPr>
          <w:color w:val="000000"/>
          <w:sz w:val="24"/>
          <w:szCs w:val="24"/>
        </w:rPr>
        <w:t>фундаментальной и прикладной лингвистики ГИ</w:t>
      </w:r>
      <w:r>
        <w:rPr/>
        <w:t xml:space="preserve"> </w:t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360"/>
        <w:rPr>
          <w:b/>
          <w:b/>
        </w:rPr>
      </w:pPr>
      <w:r>
        <w:rPr/>
        <w:t>с</w:t>
      </w:r>
      <w:r>
        <w:rPr>
          <w:b/>
        </w:rPr>
        <w:t xml:space="preserve"> </w:t>
      </w:r>
      <w:r>
        <w:rPr/>
        <w:t>27.04.2026 по 23.05.2026 г.</w:t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b/>
          <w:b/>
          <w:highlight w:val="white"/>
        </w:rPr>
      </w:pPr>
      <w:r>
        <w:br w:type="column"/>
      </w:r>
      <w:r>
        <w:rPr>
          <w:b/>
          <w:highlight w:val="white"/>
        </w:rPr>
        <w:t>Отметка о проведении инструктажа на рабочем месте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с требованиями охраны труда ознакомлен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_________________</w:t>
        <w:tab/>
        <w:tab/>
        <w:tab/>
        <w:t>_________________</w:t>
      </w:r>
    </w:p>
    <w:p>
      <w:pPr>
        <w:pStyle w:val="Normal"/>
        <w:spacing w:lineRule="auto" w:line="240"/>
        <w:ind w:left="4244" w:hanging="39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Обучающийся</w:t>
        <w:tab/>
        <w:tab/>
        <w:t>руководитель практики</w:t>
      </w:r>
      <w:r>
        <w:rPr>
          <w:highlight w:val="white"/>
        </w:rPr>
        <w:t xml:space="preserve"> в </w:t>
      </w:r>
      <w:r>
        <w:rPr>
          <w:sz w:val="20"/>
          <w:szCs w:val="20"/>
          <w:highlight w:val="white"/>
        </w:rPr>
        <w:t>организации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с требованиями охраны труда техники безопасности ознакомлен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_________________</w:t>
        <w:tab/>
        <w:tab/>
        <w:tab/>
        <w:t>_________________</w:t>
      </w:r>
    </w:p>
    <w:p>
      <w:pPr>
        <w:pStyle w:val="Normal"/>
        <w:spacing w:lineRule="auto" w:line="240"/>
        <w:ind w:left="4244" w:hanging="39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Обучающийся</w:t>
        <w:tab/>
        <w:tab/>
        <w:t>руководитель практики</w:t>
      </w:r>
      <w:r>
        <w:rPr>
          <w:highlight w:val="white"/>
        </w:rPr>
        <w:t xml:space="preserve"> в </w:t>
      </w:r>
      <w:r>
        <w:rPr>
          <w:sz w:val="20"/>
          <w:szCs w:val="20"/>
          <w:highlight w:val="white"/>
        </w:rPr>
        <w:t>организации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с требованиями пожарной безопасности ознакомлен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_________________</w:t>
        <w:tab/>
        <w:tab/>
        <w:tab/>
        <w:t>_________________</w:t>
      </w:r>
    </w:p>
    <w:p>
      <w:pPr>
        <w:pStyle w:val="Normal"/>
        <w:spacing w:lineRule="auto" w:line="240"/>
        <w:ind w:left="4244" w:hanging="39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Обучающийся</w:t>
        <w:tab/>
        <w:tab/>
        <w:t>руководитель практики</w:t>
      </w:r>
      <w:r>
        <w:rPr>
          <w:highlight w:val="white"/>
        </w:rPr>
        <w:t xml:space="preserve"> в </w:t>
      </w:r>
      <w:r>
        <w:rPr>
          <w:sz w:val="20"/>
          <w:szCs w:val="20"/>
          <w:highlight w:val="white"/>
        </w:rPr>
        <w:t>организации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с правилами внутреннего трудового распорядка ознакомлен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  <w:t>_________________</w:t>
        <w:tab/>
        <w:tab/>
        <w:tab/>
        <w:t>_________________</w:t>
      </w:r>
    </w:p>
    <w:p>
      <w:pPr>
        <w:pStyle w:val="Normal"/>
        <w:spacing w:lineRule="auto" w:line="240"/>
        <w:ind w:left="4244" w:hanging="396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Обучающийся</w:t>
        <w:tab/>
        <w:tab/>
        <w:t>руководитель практики</w:t>
      </w:r>
      <w:r>
        <w:rPr>
          <w:highlight w:val="white"/>
        </w:rPr>
        <w:t xml:space="preserve"> в </w:t>
      </w:r>
      <w:r>
        <w:rPr>
          <w:sz w:val="20"/>
          <w:szCs w:val="20"/>
          <w:highlight w:val="white"/>
        </w:rPr>
        <w:t>организации</w:t>
      </w:r>
    </w:p>
    <w:p>
      <w:pPr>
        <w:pStyle w:val="Normal"/>
        <w:spacing w:lineRule="auto" w:line="240"/>
        <w:ind w:firstLine="284"/>
        <w:rPr>
          <w:highlight w:val="white"/>
        </w:rPr>
      </w:pPr>
      <w:r>
        <w:rPr>
          <w:highlight w:val="white"/>
        </w:rPr>
      </w:r>
    </w:p>
    <w:p>
      <w:pPr>
        <w:pStyle w:val="Normal"/>
        <w:spacing w:lineRule="auto" w:line="240"/>
        <w:ind w:firstLine="284"/>
        <w:jc w:val="center"/>
        <w:rPr>
          <w:b/>
          <w:b/>
          <w:highlight w:val="white"/>
        </w:rPr>
      </w:pPr>
      <w:r>
        <w:br w:type="column"/>
      </w:r>
      <w:r>
        <w:rPr>
          <w:b/>
          <w:highlight w:val="white"/>
        </w:rPr>
        <w:t>Индивидуальные задания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</w:rPr>
      </w:pPr>
      <w:r>
        <w:rPr>
          <w:highlight w:val="white"/>
        </w:rPr>
      </w:r>
    </w:p>
    <w:tbl>
      <w:tblPr>
        <w:tblW w:w="6420" w:type="dxa"/>
        <w:jc w:val="center"/>
        <w:tblInd w:w="0" w:type="dxa"/>
        <w:tblLayout w:type="fixed"/>
        <w:tblCellMar>
          <w:top w:w="55" w:type="dxa"/>
          <w:left w:w="40" w:type="dxa"/>
          <w:bottom w:w="55" w:type="dxa"/>
          <w:right w:w="55" w:type="dxa"/>
        </w:tblCellMar>
        <w:tblLook w:firstRow="0" w:noVBand="0" w:lastRow="0" w:firstColumn="0" w:lastColumn="0" w:noHBand="0" w:val="0000"/>
      </w:tblPr>
      <w:tblGrid>
        <w:gridCol w:w="1199"/>
        <w:gridCol w:w="5220"/>
      </w:tblGrid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/>
              <w:jc w:val="center"/>
              <w:rPr>
                <w:sz w:val="24"/>
                <w:szCs w:val="24"/>
              </w:rPr>
            </w:pPr>
            <w:r>
              <w:rPr/>
              <w:t>Дата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/>
              <w:jc w:val="center"/>
              <w:rPr>
                <w:sz w:val="24"/>
                <w:szCs w:val="24"/>
              </w:rPr>
            </w:pPr>
            <w:r>
              <w:rPr/>
              <w:t>Перечень выполненных работ</w:t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/>
              <w:t>29.04.2026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референсов International Typographic Style; выбор шрифта Inter (веса 400/500/700) и базовой палитры: бумага #ffffff, ink #0a0a0a, hairline #d4d4d4, акцент #d92121.</w:t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30.04.2026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Построение 12-колоночной сетки и базовых отступов (24–48 px); описание дизайн-токенов (палитра, шрифт, сетка) в css/style.css.</w:t>
            </w:r>
          </w:p>
        </w:tc>
      </w:tr>
      <w:tr>
        <w:trPr>
          <w:trHeight w:val="585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06.05.2026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Макет главной страницы index.html: hero, оглавление признаков WALS, мета-сайдбар, секция источников.</w:t>
            </w:r>
          </w:p>
        </w:tc>
      </w:tr>
      <w:tr>
        <w:trPr>
          <w:trHeight w:val="27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07.05.2026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Макет families.html: таблица языковых семей и диаграмма топ-15 языков по числу носителей.</w:t>
            </w:r>
          </w:p>
        </w:tc>
      </w:tr>
      <w:tr>
        <w:trPr>
          <w:trHeight w:val="275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12.05.2026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Макет map.html: интерактивная карта языков с маркерами, легендой по макроареалам и контейнером для попапов.</w:t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13.05.2026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Макеты typology.html и phonology.html: интерактивные таблицы, поиск, кнопочные фильтры по столбцам.</w:t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14.05.2026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Макет stats.html: сводные карточки и графики по морфологии и порядку слов.</w:t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15.05.2026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Реализация CSS-токенов и базовых компонентов (карточки, кнопки, навигация, footer) в css/style.css.</w:t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19.05.2026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Согласование палитр chartPalette, barLanguagesPalette и macroareaColorMap в js/main.js с дизайн-системой.</w:t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20.05.2026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Адаптация дизайна под мобильные разрешения; правки лейаут-багов и переносов длинных заголовков.</w:t>
            </w:r>
          </w:p>
        </w:tc>
      </w:tr>
      <w:tr>
        <w:trPr>
          <w:trHeight w:val="448" w:hRule="atLeast"/>
        </w:trPr>
        <w:tc>
          <w:tcPr>
            <w:tcW w:w="1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22.05.2026</w:t>
            </w:r>
          </w:p>
        </w:tc>
        <w:tc>
          <w:tcPr>
            <w:tcW w:w="5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Финальная проверка визуальной целостности всех шести страниц, согласование с руководителем практики.</w:t>
            </w:r>
          </w:p>
        </w:tc>
      </w:tr>
    </w:tbl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  <w:t>Характеристика-отзыв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  <w:u w:val="single"/>
        </w:rPr>
      </w:pPr>
      <w:r>
        <w:rPr>
          <w:highlight w:val="white"/>
          <w:u w:val="single"/>
        </w:rPr>
        <w:t>(уровень подготовки и квалификация студента)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  <w:u w:val="single"/>
        </w:rPr>
      </w:pPr>
      <w:r>
        <w:rPr>
          <w:highlight w:val="white"/>
          <w:u w:val="single"/>
        </w:rPr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right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Подпись руководителя практики от профильной организации/подразделения</w:t>
      </w:r>
    </w:p>
    <w:p>
      <w:pPr>
        <w:pStyle w:val="Normal"/>
        <w:shd w:val="clear" w:color="auto" w:fill="FFFFFF"/>
        <w:spacing w:lineRule="auto" w:line="360"/>
        <w:ind w:firstLine="284"/>
        <w:jc w:val="right"/>
        <w:rPr>
          <w:highlight w:val="white"/>
        </w:rPr>
      </w:pPr>
      <w:r>
        <w:rPr>
          <w:highlight w:val="white"/>
        </w:rPr>
        <w:t>_____________________________________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rPr>
          <w:b/>
          <w:b/>
          <w:highlight w:val="white"/>
        </w:rPr>
      </w:pPr>
      <w:r>
        <w:rPr>
          <w:b/>
          <w:highlight w:val="white"/>
        </w:rPr>
      </w:r>
      <w:r>
        <w:br w:type="page"/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  <w:highlight w:val="white"/>
        </w:rPr>
      </w:pPr>
      <w:r>
        <w:rPr>
          <w:b/>
          <w:highlight w:val="white"/>
        </w:rPr>
        <w:t>Оценка студентом пройденной практики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</w:rPr>
      </w:pPr>
      <w:r>
        <w:rPr>
          <w:highlight w:val="white"/>
        </w:rPr>
        <w:t>(вопросы, подлежавшие изучению, итоги, результаты)</w:t>
      </w:r>
    </w:p>
    <w:p>
      <w:pPr>
        <w:pStyle w:val="Normal"/>
        <w:shd w:val="clear" w:color="auto" w:fill="FFFFFF"/>
        <w:spacing w:lineRule="auto" w:line="240"/>
        <w:ind w:firstLine="284"/>
        <w:rPr>
          <w:highlight w:val="white"/>
          <w:u w:val="single"/>
        </w:rPr>
      </w:pPr>
      <w:r>
        <w:rPr>
          <w:highlight w:val="white"/>
          <w:u w:val="single"/>
        </w:rPr>
      </w:r>
    </w:p>
    <w:p>
      <w:pPr>
        <w:pStyle w:val="Normal"/>
        <w:shd w:val="clear" w:color="auto" w:fill="FFFFFF"/>
        <w:spacing w:lineRule="auto" w:line="240"/>
        <w:ind w:firstLine="708"/>
        <w:jc w:val="both"/>
        <w:rPr>
          <w:i/>
          <w:i/>
          <w:highlight w:val="white"/>
        </w:rPr>
      </w:pPr>
      <w:r>
        <w:rPr>
          <w:i/>
          <w:highlight w:val="white"/>
        </w:rPr>
        <w:t>Краткая характеристика содержания изученного материала по теме исследования, методологической основы, формулировка основных положений и заключительных выводов (не более 1 стр.).</w:t>
      </w:r>
    </w:p>
    <w:p>
      <w:pPr>
        <w:pStyle w:val="Normal"/>
        <w:shd w:val="clear" w:color="auto" w:fill="FFFFFF"/>
        <w:spacing w:lineRule="auto" w:line="240"/>
        <w:ind w:firstLine="708"/>
        <w:jc w:val="both"/>
        <w:rPr>
          <w:i/>
          <w:i/>
          <w:highlight w:val="white"/>
        </w:rPr>
      </w:pPr>
      <w:r>
        <w:rPr>
          <w:i/>
          <w:highlight w:val="white"/>
        </w:rPr>
        <w:t>В ходе практики изучены основы информационного дизайна и швейцарской школы типографики (International Typographic Style): принципы модульной 12-колоночной сетки, ограниченный набор шрифтовых начертаний, плотная типографическая иерархия и отказ от декоративных элементов. Освоена документация Google Fonts (шрифт Inter, веса 400 / 500 / 700) и методические материалы по проектированию дизайн-токенов в CSS и по построению категориальных палитр для статистических графиков.</w:t>
      </w:r>
    </w:p>
    <w:p>
      <w:pPr>
        <w:pStyle w:val="Normal"/>
        <w:shd w:val="clear" w:color="auto" w:fill="FFFFFF"/>
        <w:spacing w:lineRule="auto" w:line="240" w:before="0" w:after="80"/>
        <w:jc w:val="center"/>
        <w:rPr>
          <w:highlight w:val="white"/>
        </w:rPr>
      </w:pPr>
      <w:r>
        <w:rPr>
          <w:highlight w:val="white"/>
        </w:rPr>
        <w:t>Методологическая основа работы — статический сайт-справочник, в котором единая визуальная система задаёт правила для всех страниц (index, families, map, typology, phonology, stats). В css/style.css реализованы переменные палитры, шрифта и сетки; в js/main.js согласованы палитры графиков (chartPalette, barLanguagesPalette, macroareaColorMap), чтобы графики, таблицы и карта читались как один материал.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  <w:t>Основные положения: 1) дизайн-токены в CSS позволяют менять визуальный язык точечно, не переписывая страницы; 2) ограничение четырьмя базовыми цветами (бумага, ink, hairline, акцент) и одним sans-serif сохраняет читаемость справочного контента; 3) категориальные палитры в одном тоновом диапазоне дают различимость без визуального шума.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  <w:t>Заключительные выводы: разработана и применена единая дизайн-система; свёрстаны адаптивные макеты всех шести страниц сайта; интерактивные компоненты (Tabulator-таблицы, Leaflet-карта, Chart.js-графики) визуально согласованы между собой и с типографикой основного контента.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i/>
          <w:i/>
          <w:highlight w:val="white"/>
        </w:rPr>
      </w:pPr>
      <w:r>
        <w:rPr>
          <w:i/>
          <w:highlight w:val="white"/>
        </w:rPr>
      </w:r>
    </w:p>
    <w:p>
      <w:pPr>
        <w:pStyle w:val="Normal"/>
        <w:shd w:val="clear" w:color="auto" w:fill="FFFFFF"/>
        <w:spacing w:lineRule="auto" w:line="240"/>
        <w:jc w:val="center"/>
        <w:rPr>
          <w:i/>
          <w:i/>
          <w:highlight w:val="white"/>
        </w:rPr>
      </w:pPr>
      <w:r>
        <w:br w:type="column"/>
      </w:r>
      <w:bookmarkStart w:id="0" w:name="_heading=h.gjdgxs"/>
      <w:bookmarkEnd w:id="0"/>
      <w:r>
        <w:rPr>
          <w:b/>
          <w:highlight w:val="white"/>
        </w:rPr>
        <w:t xml:space="preserve">Оценка руководителем практики соответствия проделанной работы поставленным задачам </w:t>
      </w:r>
      <w:r>
        <w:rPr>
          <w:i/>
          <w:highlight w:val="white"/>
        </w:rPr>
        <w:t>(не более 1 стр.).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sz w:val="24"/>
          <w:szCs w:val="24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360"/>
        <w:ind w:firstLine="284"/>
        <w:jc w:val="center"/>
        <w:rPr>
          <w:highlight w:val="white"/>
        </w:rPr>
      </w:pPr>
      <w:r>
        <w:rPr>
          <w:highlight w:val="white"/>
        </w:rPr>
        <w:t>________________________________________________________</w:t>
      </w:r>
    </w:p>
    <w:p>
      <w:pPr>
        <w:pStyle w:val="Normal"/>
        <w:shd w:val="clear" w:color="auto" w:fill="FFFFFF"/>
        <w:spacing w:lineRule="auto" w:line="240"/>
        <w:jc w:val="center"/>
        <w:rPr>
          <w:sz w:val="24"/>
          <w:szCs w:val="24"/>
        </w:rPr>
      </w:pPr>
      <w:r>
        <w:rPr>
          <w:b/>
          <w:highlight w:val="white"/>
        </w:rPr>
        <w:t>Оценка руководителем практики сформированности компетенций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  <w:u w:val="single"/>
        </w:rPr>
      </w:pPr>
      <w:r>
        <w:rPr>
          <w:highlight w:val="white"/>
          <w:u w:val="single"/>
        </w:rPr>
      </w:r>
    </w:p>
    <w:p>
      <w:pPr>
        <w:pStyle w:val="Normal"/>
        <w:shd w:val="clear" w:color="auto" w:fill="FFFFFF"/>
        <w:spacing w:lineRule="auto" w:line="240"/>
        <w:rPr>
          <w:sz w:val="24"/>
          <w:szCs w:val="24"/>
        </w:rPr>
      </w:pPr>
      <w:r>
        <w:rPr>
          <w:b/>
          <w:color w:val="000000"/>
          <w:sz w:val="20"/>
          <w:szCs w:val="20"/>
        </w:rPr>
        <w:t xml:space="preserve">УК-3: </w:t>
      </w:r>
      <w:r>
        <w:rPr>
          <w:color w:val="000000"/>
          <w:sz w:val="20"/>
          <w:szCs w:val="20"/>
        </w:rPr>
        <w:t>способен осуществлять социальное взаимодействие и реализовывать свою роль в команде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i/>
          <w:highlight w:val="white"/>
        </w:rPr>
        <w:t>сформирована на пороговом / базовом / продвинутом уровне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widowControl w:val="false"/>
        <w:shd w:val="clear" w:color="auto" w:fill="FFFFFF"/>
        <w:spacing w:lineRule="auto" w:line="240"/>
        <w:jc w:val="both"/>
        <w:rPr>
          <w:rFonts w:ascii="Arial" w:hAnsi="Arial" w:eastAsia="Arial" w:cs="Arial"/>
          <w:color w:val="00000A"/>
          <w:sz w:val="20"/>
          <w:szCs w:val="20"/>
        </w:rPr>
      </w:pPr>
      <w:r>
        <w:rPr>
          <w:rFonts w:eastAsia="Times New Roman"/>
          <w:b/>
          <w:color w:val="000000"/>
          <w:sz w:val="20"/>
          <w:szCs w:val="20"/>
          <w:highlight w:val="white"/>
        </w:rPr>
        <w:t>ОПК-7:</w:t>
      </w:r>
      <w:r>
        <w:rPr>
          <w:rFonts w:eastAsia="Times New Roman"/>
          <w:color w:val="000000"/>
          <w:sz w:val="20"/>
          <w:szCs w:val="20"/>
          <w:highlight w:val="white"/>
        </w:rPr>
        <w:t xml:space="preserve">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i/>
          <w:highlight w:val="white"/>
        </w:rPr>
        <w:t>сформирована на пороговом / базовом / продвинутом уровне</w:t>
      </w:r>
    </w:p>
    <w:p>
      <w:pPr>
        <w:pStyle w:val="Normal"/>
        <w:shd w:val="clear" w:color="auto" w:fill="FFFFFF"/>
        <w:spacing w:lineRule="auto" w:line="240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shd w:val="clear" w:color="auto" w:fill="FFFFFF"/>
        <w:spacing w:lineRule="auto" w:line="240"/>
        <w:ind w:firstLine="567"/>
        <w:rPr>
          <w:highlight w:val="white"/>
        </w:rPr>
      </w:pPr>
      <w:r>
        <w:rPr>
          <w:highlight w:val="white"/>
        </w:rPr>
        <w:t>Итоговая оценка</w:t>
      </w:r>
    </w:p>
    <w:p>
      <w:pPr>
        <w:pStyle w:val="Normal"/>
        <w:shd w:val="clear" w:color="auto" w:fill="FFFFFF"/>
        <w:spacing w:lineRule="auto" w:line="240"/>
        <w:ind w:firstLine="284"/>
        <w:jc w:val="center"/>
        <w:rPr>
          <w:b/>
          <w:b/>
          <w:highlight w:val="white"/>
        </w:rPr>
      </w:pPr>
      <w:r>
        <w:rPr>
          <w:b/>
          <w:highlight w:val="white"/>
        </w:rPr>
        <w:t>Отлично / Хорошо / Удовлетворительно</w:t>
      </w:r>
    </w:p>
    <w:p>
      <w:pPr>
        <w:pStyle w:val="Normal"/>
        <w:shd w:val="clear" w:color="auto" w:fill="FFFFFF"/>
        <w:spacing w:lineRule="auto" w:line="240"/>
        <w:ind w:right="327" w:firstLine="284"/>
        <w:jc w:val="right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Подпись руководителя практики</w:t>
      </w:r>
    </w:p>
    <w:p>
      <w:pPr>
        <w:pStyle w:val="Normal"/>
        <w:shd w:val="clear" w:color="auto" w:fill="FFFFFF"/>
        <w:spacing w:lineRule="auto" w:line="240"/>
        <w:ind w:right="327" w:firstLine="284"/>
        <w:jc w:val="right"/>
        <w:rPr>
          <w:sz w:val="24"/>
          <w:szCs w:val="24"/>
        </w:rPr>
      </w:pPr>
      <w:r>
        <w:rPr>
          <w:highlight w:val="white"/>
        </w:rPr>
        <w:t>__________________________________</w:t>
      </w:r>
    </w:p>
    <w:p>
      <w:pPr>
        <w:pStyle w:val="Normal"/>
        <w:rPr>
          <w:sz w:val="24"/>
          <w:szCs w:val="24"/>
        </w:rPr>
      </w:pPr>
      <w:r>
        <w:rPr/>
      </w:r>
    </w:p>
    <w:sectPr>
      <w:type w:val="continuous"/>
      <w:pgSz w:orient="landscape" w:w="16838" w:h="11906"/>
      <w:pgMar w:left="1134" w:right="1134" w:gutter="0" w:header="0" w:top="1701" w:footer="0" w:bottom="851"/>
      <w:cols w:num="2" w:space="708" w:equalWidth="true" w:sep="false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bac"/>
    <w:pPr>
      <w:widowControl/>
      <w:suppressAutoHyphens w:val="true"/>
      <w:bidi w:val="0"/>
      <w:spacing w:lineRule="auto" w:line="276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Web">
    <w:name w:val="Normal (Web)"/>
    <w:basedOn w:val="Normal"/>
    <w:uiPriority w:val="99"/>
    <w:unhideWhenUsed/>
    <w:qFormat/>
    <w:rsid w:val="00b44bac"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Application>LibreOffice/7.3.0.3$Windows_X86_64 LibreOffice_project/0f246aa12d0eee4a0f7adcefbf7c878fc2238db3</Application>
  <AppVersion>15.0000</AppVersion>
  <Pages>6</Pages>
  <Words>441</Words>
  <Characters>4841</Characters>
  <CharactersWithSpaces>5227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2023-05-29T05:41:00Z</dcterms:created>
  <dc:creator>Соня</dc:creator>
  <dc:description/>
  <dc:language>ru-RU</dc:language>
  <cp:lastModifiedBy/>
  <dcterms:modified xsi:type="dcterms:W3CDTF">2026-05-16T00:18:00Z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