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Engineer &amp; M365 Security Architect: Zero Trust to SOC Automation</w:t>
      </w:r>
    </w:p>
    <w:p>
      <w:pPr>
        <w:pStyle w:val="Heading1"/>
      </w:pPr>
      <w:r>
        <w:t>Module 2: Modern Endpoint Security &amp; Threat Protection</w:t>
      </w:r>
    </w:p>
    <w:p>
      <w:r>
        <w:t>Study pack — 4 lessons. Notes, objectives, quizzes with answers, and resources.</w:t>
      </w:r>
    </w:p>
    <w:p>
      <w:r>
        <w:br w:type="page"/>
      </w:r>
    </w:p>
    <w:p>
      <w:pPr>
        <w:pStyle w:val="Heading1"/>
      </w:pPr>
      <w:r>
        <w:t>Lesson 1: Intune Compliance Policies and Configuration Baselines</w:t>
      </w:r>
    </w:p>
    <w:p>
      <w:r>
        <w:t>This lesson builds the device-trust foundation that the rest of Module 2 depends on. You will enroll devices into Microsoft Intune, then author compliance policies that evaluate OS version, BitLocker/disk encryption, firewall state, Defender real-time protection, and the device threat level reported by Microsoft Defender for Endpoint. You will then push hardened configuration profiles and security baselines from the settings catalog to actively enforce BitLocker, Microsoft Defender Firewall, and Attack Surface Reduction. Finally you will see how the resulting compliant/noncompliant state becomes a first-class signal for Conditional Access, complete with 'mark device noncompliant' actions and grace periods.</w:t>
      </w:r>
    </w:p>
    <w:p>
      <w:pPr>
        <w:pStyle w:val="Heading2"/>
      </w:pPr>
      <w:r>
        <w:t>What you will be able to do</w:t>
      </w:r>
    </w:p>
    <w:p>
      <w:pPr>
        <w:pStyle w:val="ListBullet"/>
      </w:pPr>
      <w:r>
        <w:t>Compare device enrollment models (Windows Autopilot, Automatic Enrollment, BYOD/MAM) and pick the right one per scenario.</w:t>
      </w:r>
    </w:p>
    <w:p>
      <w:pPr>
        <w:pStyle w:val="ListBullet"/>
      </w:pPr>
      <w:r>
        <w:t>Author an Intune compliance policy that checks OS version, BitLocker, firewall, Defender real-time protection, and device threat level.</w:t>
      </w:r>
    </w:p>
    <w:p>
      <w:pPr>
        <w:pStyle w:val="ListBullet"/>
      </w:pPr>
      <w:r>
        <w:t>Deploy configuration profiles and a settings-catalog security baseline that enforce BitLocker, firewall, and ASR.</w:t>
      </w:r>
    </w:p>
    <w:p>
      <w:pPr>
        <w:pStyle w:val="ListBullet"/>
      </w:pPr>
      <w:r>
        <w:t>Configure compliance actions for noncompliance, including 'mark device noncompliant' with a grace period and end-user notifications.</w:t>
      </w:r>
    </w:p>
    <w:p>
      <w:pPr>
        <w:pStyle w:val="ListBullet"/>
      </w:pPr>
      <w:r>
        <w:t>Explain how compliance state flows into Conditional Access as the 'require compliant device' grant control.</w:t>
      </w:r>
    </w:p>
    <w:p>
      <w:pPr>
        <w:pStyle w:val="ListBullet"/>
      </w:pPr>
      <w:r>
        <w:t>Validate compliance and configuration results from the Intune admin center and on the endpoint.</w:t>
      </w:r>
    </w:p>
    <w:p>
      <w:pPr>
        <w:pStyle w:val="Heading2"/>
      </w:pPr>
      <w:r>
        <w:t>Notes</w:t>
      </w:r>
    </w:p>
    <w:p>
      <w:pPr>
        <w:pStyle w:val="Heading2"/>
      </w:pPr>
      <w:r>
        <w:t>Why device trust comes first</w:t>
      </w:r>
    </w:p>
    <w:p>
      <w:r>
        <w:t>Zero Trust says never trust, always verify — and one of the strongest things you can verify is the health of the device making the request. In Microsoft Intune you build that verification in two halves: configuration profiles / security baselines that enforce a hardened state, and compliance policies that evaluate the device and stamp it compliant or noncompliant in Microsoft Entra ID. Conditional Access then consumes that stamp. Get this layer right and the automated isolation you build in Lesson 3 becomes almost free.</w:t>
      </w:r>
    </w:p>
    <w:p>
      <w:pPr>
        <w:pStyle w:val="Heading2"/>
      </w:pPr>
      <w:r>
        <w:t>Enrollment models: choose deliberately</w:t>
      </w:r>
    </w:p>
    <w:p>
      <w:r>
        <w:t>Before a device can be governed it must be known to Intune. Pick the model that matches ownership and use case:</w:t>
      </w:r>
    </w:p>
    <w:p>
      <w:pPr>
        <w:pStyle w:val="ListBullet"/>
      </w:pPr>
      <w:r>
        <w:t>**Windows Autopilot** — corporate Windows devices provisioned zero-touch from the OEM/reseller; the device joins Entra ID and enrolls automatically.</w:t>
      </w:r>
    </w:p>
    <w:p>
      <w:pPr>
        <w:pStyle w:val="ListBullet"/>
      </w:pPr>
      <w:r>
        <w:t>**Automatic enrollment** — when a user Entra-joins a Windows device, MDM enrollment happens automatically (configured under *Devices &gt; Enrollment*).</w:t>
      </w:r>
    </w:p>
    <w:p>
      <w:pPr>
        <w:pStyle w:val="ListBullet"/>
      </w:pPr>
      <w:r>
        <w:t>**Hybrid Entra join** — on-prem AD-joined devices that also register in Entra; common in migration scenarios.</w:t>
      </w:r>
    </w:p>
    <w:p>
      <w:pPr>
        <w:pStyle w:val="ListBullet"/>
      </w:pPr>
      <w:r>
        <w:t>**MAM / App protection (BYOD)** — personal phones where you protect *app data* (Outlook, Teams) without enrolling or fully managing the device.</w:t>
      </w:r>
    </w:p>
    <w:p>
      <w:r>
        <w:t>Rule of thumb: full device management (and therefore compliance + configuration profiles) for corporate devices; MAM for unmanaged personal devices.</w:t>
      </w:r>
    </w:p>
    <w:p>
      <w:pPr>
        <w:pStyle w:val="Heading2"/>
      </w:pPr>
      <w:r>
        <w:t>Building a compliance policy</w:t>
      </w:r>
    </w:p>
    <w:p>
      <w:r>
        <w:t>In the Intune admin center go to Devices &gt; Compliance &gt; Create policy, platform Windows 10 and later. Concrete settings to set:</w:t>
      </w:r>
    </w:p>
    <w:p>
      <w:pPr>
        <w:pStyle w:val="ListBullet"/>
      </w:pPr>
      <w:r>
        <w:t>**Device Health**: Require BitLocker = *Require*; Require Secure Boot = *Require*; Code integrity = *Require*.</w:t>
      </w:r>
    </w:p>
    <w:p>
      <w:pPr>
        <w:pStyle w:val="ListBullet"/>
      </w:pPr>
      <w:r>
        <w:t>**Device Properties**: Minimum OS version = e.g. `10.0.22631` (Windows 11 23H2 or later).</w:t>
      </w:r>
    </w:p>
    <w:p>
      <w:pPr>
        <w:pStyle w:val="ListBullet"/>
      </w:pPr>
      <w:r>
        <w:t>**System Security**: Firewall = *Require*; Antivirus = *Require*; Microsoft Defender Antimalware real-time protection = *Require*; Encryption of data storage = *Require*.</w:t>
      </w:r>
    </w:p>
    <w:p>
      <w:pPr>
        <w:pStyle w:val="ListBullet"/>
      </w:pPr>
      <w:r>
        <w:t>**Microsoft Defender for Endpoint**: *Require the device to be at or under the machine risk score* = **Medium**. This is the line that ties compliance to MDE's threat level — remember it for Lesson 3.</w:t>
      </w:r>
    </w:p>
    <w:p>
      <w:r>
        <w:t>Assign the policy to a device or user group. A device that fails any rule will (after its action schedule) be marked noncompliant.</w:t>
      </w:r>
    </w:p>
    <w:p>
      <w:pPr>
        <w:pStyle w:val="Heading2"/>
      </w:pPr>
      <w:r>
        <w:t>Actions for noncompliance and grace periods</w:t>
      </w:r>
    </w:p>
    <w:p>
      <w:r>
        <w:t>On the Actions for noncompliance tab you control the user experience and timing:</w:t>
      </w:r>
    </w:p>
    <w:p>
      <w:pPr>
        <w:pStyle w:val="ListBullet"/>
      </w:pPr>
      <w:r>
        <w:t>**Mark device noncompliant** with *Schedule (days after noncompliance)* = `0` for immediate, or `1`–`3` to grant a **grace period** so users can self-remediate before access is cut.</w:t>
      </w:r>
    </w:p>
    <w:p>
      <w:pPr>
        <w:pStyle w:val="ListBullet"/>
      </w:pPr>
      <w:r>
        <w:t>**Send email to end user** using a configured notification message template, optionally CC'ing the helpdesk.</w:t>
      </w:r>
    </w:p>
    <w:p>
      <w:pPr>
        <w:pStyle w:val="ListBullet"/>
      </w:pPr>
      <w:r>
        <w:t>**Remotely lock** or **Retire the noncompliant device** for high-stakes scenarios.</w:t>
      </w:r>
    </w:p>
    <w:p>
      <w:r>
        <w:t>Grace periods are a usability/security trade-off: too long and a risky device keeps access; 0 days gives the tightest containment, which is what you want for the threat-level rule.</w:t>
      </w:r>
    </w:p>
    <w:p>
      <w:pPr>
        <w:pStyle w:val="Heading2"/>
      </w:pPr>
      <w:r>
        <w:t>Enforcing settings with profiles and the settings catalog</w:t>
      </w:r>
    </w:p>
    <w:p>
      <w:r>
        <w:t>Compliance checks but does not fix. Use Devices &gt; Configuration &gt; Create &gt; New policy &gt; Settings catalog to actively enforce. Search the catalog and add, for example:</w:t>
      </w:r>
    </w:p>
    <w:p>
      <w:pPr>
        <w:pStyle w:val="ListBullet"/>
      </w:pPr>
      <w:r>
        <w:t>**BitLocker**: require encryption, XTS-AES 256, silent enablement, and escrow the recovery key to Entra ID.</w:t>
      </w:r>
    </w:p>
    <w:p>
      <w:pPr>
        <w:pStyle w:val="ListBullet"/>
      </w:pPr>
      <w:r>
        <w:t>**Microsoft Defender Firewall**: enable Domain/Private/Public profiles, default inbound = block.</w:t>
      </w:r>
    </w:p>
    <w:p>
      <w:pPr>
        <w:pStyle w:val="ListBullet"/>
      </w:pPr>
      <w:r>
        <w:t>**Attack Surface Reduction**: set ASR rules to *Block* (covered in depth in Lesson 2).</w:t>
      </w:r>
    </w:p>
    <w:p>
      <w:r>
        <w:t>A simple way to read effective BitLocker state on an endpoint:</w:t>
      </w:r>
    </w:p>
    <w:p>
      <w:pPr>
        <w:ind w:left="280"/>
      </w:pPr>
      <w:r>
        <w:rPr>
          <w:rFonts w:ascii="Consolas" w:hAnsi="Consolas"/>
          <w:sz w:val="18"/>
        </w:rPr>
        <w:t># Confirm BitLocker is on and fully encrypted</w:t>
        <w:br/>
      </w:r>
      <w:r>
        <w:rPr>
          <w:rFonts w:ascii="Consolas" w:hAnsi="Consolas"/>
          <w:sz w:val="18"/>
        </w:rPr>
        <w:t>Get-BitLockerVolume -MountPoint C: |</w:t>
        <w:br/>
      </w:r>
      <w:r>
        <w:rPr>
          <w:rFonts w:ascii="Consolas" w:hAnsi="Consolas"/>
          <w:sz w:val="18"/>
        </w:rPr>
        <w:t xml:space="preserve">  Select-Object MountPoint, VolumeStatus, EncryptionPercentage, ProtectionStatus</w:t>
      </w:r>
    </w:p>
    <w:p>
      <w:pPr>
        <w:pStyle w:val="Heading2"/>
      </w:pPr>
      <w:r>
        <w:t>Security baselines as a fast hardening start</w:t>
      </w:r>
    </w:p>
    <w:p>
      <w:r>
        <w:t>Instead of hand-picking hundreds of settings, deploy a security baseline (Devices &gt; Security baselines) — Microsoft's recommended preconfigured set for Windows, Microsoft Defender for Endpoint, and Microsoft Edge. Treat the baseline as your starting point, then layer targeted settings-catalog profiles for anything the baseline doesn't cover. Watch for conflicts: when two profiles set the same setting differently, Intune reports the device as Conflict and applies neither, so keep ownership of each setting clear.</w:t>
      </w:r>
    </w:p>
    <w:p>
      <w:pPr>
        <w:pStyle w:val="Heading2"/>
      </w:pPr>
      <w:r>
        <w:t>Closing the loop into Conditional Access</w:t>
      </w:r>
    </w:p>
    <w:p>
      <w:r>
        <w:t>None of this blocks anything yet. Compliance state is just metadata until a Conditional Access policy uses it. In Entra create a policy targeting your users and cloud apps, and under Grant select Require device to be marked as compliant. Now a noncompliant Windows device is denied at sign-in to Exchange Online, SharePoint, and your SaaS apps. Validate end-to-end: break a rule (e.g., disable the firewall), confirm the device flips to noncompliant in Devices &gt; All devices, and confirm sign-in is blocked. That round trip is exactly what you will automate in Lesson 3.</w:t>
      </w:r>
    </w:p>
    <w:p>
      <w:pPr>
        <w:pStyle w:val="Heading2"/>
      </w:pPr>
      <w:r>
        <w:t>Quiz</w:t>
      </w:r>
    </w:p>
    <w:p>
      <w:r>
        <w:t>1. Which Intune compliance setting turns a Defender for Endpoint machine-risk score into a pass/fail compliance result?</w:t>
      </w:r>
    </w:p>
    <w:p>
      <w:pPr>
        <w:pStyle w:val="ListBullet"/>
      </w:pPr>
      <w:r>
        <w:t>A. Require BitLocker</w:t>
      </w:r>
    </w:p>
    <w:p>
      <w:pPr>
        <w:pStyle w:val="ListBullet"/>
      </w:pPr>
      <w:r>
        <w:t>B. Require the device to be at or under the machine risk score (device threat level)</w:t>
      </w:r>
    </w:p>
    <w:p>
      <w:pPr>
        <w:pStyle w:val="ListBullet"/>
      </w:pPr>
      <w:r>
        <w:t>C. Minimum OS version</w:t>
      </w:r>
    </w:p>
    <w:p>
      <w:pPr>
        <w:pStyle w:val="ListBullet"/>
      </w:pPr>
      <w:r>
        <w:t>D. Require Secure Boot</w:t>
      </w:r>
    </w:p>
    <w:p>
      <w:r>
        <w:rPr>
          <w:b/>
        </w:rPr>
        <w:t>Answer: B. Require the device to be at or under the machine risk score (device threat level)</w:t>
      </w:r>
    </w:p>
    <w:p>
      <w:r>
        <w:t>Why: The 'Require the device to be at or under the machine risk score' setting maps the MDE-reported threat level (Clear/Low/Medium/High) onto compliance, which is the hinge for the automated isolation loop later in the module.</w:t>
      </w:r>
    </w:p>
    <w:p>
      <w:r>
        <w:t>2. What is the difference between a configuration profile and a compliance policy in Intune?</w:t>
      </w:r>
    </w:p>
    <w:p>
      <w:pPr>
        <w:pStyle w:val="ListBullet"/>
      </w:pPr>
      <w:r>
        <w:t>A. They are the same feature with different names</w:t>
      </w:r>
    </w:p>
    <w:p>
      <w:pPr>
        <w:pStyle w:val="ListBullet"/>
      </w:pPr>
      <w:r>
        <w:t>B. A configuration profile enforces/sets settings on the device; a compliance policy only evaluates and reports a state</w:t>
      </w:r>
    </w:p>
    <w:p>
      <w:pPr>
        <w:pStyle w:val="ListBullet"/>
      </w:pPr>
      <w:r>
        <w:t>C. A compliance policy enforces settings; a configuration profile only reports</w:t>
      </w:r>
    </w:p>
    <w:p>
      <w:pPr>
        <w:pStyle w:val="ListBullet"/>
      </w:pPr>
      <w:r>
        <w:t>D. Configuration profiles only apply to iOS</w:t>
      </w:r>
    </w:p>
    <w:p>
      <w:r>
        <w:rPr>
          <w:b/>
        </w:rPr>
        <w:t>Answer: B. A configuration profile enforces/sets settings on the device; a compliance policy only evaluates and reports a state</w:t>
      </w:r>
    </w:p>
    <w:p>
      <w:r>
        <w:t>Why: Configuration profiles and security baselines actively push and enforce settings (e.g., turn BitLocker on). Compliance policies evaluate the device against rules and produce a compliant/noncompliant state used by Conditional Access.</w:t>
      </w:r>
    </w:p>
    <w:p>
      <w:r>
        <w:t>3. A compliance policy's action for noncompliance is set to 'Mark device noncompliant' with a schedule of 1 day. What happens?</w:t>
      </w:r>
    </w:p>
    <w:p>
      <w:pPr>
        <w:pStyle w:val="ListBullet"/>
      </w:pPr>
      <w:r>
        <w:t>A. The device is immediately wiped</w:t>
      </w:r>
    </w:p>
    <w:p>
      <w:pPr>
        <w:pStyle w:val="ListBullet"/>
      </w:pPr>
      <w:r>
        <w:t>B. The device is given a one-day grace period before its state flips to noncompliant</w:t>
      </w:r>
    </w:p>
    <w:p>
      <w:pPr>
        <w:pStyle w:val="ListBullet"/>
      </w:pPr>
      <w:r>
        <w:t>C. The user is blocked from sign-in for one day</w:t>
      </w:r>
    </w:p>
    <w:p>
      <w:pPr>
        <w:pStyle w:val="ListBullet"/>
      </w:pPr>
      <w:r>
        <w:t>D. Nothing until an admin manually approves</w:t>
      </w:r>
    </w:p>
    <w:p>
      <w:r>
        <w:rPr>
          <w:b/>
        </w:rPr>
        <w:t>Answer: B. The device is given a one-day grace period before its state flips to noncompliant</w:t>
      </w:r>
    </w:p>
    <w:p>
      <w:r>
        <w:t>Why: Setting the schedule to 1 day creates a grace period: the device is treated as compliant for one day after first failing, giving the user time to remediate before the state flips and Conditional Access reacts.</w:t>
      </w:r>
    </w:p>
    <w:p>
      <w:r>
        <w:t>4. Where in Intune would you most efficiently configure dozens of granular Windows hardening settings (firewall, ASR, BitLocker) from a single searchable surface?</w:t>
      </w:r>
    </w:p>
    <w:p>
      <w:pPr>
        <w:pStyle w:val="ListBullet"/>
      </w:pPr>
      <w:r>
        <w:t>A. Templates &gt; Administrative Templates only</w:t>
      </w:r>
    </w:p>
    <w:p>
      <w:pPr>
        <w:pStyle w:val="ListBullet"/>
      </w:pPr>
      <w:r>
        <w:t>B. The Settings Catalog</w:t>
      </w:r>
    </w:p>
    <w:p>
      <w:pPr>
        <w:pStyle w:val="ListBullet"/>
      </w:pPr>
      <w:r>
        <w:t>C. Compliance policies</w:t>
      </w:r>
    </w:p>
    <w:p>
      <w:pPr>
        <w:pStyle w:val="ListBullet"/>
      </w:pPr>
      <w:r>
        <w:t>D. Enrollment restrictions</w:t>
      </w:r>
    </w:p>
    <w:p>
      <w:r>
        <w:rPr>
          <w:b/>
        </w:rPr>
        <w:t>Answer: B. The Settings Catalog</w:t>
      </w:r>
    </w:p>
    <w:p>
      <w:r>
        <w:t>Why: The Settings Catalog exposes the full library of Windows CSP settings in one searchable place, and is the modern recommended way to build configuration profiles and security baselines.</w:t>
      </w:r>
    </w:p>
    <w:p>
      <w:r>
        <w:t>5. For an unmanaged personal phone accessing only Outlook and Teams, which enrollment approach is most appropriate?</w:t>
      </w:r>
    </w:p>
    <w:p>
      <w:pPr>
        <w:pStyle w:val="ListBullet"/>
      </w:pPr>
      <w:r>
        <w:t>A. Windows Autopilot</w:t>
      </w:r>
    </w:p>
    <w:p>
      <w:pPr>
        <w:pStyle w:val="ListBullet"/>
      </w:pPr>
      <w:r>
        <w:t>B. App protection policies / MAM without device enrollment</w:t>
      </w:r>
    </w:p>
    <w:p>
      <w:pPr>
        <w:pStyle w:val="ListBullet"/>
      </w:pPr>
      <w:r>
        <w:t>C. Microsoft Entra hybrid join</w:t>
      </w:r>
    </w:p>
    <w:p>
      <w:pPr>
        <w:pStyle w:val="ListBullet"/>
      </w:pPr>
      <w:r>
        <w:t>D. Group Policy</w:t>
      </w:r>
    </w:p>
    <w:p>
      <w:r>
        <w:rPr>
          <w:b/>
        </w:rPr>
        <w:t>Answer: B. App protection policies / MAM without device enrollment</w:t>
      </w:r>
    </w:p>
    <w:p>
      <w:r>
        <w:t>Why: MAM (app protection policies) protects corporate data inside managed apps without enrolling or fully managing the personal device, which is the right fit for BYOD where you only need to govern app data.</w:t>
      </w:r>
    </w:p>
    <w:p>
      <w:r>
        <w:t>6. In 2-4 sentences, explain why deploying a compliance policy alone does not actually block a noncompliant device from reaching corporate resources, and what you must add.</w:t>
      </w:r>
    </w:p>
    <w:p>
      <w:r>
        <w:rPr>
          <w:b/>
        </w:rPr>
        <w:t>Answer: A compliance policy only evaluates the device and stamps it compliant or noncompliant in Entra ID; by itself it changes nothing about access. To enforce access decisions you must pair it with a Conditional Access policy that uses the 'Require device to be marked as compliant' grant control. Only then does a noncompliant state actually block sign-in to apps like Exchange Online or SharePoint.</w:t>
      </w:r>
    </w:p>
    <w:p>
      <w:pPr>
        <w:pStyle w:val="Heading2"/>
      </w:pPr>
      <w:r>
        <w:t>Resources</w:t>
      </w:r>
    </w:p>
    <w:p>
      <w:pPr>
        <w:pStyle w:val="ListBullet"/>
      </w:pPr>
      <w:r>
        <w:t>Device compliance policies in Microsoft Intune — https://learn.microsoft.com/en-us/mem/intune/protect/device-compliance-get-started</w:t>
      </w:r>
    </w:p>
    <w:p>
      <w:pPr>
        <w:pStyle w:val="ListBullet"/>
      </w:pPr>
      <w:r>
        <w:t>Use the settings catalog to configure settings — https://learn.microsoft.com/en-us/mem/intune/configuration/settings-catalog</w:t>
      </w:r>
    </w:p>
    <w:p>
      <w:pPr>
        <w:pStyle w:val="ListBullet"/>
      </w:pPr>
      <w:r>
        <w:t>Security baselines for Windows in Intune — https://learn.microsoft.com/en-us/mem/intune/protect/security-baselines</w:t>
      </w:r>
    </w:p>
    <w:p>
      <w:pPr>
        <w:pStyle w:val="ListBullet"/>
      </w:pPr>
      <w:r>
        <w:t>Use compliance policies with Conditional Access — https://learn.microsoft.com/en-us/mem/intune/protect/device-compliance-get-started#use-conditional-access-with-your-compliance-policies</w:t>
      </w:r>
    </w:p>
    <w:p>
      <w:r>
        <w:br w:type="page"/>
      </w:r>
    </w:p>
    <w:p>
      <w:pPr>
        <w:pStyle w:val="Heading1"/>
      </w:pPr>
      <w:r>
        <w:t>Lesson 2: Defender for Endpoint: Onboarding and Attack Surface Reduction</w:t>
      </w:r>
    </w:p>
    <w:p>
      <w:r>
        <w:t>Here you connect endpoints to Microsoft Defender for Endpoint (MDE) and turn on its proactive hardening controls. You will establish the Intune-to-MDE connector, onboard Windows devices through an Intune EDR policy, and confirm devices appear in the Microsoft Defender portal. You will then roll out Attack Surface Reduction (ASR) rules using a disciplined audit-then-block strategy, naming real rules such as block credential stealing from LSASS and block Office child processes. Finally you will enable controlled folder access, network protection, tamper protection, and read your exposure score from Microsoft Defender Vulnerability Management.</w:t>
      </w:r>
    </w:p>
    <w:p>
      <w:pPr>
        <w:pStyle w:val="Heading2"/>
      </w:pPr>
      <w:r>
        <w:t>What you will be able to do</w:t>
      </w:r>
    </w:p>
    <w:p>
      <w:pPr>
        <w:pStyle w:val="ListBullet"/>
      </w:pPr>
      <w:r>
        <w:t>Describe MDE's cloud-plus-sensor architecture and the role of the Intune connector.</w:t>
      </w:r>
    </w:p>
    <w:p>
      <w:pPr>
        <w:pStyle w:val="ListBullet"/>
      </w:pPr>
      <w:r>
        <w:t>Onboard Windows devices to MDE through an Intune endpoint detection and response (EDR) policy.</w:t>
      </w:r>
    </w:p>
    <w:p>
      <w:pPr>
        <w:pStyle w:val="ListBullet"/>
      </w:pPr>
      <w:r>
        <w:t>Deploy Attack Surface Reduction rules and run an audit-then-block rollout to avoid breaking business apps.</w:t>
      </w:r>
    </w:p>
    <w:p>
      <w:pPr>
        <w:pStyle w:val="ListBullet"/>
      </w:pPr>
      <w:r>
        <w:t>Identify several real ASR rules by name and GUID and explain what each blocks.</w:t>
      </w:r>
    </w:p>
    <w:p>
      <w:pPr>
        <w:pStyle w:val="ListBullet"/>
      </w:pPr>
      <w:r>
        <w:t>Enable controlled folder access, network protection, and tamper protection.</w:t>
      </w:r>
    </w:p>
    <w:p>
      <w:pPr>
        <w:pStyle w:val="ListBullet"/>
      </w:pPr>
      <w:r>
        <w:t>Interpret the exposure score and security recommendations in Defender Vulnerability Management.</w:t>
      </w:r>
    </w:p>
    <w:p>
      <w:pPr>
        <w:pStyle w:val="Heading2"/>
      </w:pPr>
      <w:r>
        <w:t>Notes</w:t>
      </w:r>
    </w:p>
    <w:p>
      <w:pPr>
        <w:pStyle w:val="Heading2"/>
      </w:pPr>
      <w:r>
        <w:t>MDE architecture in one picture</w:t>
      </w:r>
    </w:p>
    <w:p>
      <w:r>
        <w:t>Microsoft Defender for Endpoint is a cloud service plus a sensor that is already built into Windows. The endpoint sensor streams behavioral telemetry to the Microsoft Defender portal (security.microsoft.com), where detections, the device inventory, vulnerability data, and automated investigation all live. There is no separate agent to install on modern Windows — you simply onboard the device (register its sensor with your tenant) and configure the antivirus/EDR engine. Onboarding plus the Intune connector is what makes a device both protected and governable.</w:t>
      </w:r>
    </w:p>
    <w:p>
      <w:pPr>
        <w:pStyle w:val="Heading2"/>
      </w:pPr>
      <w:r>
        <w:t>The Intune &lt;-&gt; MDE connector</w:t>
      </w:r>
    </w:p>
    <w:p>
      <w:r>
        <w:t>First wire the two services together. In the Microsoft Defender portal: Settings &gt; Endpoints &gt; Advanced features and turn on Microsoft Intune connection. Then in the Intune admin center: Endpoint security &gt; Microsoft Defender for Endpoint and confirm the connection status is Available with Connect Windows devices... set to On. This service-to-service trust does two jobs: it lets Intune onboard devices, and — crucially for Lesson 3 — it lets MDE report each device's risk level back to Intune so compliance can react to it.</w:t>
      </w:r>
    </w:p>
    <w:p>
      <w:pPr>
        <w:pStyle w:val="Heading2"/>
      </w:pPr>
      <w:r>
        <w:t>Onboarding through an Intune EDR policy</w:t>
      </w:r>
    </w:p>
    <w:p>
      <w:r>
        <w:t>With the connector live, onboarding is a policy push. Go to Endpoint security &gt; Endpoint detection and response &gt; Create policy (platform Windows). Because the connector is on, Intune fills in the onboarding blob automatically; set Sample sharing and Expedite telemetry reporting frequency as desired, then assign to your device group. Confirm success two ways:</w:t>
      </w:r>
    </w:p>
    <w:p>
      <w:pPr>
        <w:ind w:left="280"/>
      </w:pPr>
      <w:r>
        <w:rPr>
          <w:rFonts w:ascii="Consolas" w:hAnsi="Consolas"/>
          <w:sz w:val="18"/>
        </w:rPr>
        <w:t># On an onboarded device, sense service should be running</w:t>
        <w:br/>
      </w:r>
      <w:r>
        <w:rPr>
          <w:rFonts w:ascii="Consolas" w:hAnsi="Consolas"/>
          <w:sz w:val="18"/>
        </w:rPr>
        <w:t>Get-Service -Name Sense | Select-Object Name, Status, StartType</w:t>
        <w:br/>
      </w:r>
      <w:r>
        <w:rPr>
          <w:rFonts w:ascii="Consolas" w:hAnsi="Consolas"/>
          <w:sz w:val="18"/>
        </w:rPr>
        <w:br/>
      </w:r>
      <w:r>
        <w:rPr>
          <w:rFonts w:ascii="Consolas" w:hAnsi="Consolas"/>
          <w:sz w:val="18"/>
        </w:rPr>
        <w:t># Quick MDE protection state</w:t>
        <w:br/>
      </w:r>
      <w:r>
        <w:rPr>
          <w:rFonts w:ascii="Consolas" w:hAnsi="Consolas"/>
          <w:sz w:val="18"/>
        </w:rPr>
        <w:t>Get-MpComputerStatus | Select-Object AMRunningMode, RealTimeProtectionEnabled, IsTamperProtected</w:t>
      </w:r>
    </w:p>
    <w:p>
      <w:r>
        <w:t>Within ~10-15 minutes the device appears under Assets &gt; Devices in the Defender portal.</w:t>
      </w:r>
    </w:p>
    <w:p>
      <w:pPr>
        <w:pStyle w:val="Heading2"/>
      </w:pPr>
      <w:r>
        <w:t>Attack Surface Reduction: audit, tune, then block</w:t>
      </w:r>
    </w:p>
    <w:p>
      <w:r>
        <w:t>ASR rules block the behaviors attackers rely on. The golden rule is never deploy straight to block — start in Audit, watch what would have been blocked, add exclusions, then enforce. Configure rules in Intune under Endpoint security &gt; Attack surface reduction &gt; Create policy &gt; Attack Surface Reduction Rules. Real rules worth knowing:</w:t>
      </w:r>
    </w:p>
    <w:p>
      <w:pPr>
        <w:pStyle w:val="ListBullet"/>
      </w:pPr>
      <w:r>
        <w:t>**Block credential stealing from lsass.exe** — `9e6c4e1f-7d60-472f-ba1a-a39ef669e4b2` (stops Mimikatz-style credential dumping).</w:t>
      </w:r>
    </w:p>
    <w:p>
      <w:pPr>
        <w:pStyle w:val="ListBullet"/>
      </w:pPr>
      <w:r>
        <w:t>**Block all Office applications from creating child processes** — `d4f940ab-401b-4efc-aadc-ad5f3c50688a`.</w:t>
      </w:r>
    </w:p>
    <w:p>
      <w:pPr>
        <w:pStyle w:val="ListBullet"/>
      </w:pPr>
      <w:r>
        <w:t>**Block executable content from email client and webmail** — `be9ba2d9-53ea-4cdc-84e5-9b1eeee46550`.</w:t>
      </w:r>
    </w:p>
    <w:p>
      <w:pPr>
        <w:pStyle w:val="ListBullet"/>
      </w:pPr>
      <w:r>
        <w:t>**Block process creations originating from PSExec and WMI commands** — `d1e49aac-8f56-4280-b9ba-993a6d77406c`.</w:t>
      </w:r>
    </w:p>
    <w:p>
      <w:pPr>
        <w:pStyle w:val="ListBullet"/>
      </w:pPr>
      <w:r>
        <w:t>**Block Win32 API calls from Office macros** — `92e97fa1-2edf-4476-bdd6-9dd0b4dddc7b`.</w:t>
      </w:r>
    </w:p>
    <w:p>
      <w:pPr>
        <w:pStyle w:val="ListBullet"/>
      </w:pPr>
      <w:r>
        <w:t>**Use advanced protection against ransomware** — `c1db55ab-c21a-4637-bb3f-a12568109d35`.</w:t>
      </w:r>
    </w:p>
    <w:p>
      <w:r>
        <w:t>Each rule's per-setting state is Not configured / Audit / Block / Warn. You can manage ASR audit/block centrally; on an endpoint you can confirm with PowerShell:</w:t>
      </w:r>
    </w:p>
    <w:p>
      <w:pPr>
        <w:ind w:left="280"/>
      </w:pPr>
      <w:r>
        <w:rPr>
          <w:rFonts w:ascii="Consolas" w:hAnsi="Consolas"/>
          <w:sz w:val="18"/>
        </w:rPr>
        <w:t># 1 = Block, 2 = Audit, 6 = Warn, 0 = Not configured</w:t>
        <w:br/>
      </w:r>
      <w:r>
        <w:rPr>
          <w:rFonts w:ascii="Consolas" w:hAnsi="Consolas"/>
          <w:sz w:val="18"/>
        </w:rPr>
        <w:t>(Get-MpPreference).AttackSurfaceReductionRules_Ids</w:t>
        <w:br/>
      </w:r>
      <w:r>
        <w:rPr>
          <w:rFonts w:ascii="Consolas" w:hAnsi="Consolas"/>
          <w:sz w:val="18"/>
        </w:rPr>
        <w:t>(Get-MpPreference).AttackSurfaceReductionRules_Actions</w:t>
      </w:r>
    </w:p>
    <w:p>
      <w:r>
        <w:t>Review hits in the Defender portal's attack surface reduction report, add AttackSurfaceReductionOnlyExclusions for confirmed false positives, then flip to Block ring by ring.</w:t>
      </w:r>
    </w:p>
    <w:p>
      <w:pPr>
        <w:pStyle w:val="Heading2"/>
      </w:pPr>
      <w:r>
        <w:t>Controlled folder access and network protection</w:t>
      </w:r>
    </w:p>
    <w:p>
      <w:r>
        <w:t>Two more proactive controls live in the same ASR policy family:</w:t>
      </w:r>
    </w:p>
    <w:p>
      <w:pPr>
        <w:pStyle w:val="ListBullet"/>
      </w:pPr>
      <w:r>
        <w:t>**Controlled folder access** — anti-ransomware: only trusted apps may write to protected folders (Documents, Desktop, etc.). Roll it out in audit first too, because line-of-business apps often need to be explicitly allowed.</w:t>
      </w:r>
    </w:p>
    <w:p>
      <w:pPr>
        <w:pStyle w:val="ListBullet"/>
      </w:pPr>
      <w:r>
        <w:t>**Network protection** — extends SmartScreen to all processes, blocking outbound connections to malicious domains/IPs and phishing sites. Also start in audit, then set to Block.</w:t>
      </w:r>
    </w:p>
    <w:p>
      <w:pPr>
        <w:pStyle w:val="Heading2"/>
      </w:pPr>
      <w:r>
        <w:t>Tamper protection and exposure score</w:t>
      </w:r>
    </w:p>
    <w:p>
      <w:r>
        <w:t>Tamper protection locks Defender's own settings — real-time protection, cloud-delivered protection, and signature updates — so malware, scripts, or even local admins cannot switch them off. Enable it tenant-wide in the Defender portal (Settings &gt; Endpoints &gt; Advanced features) and/or via an Intune Antivirus/Security Experience policy.</w:t>
      </w:r>
    </w:p>
    <w:p>
      <w:r>
        <w:t>Finally, Microsoft Defender Vulnerability Management continuously assesses every onboarded device and produces an exposure score and a prioritized list of security recommendations (missing patches, weak configurations, risky software). A lower exposure score means a smaller attack surface; treat the top recommendations as your hardening backlog. Together, ASR plus a falling exposure score plus tamper protection give you a measurably harder fleet — and a reliable risk signal to feed the automated loop next.</w:t>
      </w:r>
    </w:p>
    <w:p>
      <w:pPr>
        <w:pStyle w:val="Heading2"/>
      </w:pPr>
      <w:r>
        <w:t>Quiz</w:t>
      </w:r>
    </w:p>
    <w:p>
      <w:r>
        <w:t>1. What does the Intune connector to Microsoft Defender for Endpoint primarily enable?</w:t>
      </w:r>
    </w:p>
    <w:p>
      <w:pPr>
        <w:pStyle w:val="ListBullet"/>
      </w:pPr>
      <w:r>
        <w:t>A. It installs antivirus signatures</w:t>
      </w:r>
    </w:p>
    <w:p>
      <w:pPr>
        <w:pStyle w:val="ListBullet"/>
      </w:pPr>
      <w:r>
        <w:t>B. It establishes trust so MDE can share device risk with Intune and Intune can onboard/deploy EDR policy</w:t>
      </w:r>
    </w:p>
    <w:p>
      <w:pPr>
        <w:pStyle w:val="ListBullet"/>
      </w:pPr>
      <w:r>
        <w:t>C. It replaces Conditional Access</w:t>
      </w:r>
    </w:p>
    <w:p>
      <w:pPr>
        <w:pStyle w:val="ListBullet"/>
      </w:pPr>
      <w:r>
        <w:t>D. It encrypts the disk</w:t>
      </w:r>
    </w:p>
    <w:p>
      <w:r>
        <w:rPr>
          <w:b/>
        </w:rPr>
        <w:t>Answer: B. It establishes trust so MDE can share device risk with Intune and Intune can onboard/deploy EDR policy</w:t>
      </w:r>
    </w:p>
    <w:p>
      <w:r>
        <w:t>Why: The connector creates the service-to-service trust that lets Intune onboard devices to MDE and lets MDE report each device's risk level back to Intune for compliance evaluation.</w:t>
      </w:r>
    </w:p>
    <w:p>
      <w:r>
        <w:t>2. Why deploy ASR rules in audit mode before block mode?</w:t>
      </w:r>
    </w:p>
    <w:p>
      <w:pPr>
        <w:pStyle w:val="ListBullet"/>
      </w:pPr>
      <w:r>
        <w:t>A. Audit mode is required by licensing</w:t>
      </w:r>
    </w:p>
    <w:p>
      <w:pPr>
        <w:pStyle w:val="ListBullet"/>
      </w:pPr>
      <w:r>
        <w:t>B. Audit mode logs what would be blocked so you can find false positives before enforcing</w:t>
      </w:r>
    </w:p>
    <w:p>
      <w:pPr>
        <w:pStyle w:val="ListBullet"/>
      </w:pPr>
      <w:r>
        <w:t>C. Block mode does not generate any telemetry</w:t>
      </w:r>
    </w:p>
    <w:p>
      <w:pPr>
        <w:pStyle w:val="ListBullet"/>
      </w:pPr>
      <w:r>
        <w:t>D. Audit mode is faster to deploy</w:t>
      </w:r>
    </w:p>
    <w:p>
      <w:r>
        <w:rPr>
          <w:b/>
        </w:rPr>
        <w:t>Answer: B. Audit mode logs what would be blocked so you can find false positives before enforcing</w:t>
      </w:r>
    </w:p>
    <w:p>
      <w:r>
        <w:t>Why: Audit mode records the events a rule would have blocked without actually blocking them, letting you discover legitimate business apps that would break and add exclusions before flipping to block.</w:t>
      </w:r>
    </w:p>
    <w:p>
      <w:r>
        <w:t>3. Which ASR rule specifically protects against credential theft tooling like Mimikatz reading the LSASS process?</w:t>
      </w:r>
    </w:p>
    <w:p>
      <w:pPr>
        <w:pStyle w:val="ListBullet"/>
      </w:pPr>
      <w:r>
        <w:t>A. Block executable content from email client and webmail</w:t>
      </w:r>
    </w:p>
    <w:p>
      <w:pPr>
        <w:pStyle w:val="ListBullet"/>
      </w:pPr>
      <w:r>
        <w:t>B. Block credential stealing from the Windows local security authority subsystem (lsass.exe)</w:t>
      </w:r>
    </w:p>
    <w:p>
      <w:pPr>
        <w:pStyle w:val="ListBullet"/>
      </w:pPr>
      <w:r>
        <w:t>C. Block Office applications from creating child processes</w:t>
      </w:r>
    </w:p>
    <w:p>
      <w:pPr>
        <w:pStyle w:val="ListBullet"/>
      </w:pPr>
      <w:r>
        <w:t>D. Use advanced protection against ransomware</w:t>
      </w:r>
    </w:p>
    <w:p>
      <w:r>
        <w:rPr>
          <w:b/>
        </w:rPr>
        <w:t>Answer: B. Block credential stealing from the Windows local security authority subsystem (lsass.exe)</w:t>
      </w:r>
    </w:p>
    <w:p>
      <w:r>
        <w:t>Why: The 'Block credential stealing from lsass.exe' rule (GUID 9e6c4e1f-7d60-472f-ba1a-a39ef669e4b2) stops tools from dumping credentials out of the Local Security Authority Subsystem Service.</w:t>
      </w:r>
    </w:p>
    <w:p>
      <w:r>
        <w:t>4. What does Controlled Folder Access protect against?</w:t>
      </w:r>
    </w:p>
    <w:p>
      <w:pPr>
        <w:pStyle w:val="ListBullet"/>
      </w:pPr>
      <w:r>
        <w:t>A. Phishing emails</w:t>
      </w:r>
    </w:p>
    <w:p>
      <w:pPr>
        <w:pStyle w:val="ListBullet"/>
      </w:pPr>
      <w:r>
        <w:t>B. Ransomware modifying files in protected folders by only allowing trusted apps to write</w:t>
      </w:r>
    </w:p>
    <w:p>
      <w:pPr>
        <w:pStyle w:val="ListBullet"/>
      </w:pPr>
      <w:r>
        <w:t>C. Weak passwords</w:t>
      </w:r>
    </w:p>
    <w:p>
      <w:pPr>
        <w:pStyle w:val="ListBullet"/>
      </w:pPr>
      <w:r>
        <w:t>D. Outdated firmware</w:t>
      </w:r>
    </w:p>
    <w:p>
      <w:r>
        <w:rPr>
          <w:b/>
        </w:rPr>
        <w:t>Answer: B. Ransomware modifying files in protected folders by only allowing trusted apps to write</w:t>
      </w:r>
    </w:p>
    <w:p>
      <w:r>
        <w:t>Why: Controlled Folder Access guards designated folders so only trusted/allowed applications can modify their contents, blocking ransomware-style mass file encryption.</w:t>
      </w:r>
    </w:p>
    <w:p>
      <w:r>
        <w:t>5. Tamper protection in MDE primarily prevents what?</w:t>
      </w:r>
    </w:p>
    <w:p>
      <w:pPr>
        <w:pStyle w:val="ListBullet"/>
      </w:pPr>
      <w:r>
        <w:t>A. Users running Office macros</w:t>
      </w:r>
    </w:p>
    <w:p>
      <w:pPr>
        <w:pStyle w:val="ListBullet"/>
      </w:pPr>
      <w:r>
        <w:t>B. Malware or local admins from disabling Defender features such as real-time protection</w:t>
      </w:r>
    </w:p>
    <w:p>
      <w:pPr>
        <w:pStyle w:val="ListBullet"/>
      </w:pPr>
      <w:r>
        <w:t>C. Devices from enrolling in Intune</w:t>
      </w:r>
    </w:p>
    <w:p>
      <w:pPr>
        <w:pStyle w:val="ListBullet"/>
      </w:pPr>
      <w:r>
        <w:t>D. BitLocker from being enabled</w:t>
      </w:r>
    </w:p>
    <w:p>
      <w:r>
        <w:rPr>
          <w:b/>
        </w:rPr>
        <w:t>Answer: B. Malware or local admins from disabling Defender features such as real-time protection</w:t>
      </w:r>
    </w:p>
    <w:p>
      <w:r>
        <w:t>Why: Tamper protection locks critical Defender settings (real-time protection, cloud-delivered protection, security intelligence updates) so they cannot be turned off by malware, scripts, or even local administrators.</w:t>
      </w:r>
    </w:p>
    <w:p>
      <w:r>
        <w:t>6. In 2-4 sentences, outline a safe production rollout plan for a new ASR rule across a 5,000-device fleet.</w:t>
      </w:r>
    </w:p>
    <w:p>
      <w:r>
        <w:rPr>
          <w:b/>
        </w:rPr>
        <w:t>Answer: Start by deploying the rule in audit mode to a small pilot ring and review the ASR audit events and the attack surface reduction report for legitimate apps that would be blocked. Add per-path or per-publisher exclusions for confirmed false positives, then expand audit to the full fleet for a week or two. Once telemetry is clean, flip the rule to block for the pilot ring, validate, and progressively roll block mode out ring by ring while monitoring the Action center and user reports.</w:t>
      </w:r>
    </w:p>
    <w:p>
      <w:pPr>
        <w:pStyle w:val="Heading2"/>
      </w:pPr>
      <w:r>
        <w:t>Resources</w:t>
      </w:r>
    </w:p>
    <w:p>
      <w:pPr>
        <w:pStyle w:val="ListBullet"/>
      </w:pPr>
      <w:r>
        <w:t>Onboard Windows devices to Defender for Endpoint using Intune — https://learn.microsoft.com/en-us/defender-endpoint/configure-endpoints-mdm</w:t>
      </w:r>
    </w:p>
    <w:p>
      <w:pPr>
        <w:pStyle w:val="ListBullet"/>
      </w:pPr>
      <w:r>
        <w:t>Attack surface reduction rules reference — https://learn.microsoft.com/en-us/defender-endpoint/attack-surface-reduction-rules-reference</w:t>
      </w:r>
    </w:p>
    <w:p>
      <w:pPr>
        <w:pStyle w:val="ListBullet"/>
      </w:pPr>
      <w:r>
        <w:t>Enable attack surface reduction rules — https://learn.microsoft.com/en-us/defender-endpoint/enable-attack-surface-reduction</w:t>
      </w:r>
    </w:p>
    <w:p>
      <w:pPr>
        <w:pStyle w:val="ListBullet"/>
      </w:pPr>
      <w:r>
        <w:t>Protect security settings with tamper protection — https://learn.microsoft.com/en-us/defender-endpoint/prevent-changes-to-security-settings-with-tamper-protection</w:t>
      </w:r>
    </w:p>
    <w:p>
      <w:r>
        <w:br w:type="page"/>
      </w:r>
    </w:p>
    <w:p>
      <w:pPr>
        <w:pStyle w:val="Heading1"/>
      </w:pPr>
      <w:r>
        <w:t>Lesson 3: Risk-Based Automated Device Isolation</w:t>
      </w:r>
    </w:p>
    <w:p>
      <w:r>
        <w:t>This is the heart of Project 1: a fully closed, human-free containment loop. You will connect three controls so they react to each other automatically. Microsoft Defender for Endpoint detects malicious activity and raises a device's machine risk level; an Intune compliance policy that requires the threat level to be at most Medium then flips that device to noncompliant; and a Conditional Access policy requiring a compliant device immediately blocks the device from Exchange Online, SharePoint, and SaaS apps. You will configure every link, then layer on MDE's manual and automated device isolation and 'restrict app execution' actions for deeper containment.</w:t>
      </w:r>
    </w:p>
    <w:p>
      <w:pPr>
        <w:pStyle w:val="Heading2"/>
      </w:pPr>
      <w:r>
        <w:t>What you will be able to do</w:t>
      </w:r>
    </w:p>
    <w:p>
      <w:pPr>
        <w:pStyle w:val="ListBullet"/>
      </w:pPr>
      <w:r>
        <w:t>Trace the end-to-end risk-based isolation loop from MDE detection to Conditional Access block.</w:t>
      </w:r>
    </w:p>
    <w:p>
      <w:pPr>
        <w:pStyle w:val="ListBullet"/>
      </w:pPr>
      <w:r>
        <w:t>Configure the Intune compliance rule that maps the MDE machine risk level to a noncompliant state.</w:t>
      </w:r>
    </w:p>
    <w:p>
      <w:pPr>
        <w:pStyle w:val="ListBullet"/>
      </w:pPr>
      <w:r>
        <w:t>Build the Conditional Access policy that enforces 'require compliant device' on the right apps.</w:t>
      </w:r>
    </w:p>
    <w:p>
      <w:pPr>
        <w:pStyle w:val="ListBullet"/>
      </w:pPr>
      <w:r>
        <w:t>Tune the loop's timing so containment happens in seconds without human intervention.</w:t>
      </w:r>
    </w:p>
    <w:p>
      <w:pPr>
        <w:pStyle w:val="ListBullet"/>
      </w:pPr>
      <w:r>
        <w:t>Trigger and reverse MDE device isolation and 'restrict app execution' actions.</w:t>
      </w:r>
    </w:p>
    <w:p>
      <w:pPr>
        <w:pStyle w:val="ListBullet"/>
      </w:pPr>
      <w:r>
        <w:t>Validate the whole loop with a controlled test detection and document the evidence for a portfolio.</w:t>
      </w:r>
    </w:p>
    <w:p>
      <w:pPr>
        <w:pStyle w:val="Heading2"/>
      </w:pPr>
      <w:r>
        <w:t>Notes</w:t>
      </w:r>
    </w:p>
    <w:p>
      <w:pPr>
        <w:pStyle w:val="Heading2"/>
      </w:pPr>
      <w:r>
        <w:t>The closed loop, end to end</w:t>
      </w:r>
    </w:p>
    <w:p>
      <w:r>
        <w:t>Project 1's centerpiece is a containment loop with no human in it. Three controls you already met now talk to each other:</w:t>
      </w:r>
    </w:p>
    <w:p>
      <w:r>
        <w:t>1. Microsoft Defender for Endpoint sees malicious behavior on a device and raises its machine risk level (Low -&gt; Medium -&gt; High).</w:t>
      </w:r>
    </w:p>
    <w:p>
      <w:r>
        <w:t>2. Intune compliance has a rule: require the device to be at or under the machine risk score = Medium. A High-risk device instantly fails and is stamped noncompliant in Entra ID.</w:t>
      </w:r>
    </w:p>
    <w:p>
      <w:r>
        <w:t>3. Conditional Access has a policy: require device to be marked compliant. The moment the device is noncompliant, sign-in to Exchange Online, SharePoint, Teams, and SaaS apps is blocked.</w:t>
      </w:r>
    </w:p>
    <w:p>
      <w:r>
        <w:t>Detection to lockout takes seconds, and nobody opened a ticket. Your job in this lesson is to build and prove each link.</w:t>
      </w:r>
    </w:p>
    <w:p>
      <w:pPr>
        <w:pStyle w:val="Heading2"/>
      </w:pPr>
      <w:r>
        <w:t>Link 1: MDE produces the risk signal</w:t>
      </w:r>
    </w:p>
    <w:p>
      <w:r>
        <w:t>This is already running from Lesson 2 — onboarded devices report risk, and the Intune connector carries that risk into Intune. Confirm the connector is Available (Intune &gt; Endpoint security &gt; Microsoft Defender for Endpoint) and that Connect Windows devices... is On. Without this trust, the risk level never reaches compliance and the loop is dead.</w:t>
      </w:r>
    </w:p>
    <w:p>
      <w:pPr>
        <w:pStyle w:val="Heading2"/>
      </w:pPr>
      <w:r>
        <w:t>Link 2: compliance converts risk into a state</w:t>
      </w:r>
    </w:p>
    <w:p>
      <w:r>
        <w:t>Edit (or create) your Windows compliance policy and set the Microsoft Defender for Endpoint rule:</w:t>
      </w:r>
    </w:p>
    <w:p>
      <w:pPr>
        <w:ind w:left="280"/>
      </w:pPr>
      <w:r>
        <w:rPr>
          <w:rFonts w:ascii="Consolas" w:hAnsi="Consolas"/>
          <w:sz w:val="18"/>
        </w:rPr>
        <w:t>Require the device to be at or under the machine risk score:  Medium</w:t>
      </w:r>
    </w:p>
    <w:p>
      <w:r>
        <w:t>Threshold meanings:</w:t>
      </w:r>
    </w:p>
    <w:p>
      <w:pPr>
        <w:pStyle w:val="ListBullet"/>
      </w:pPr>
      <w:r>
        <w:t>**Clear** — strictest; any detection (Low+) makes the device noncompliant.</w:t>
      </w:r>
    </w:p>
    <w:p>
      <w:pPr>
        <w:pStyle w:val="ListBullet"/>
      </w:pPr>
      <w:r>
        <w:t>**Low** — Low is tolerated; Medium/High fail.</w:t>
      </w:r>
    </w:p>
    <w:p>
      <w:pPr>
        <w:pStyle w:val="ListBullet"/>
      </w:pPr>
      <w:r>
        <w:t>**Medium** — Low/Medium tolerated; only **High** fails. A common production balance.</w:t>
      </w:r>
    </w:p>
    <w:p>
      <w:pPr>
        <w:pStyle w:val="ListBullet"/>
      </w:pPr>
      <w:r>
        <w:t>**High** — most permissive; only the very worst flips the device.</w:t>
      </w:r>
    </w:p>
    <w:p>
      <w:r>
        <w:t>Set the Actions for noncompliance schedule to 0 days so the state flips immediately — a grace period here would defeat the purpose.</w:t>
      </w:r>
    </w:p>
    <w:p>
      <w:pPr>
        <w:pStyle w:val="Heading2"/>
      </w:pPr>
      <w:r>
        <w:t>Link 3: Conditional Access enforces the block</w:t>
      </w:r>
    </w:p>
    <w:p>
      <w:r>
        <w:t>In Entra, Protection &gt; Conditional Access &gt; New policy:</w:t>
      </w:r>
    </w:p>
    <w:p>
      <w:pPr>
        <w:pStyle w:val="ListBullet"/>
      </w:pPr>
      <w:r>
        <w:t>**Users**: your target population (exclude a break-glass account).</w:t>
      </w:r>
    </w:p>
    <w:p>
      <w:pPr>
        <w:pStyle w:val="ListBullet"/>
      </w:pPr>
      <w:r>
        <w:t>**Target resources**: Office 365 (Exchange, SharePoint, Teams) and your SaaS apps.</w:t>
      </w:r>
    </w:p>
    <w:p>
      <w:pPr>
        <w:pStyle w:val="ListBullet"/>
      </w:pPr>
      <w:r>
        <w:t>**Grant**: *Require device to be marked as compliant*.</w:t>
      </w:r>
    </w:p>
    <w:p>
      <w:pPr>
        <w:pStyle w:val="ListBullet"/>
      </w:pPr>
      <w:r>
        <w:t>Enable in **Report-only** first, confirm in the *Conditional Access Insights* workbook, then set to **On**.</w:t>
      </w:r>
    </w:p>
    <w:p>
      <w:r>
        <w:t>Now the loop is wired: risk -&gt; noncompliant -&gt; blocked.</w:t>
      </w:r>
    </w:p>
    <w:p>
      <w:pPr>
        <w:pStyle w:val="Heading2"/>
      </w:pPr>
      <w:r>
        <w:t>Tuning the timing</w:t>
      </w:r>
    </w:p>
    <w:p>
      <w:r>
        <w:t>'Seconds' depends on a few knobs. MDE raises risk almost immediately on detection. Intune re-evaluates compliance on a sync, so the device check-in cadence matters; the noncompliance schedule should be 0 days. Conditional Access evaluates at sign-in and via Continuous Access Evaluation (CAE), which can revoke active sessions in near real time rather than waiting for token expiry. The net effect is containment that feels instantaneous to the attacker and invisible to your SOC queue.</w:t>
      </w:r>
    </w:p>
    <w:p>
      <w:pPr>
        <w:pStyle w:val="Heading2"/>
      </w:pPr>
      <w:r>
        <w:t>Deeper containment: isolate and restrict app execution</w:t>
      </w:r>
    </w:p>
    <w:p>
      <w:r>
        <w:t>Conditional Access blocks cloud access, but a compromised device can still attack the local network. For that, use MDE response actions from the device page in the Defender portal (or via the API/automation):</w:t>
      </w:r>
    </w:p>
    <w:p>
      <w:pPr>
        <w:pStyle w:val="ListBullet"/>
      </w:pPr>
      <w:r>
        <w:t>**Isolate device** — cuts the machine off from all network communication except its link back to the Defender service, stopping lateral movement while you investigate. Choose *Full* or *Selective* isolation.</w:t>
      </w:r>
    </w:p>
    <w:p>
      <w:pPr>
        <w:pStyle w:val="ListBullet"/>
      </w:pPr>
      <w:r>
        <w:t>**Restrict app execution** — applies a code-integrity policy so only Microsoft-signed processes can run, neutering most malware without fully isolating the device.</w:t>
      </w:r>
    </w:p>
    <w:p>
      <w:pPr>
        <w:pStyle w:val="ListBullet"/>
      </w:pPr>
      <w:r>
        <w:t>**Run antivirus scan**, **Collect investigation package**, and **Initiate automated investigation** for follow-up.</w:t>
      </w:r>
    </w:p>
    <w:p>
      <w:r>
        <w:t>Both isolation and restriction are reversible with one click (Release from isolation / Remove app restriction) once the threat is handled. These can be triggered manually, by automation in Defender XDR (next lesson), or by your own Logic App / Graph automation (Module 5).</w:t>
      </w:r>
    </w:p>
    <w:p>
      <w:pPr>
        <w:pStyle w:val="Heading2"/>
      </w:pPr>
      <w:r>
        <w:t>Validate and capture evidence</w:t>
      </w:r>
    </w:p>
    <w:p>
      <w:r>
        <w:t>Prove it safely. On a dedicated pilot device, trigger a benign detection (e.g., the EICAR test string or a Microsoft MDE simulation). Then watch the chain:</w:t>
      </w:r>
    </w:p>
    <w:p>
      <w:pPr>
        <w:ind w:left="280"/>
      </w:pPr>
      <w:r>
        <w:rPr>
          <w:rFonts w:ascii="Consolas" w:hAnsi="Consolas"/>
          <w:sz w:val="18"/>
        </w:rPr>
        <w:t># Generates a harmless EICAR detection to exercise the pipeline</w:t>
        <w:br/>
      </w:r>
      <w:r>
        <w:rPr>
          <w:rFonts w:ascii="Consolas" w:hAnsi="Consolas"/>
          <w:sz w:val="18"/>
        </w:rPr>
        <w:t>$e = 'X5O!P%@AP[4\PZX54(P^)7CC)7}$EICAR-STANDARD-ANTIVIRUS-TEST-FILE!$H+H*'</w:t>
        <w:br/>
      </w:r>
      <w:r>
        <w:rPr>
          <w:rFonts w:ascii="Consolas" w:hAnsi="Consolas"/>
          <w:sz w:val="18"/>
        </w:rPr>
        <w:t>Set-Content -Path "$env:TEMP\\eicar.com" -Value $e</w:t>
      </w:r>
    </w:p>
    <w:p>
      <w:r>
        <w:t>Confirm: device risk rises in the Defender portal -&gt; device shows noncompliant in Intune -&gt; a browser sign-in to Outlook/SharePoint is blocked by Conditional Access. Screenshot each stage with timestamps. Resolve the alert, confirm the device returns to compliant, and verify access is restored. That documented round trip is the deliverable for Project 1.</w:t>
      </w:r>
    </w:p>
    <w:p>
      <w:pPr>
        <w:pStyle w:val="Heading2"/>
      </w:pPr>
      <w:r>
        <w:t>Quiz</w:t>
      </w:r>
    </w:p>
    <w:p>
      <w:r>
        <w:t>1. In the automated isolation loop, what is the correct order of cause and effect?</w:t>
      </w:r>
    </w:p>
    <w:p>
      <w:pPr>
        <w:pStyle w:val="ListBullet"/>
      </w:pPr>
      <w:r>
        <w:t>A. Conditional Access blocks -&gt; Intune marks noncompliant -&gt; MDE detects</w:t>
      </w:r>
    </w:p>
    <w:p>
      <w:pPr>
        <w:pStyle w:val="ListBullet"/>
      </w:pPr>
      <w:r>
        <w:t>B. MDE raises machine risk -&gt; Intune marks device noncompliant -&gt; Conditional Access blocks access</w:t>
      </w:r>
    </w:p>
    <w:p>
      <w:pPr>
        <w:pStyle w:val="ListBullet"/>
      </w:pPr>
      <w:r>
        <w:t>C. Intune detects malware -&gt; MDE blocks -&gt; Conditional Access notifies</w:t>
      </w:r>
    </w:p>
    <w:p>
      <w:pPr>
        <w:pStyle w:val="ListBullet"/>
      </w:pPr>
      <w:r>
        <w:t>D. Conditional Access raises risk -&gt; MDE isolates -&gt; Intune reports</w:t>
      </w:r>
    </w:p>
    <w:p>
      <w:r>
        <w:rPr>
          <w:b/>
        </w:rPr>
        <w:t>Answer: B. MDE raises machine risk -&gt; Intune marks device noncompliant -&gt; Conditional Access blocks access</w:t>
      </w:r>
    </w:p>
    <w:p>
      <w:r>
        <w:t>Why: Defender for Endpoint detects and raises the machine risk level, Intune's compliance policy flips the device to noncompliant based on that risk, and Conditional Access then denies access because the device is no longer compliant.</w:t>
      </w:r>
    </w:p>
    <w:p>
      <w:r>
        <w:t>2. Which exact Intune compliance setting is the linchpin that connects MDE risk to compliance?</w:t>
      </w:r>
    </w:p>
    <w:p>
      <w:pPr>
        <w:pStyle w:val="ListBullet"/>
      </w:pPr>
      <w:r>
        <w:t>A. Require BitLocker</w:t>
      </w:r>
    </w:p>
    <w:p>
      <w:pPr>
        <w:pStyle w:val="ListBullet"/>
      </w:pPr>
      <w:r>
        <w:t>B. Require the device to be at or under the machine risk score</w:t>
      </w:r>
    </w:p>
    <w:p>
      <w:pPr>
        <w:pStyle w:val="ListBullet"/>
      </w:pPr>
      <w:r>
        <w:t>C. Minimum OS version</w:t>
      </w:r>
    </w:p>
    <w:p>
      <w:pPr>
        <w:pStyle w:val="ListBullet"/>
      </w:pPr>
      <w:r>
        <w:t>D. Require firewall</w:t>
      </w:r>
    </w:p>
    <w:p>
      <w:r>
        <w:rPr>
          <w:b/>
        </w:rPr>
        <w:t>Answer: B. Require the device to be at or under the machine risk score</w:t>
      </w:r>
    </w:p>
    <w:p>
      <w:r>
        <w:t>Why: Setting 'Require the device to be at or under the machine risk score' to a threshold like Medium means a High-risk device reported by MDE automatically fails compliance.</w:t>
      </w:r>
    </w:p>
    <w:p>
      <w:r>
        <w:t>3. If you set the compliance threshold to 'Clear', what is the practical effect?</w:t>
      </w:r>
    </w:p>
    <w:p>
      <w:pPr>
        <w:pStyle w:val="ListBullet"/>
      </w:pPr>
      <w:r>
        <w:t>A. Only devices with no risk detections at all stay compliant; even Low risk fails</w:t>
      </w:r>
    </w:p>
    <w:p>
      <w:pPr>
        <w:pStyle w:val="ListBullet"/>
      </w:pPr>
      <w:r>
        <w:t>B. All devices are always compliant</w:t>
      </w:r>
    </w:p>
    <w:p>
      <w:pPr>
        <w:pStyle w:val="ListBullet"/>
      </w:pPr>
      <w:r>
        <w:t>C. Only High-risk devices fail</w:t>
      </w:r>
    </w:p>
    <w:p>
      <w:pPr>
        <w:pStyle w:val="ListBullet"/>
      </w:pPr>
      <w:r>
        <w:t>D. The setting is ignored</w:t>
      </w:r>
    </w:p>
    <w:p>
      <w:r>
        <w:rPr>
          <w:b/>
        </w:rPr>
        <w:t>Answer: A. Only devices with no risk detections at all stay compliant; even Low risk fails</w:t>
      </w:r>
    </w:p>
    <w:p>
      <w:r>
        <w:t>Why: 'Clear' is the strictest threshold: any nonzero risk level (Low, Medium, or High) makes the device noncompliant, so it should be used carefully to avoid blocking users on benign low-severity signals.</w:t>
      </w:r>
    </w:p>
    <w:p>
      <w:r>
        <w:t>4. What does the MDE 'Isolate device' action do that the Conditional Access block does not?</w:t>
      </w:r>
    </w:p>
    <w:p>
      <w:pPr>
        <w:pStyle w:val="ListBullet"/>
      </w:pPr>
      <w:r>
        <w:t>A. Nothing different</w:t>
      </w:r>
    </w:p>
    <w:p>
      <w:pPr>
        <w:pStyle w:val="ListBullet"/>
      </w:pPr>
      <w:r>
        <w:t>B. It cuts the device off from network communication at the OS level while keeping the MDE connection for investigation</w:t>
      </w:r>
    </w:p>
    <w:p>
      <w:pPr>
        <w:pStyle w:val="ListBullet"/>
      </w:pPr>
      <w:r>
        <w:t>C. It deletes the device from Entra ID</w:t>
      </w:r>
    </w:p>
    <w:p>
      <w:pPr>
        <w:pStyle w:val="ListBullet"/>
      </w:pPr>
      <w:r>
        <w:t>D. It only sends an email</w:t>
      </w:r>
    </w:p>
    <w:p>
      <w:r>
        <w:rPr>
          <w:b/>
        </w:rPr>
        <w:t>Answer: B. It cuts the device off from network communication at the OS level while keeping the MDE connection for investigation</w:t>
      </w:r>
    </w:p>
    <w:p>
      <w:r>
        <w:t>Why: Device isolation severs the machine's network connectivity at the endpoint (except its link to the Defender service), containing lateral movement, whereas the Conditional Access block only denies access to cloud apps.</w:t>
      </w:r>
    </w:p>
    <w:p>
      <w:r>
        <w:t>5. Why is this loop considered 'containment in seconds without human intervention'?</w:t>
      </w:r>
    </w:p>
    <w:p>
      <w:pPr>
        <w:pStyle w:val="ListBullet"/>
      </w:pPr>
      <w:r>
        <w:t>A. Because an analyst must approve each step quickly</w:t>
      </w:r>
    </w:p>
    <w:p>
      <w:pPr>
        <w:pStyle w:val="ListBullet"/>
      </w:pPr>
      <w:r>
        <w:t>B. Because the three controls react to each other automatically via shared signals, with no ticket or manual action required</w:t>
      </w:r>
    </w:p>
    <w:p>
      <w:pPr>
        <w:pStyle w:val="ListBullet"/>
      </w:pPr>
      <w:r>
        <w:t>C. Because it only works during business hours</w:t>
      </w:r>
    </w:p>
    <w:p>
      <w:pPr>
        <w:pStyle w:val="ListBullet"/>
      </w:pPr>
      <w:r>
        <w:t>D. Because it disables the network card permanently</w:t>
      </w:r>
    </w:p>
    <w:p>
      <w:r>
        <w:rPr>
          <w:b/>
        </w:rPr>
        <w:t>Answer: B. Because the three controls react to each other automatically via shared signals, with no ticket or manual action required</w:t>
      </w:r>
    </w:p>
    <w:p>
      <w:r>
        <w:t>Why: Each control consumes the previous control's signal automatically: detection raises risk, risk fails compliance, noncompliance triggers the access block, all without a human in the loop.</w:t>
      </w:r>
    </w:p>
    <w:p>
      <w:r>
        <w:t>6. In 2-4 sentences, describe how you would safely test this isolation loop end-to-end without using live malware.</w:t>
      </w:r>
    </w:p>
    <w:p>
      <w:r>
        <w:rPr>
          <w:b/>
        </w:rPr>
        <w:t>Answer: Use a controlled, sanctioned test such as the EICAR antivirus test file or a Microsoft-provided MDE evaluation/simulation to trigger a detection on a dedicated pilot device. Watch the device's risk level rise in the Defender portal, confirm Intune flips it to noncompliant, and then attempt to reach Exchange Online or SharePoint to verify Conditional Access blocks it. Capture screenshots and timestamps at each stage as portfolio evidence, then resolve the alert and confirm the device returns to compliant and regains access.</w:t>
      </w:r>
    </w:p>
    <w:p>
      <w:pPr>
        <w:pStyle w:val="Heading2"/>
      </w:pPr>
      <w:r>
        <w:t>Resources</w:t>
      </w:r>
    </w:p>
    <w:p>
      <w:pPr>
        <w:pStyle w:val="ListBullet"/>
      </w:pPr>
      <w:r>
        <w:t>Enforce compliance for Defender for Endpoint with Conditional Access — https://learn.microsoft.com/en-us/mem/intune/protect/advanced-threat-protection</w:t>
      </w:r>
    </w:p>
    <w:p>
      <w:pPr>
        <w:pStyle w:val="ListBullet"/>
      </w:pPr>
      <w:r>
        <w:t>Take response actions on a device in Defender for Endpoint — https://learn.microsoft.com/en-us/defender-endpoint/respond-machine-alerts</w:t>
      </w:r>
    </w:p>
    <w:p>
      <w:pPr>
        <w:pStyle w:val="ListBullet"/>
      </w:pPr>
      <w:r>
        <w:t>Conditional Access: Require compliant device — https://learn.microsoft.com/en-us/entra/identity/conditional-access/concept-conditional-access-grant</w:t>
      </w:r>
    </w:p>
    <w:p>
      <w:pPr>
        <w:pStyle w:val="ListBullet"/>
      </w:pPr>
      <w:r>
        <w:t>Device compliance policy settings for Windows — https://learn.microsoft.com/en-us/mem/intune/protect/compliance-policy-create-windows</w:t>
      </w:r>
    </w:p>
    <w:p>
      <w:r>
        <w:br w:type="page"/>
      </w:r>
    </w:p>
    <w:p>
      <w:pPr>
        <w:pStyle w:val="Heading1"/>
      </w:pPr>
      <w:r>
        <w:t>Lesson 4: Defender XDR: Automated Investigation and Remediation</w:t>
      </w:r>
    </w:p>
    <w:p>
      <w:r>
        <w:t>Module 2 closes by zooming out from a single endpoint to the unified Microsoft Defender XDR console. You will see how XDR correlates alerts across identity, endpoints, email, and cloud apps into a single incident with a full attack story. You will configure Automated Investigation and Remediation (AIR) and choose automation levels from semi- to fully automated, then use the Action center to approve or auto-approve remediation actions. You will get a first taste of advanced hunting across the XDR schema (the deep KQL lands in Module 4) and see how attack disruption and AIR slash analyst workload.</w:t>
      </w:r>
    </w:p>
    <w:p>
      <w:pPr>
        <w:pStyle w:val="Heading2"/>
      </w:pPr>
      <w:r>
        <w:t>What you will be able to do</w:t>
      </w:r>
    </w:p>
    <w:p>
      <w:pPr>
        <w:pStyle w:val="ListBullet"/>
      </w:pPr>
      <w:r>
        <w:t>Navigate the Microsoft Defender XDR portal as the unified SOC console.</w:t>
      </w:r>
    </w:p>
    <w:p>
      <w:pPr>
        <w:pStyle w:val="ListBullet"/>
      </w:pPr>
      <w:r>
        <w:t>Explain how XDR correlates cross-domain alerts into a single incident with an attack story.</w:t>
      </w:r>
    </w:p>
    <w:p>
      <w:pPr>
        <w:pStyle w:val="ListBullet"/>
      </w:pPr>
      <w:r>
        <w:t>Configure Automated Investigation and Remediation and select an appropriate automation level.</w:t>
      </w:r>
    </w:p>
    <w:p>
      <w:pPr>
        <w:pStyle w:val="ListBullet"/>
      </w:pPr>
      <w:r>
        <w:t>Use the Action center to review, approve, or auto-approve pending and completed remediation actions.</w:t>
      </w:r>
    </w:p>
    <w:p>
      <w:pPr>
        <w:pStyle w:val="ListBullet"/>
      </w:pPr>
      <w:r>
        <w:t>Run a basic advanced hunting query across the XDR schema to pivot during an investigation.</w:t>
      </w:r>
    </w:p>
    <w:p>
      <w:pPr>
        <w:pStyle w:val="ListBullet"/>
      </w:pPr>
      <w:r>
        <w:t>Describe automatic attack disruption and quantify how AIR reduces analyst load.</w:t>
      </w:r>
    </w:p>
    <w:p>
      <w:pPr>
        <w:pStyle w:val="Heading2"/>
      </w:pPr>
      <w:r>
        <w:t>Notes</w:t>
      </w:r>
    </w:p>
    <w:p>
      <w:pPr>
        <w:pStyle w:val="Heading2"/>
      </w:pPr>
      <w:r>
        <w:t>One console for the whole attack</w:t>
      </w:r>
    </w:p>
    <w:p>
      <w:r>
        <w:t>Until now we have lived on a single endpoint. Microsoft Defender XDR (security.microsoft.com) is the unified console that brings every signal together: Defender for Endpoint (devices), Defender for Identity (on-prem AD/identity), Defender for Office 365 (email and collaboration), and Defender for Cloud Apps (SaaS). Instead of four tools and four queues, your SOC works one portal where alerts, the device/user/mailbox inventory, automated investigation, advanced hunting, and the Action center all live side by side.</w:t>
      </w:r>
    </w:p>
    <w:p>
      <w:pPr>
        <w:pStyle w:val="Heading2"/>
      </w:pPr>
      <w:r>
        <w:t>Incidents correlate the story</w:t>
      </w:r>
    </w:p>
    <w:p>
      <w:r>
        <w:t>The core unit of work in XDR is the incident, not the alert. XDR's correlation engine groups related alerts and the entities they touch — a phishing email, the user who clicked, the device that ran the payload, the SaaS app the attacker reached — into a single incident with a coherent attack story and timeline. Open Incidents &amp; alerts &gt; Incidents and you will see scope, affected assets, an attack graph, and the MITRE ATT&amp;CK techniques observed. This is what turns dozens of disconnected signals into one investigable case.</w:t>
      </w:r>
    </w:p>
    <w:p>
      <w:pPr>
        <w:pStyle w:val="Heading2"/>
      </w:pPr>
      <w:r>
        <w:t>Automated Investigation and Remediation (AIR)</w:t>
      </w:r>
    </w:p>
    <w:p>
      <w:r>
        <w:t>When certain alerts fire, XDR can launch an automated investigation that mimics what a skilled analyst would do: walk the process tree, inspect files, query related devices and accounts, detonate suspicious artifacts, and reach a verdict (malicious / suspicious / clean). Based on that verdict it proposes or performs remediation actions — quarantine a file, stop a process, isolate a device, disable or force-sign-out a user, soft-delete a malicious email across all mailboxes. Investigations and their evidence are visible under each incident's Investigations tab.</w:t>
      </w:r>
    </w:p>
    <w:p>
      <w:pPr>
        <w:pStyle w:val="Heading2"/>
      </w:pPr>
      <w:r>
        <w:t>Automation levels</w:t>
      </w:r>
    </w:p>
    <w:p>
      <w:r>
        <w:t>How far AIR goes on its own is governed by the automation level, set per device group in Settings &gt; Endpoints &gt; Device groups:</w:t>
      </w:r>
    </w:p>
    <w:p>
      <w:pPr>
        <w:pStyle w:val="ListBullet"/>
      </w:pPr>
      <w:r>
        <w:t>**Full - remediate threats automatically** — actions are applied without waiting; fastest, best for high-confidence detections.</w:t>
      </w:r>
    </w:p>
    <w:p>
      <w:pPr>
        <w:pStyle w:val="ListBullet"/>
      </w:pPr>
      <w:r>
        <w:t>**Semi - require approval for any/core/non-temp folders** — investigation runs automatically but remediation waits in the Action center for a human.</w:t>
      </w:r>
    </w:p>
    <w:p>
      <w:pPr>
        <w:pStyle w:val="ListBullet"/>
      </w:pPr>
      <w:r>
        <w:t>**No automated response** — investigation only, nothing acted on (rare; reduces protection).</w:t>
      </w:r>
    </w:p>
    <w:p>
      <w:r>
        <w:t>A common maturity path: start semi-automated, build trust by reviewing outcomes, then raise groups to full where automation has proven reliable.</w:t>
      </w:r>
    </w:p>
    <w:p>
      <w:pPr>
        <w:pStyle w:val="Heading2"/>
      </w:pPr>
      <w:r>
        <w:t>The Action center</w:t>
      </w:r>
    </w:p>
    <w:p>
      <w:r>
        <w:t>The Action center (Incidents &amp; alerts &gt; Action center) is the single pane for everything automation did or wants to do, across the whole XDR suite. It has two tabs:</w:t>
      </w:r>
    </w:p>
    <w:p>
      <w:pPr>
        <w:pStyle w:val="ListBullet"/>
      </w:pPr>
      <w:r>
        <w:t>**Pending** — actions waiting on approval (under semi-automated levels). Approve, reject, or approve in bulk.</w:t>
      </w:r>
    </w:p>
    <w:p>
      <w:pPr>
        <w:pStyle w:val="ListBullet"/>
      </w:pPr>
      <w:r>
        <w:t>**History** — completed actions, who/what took them, and an **Undo** option for reversible actions like device isolation or app restriction.</w:t>
      </w:r>
    </w:p>
    <w:p>
      <w:r>
        <w:t>You can also enable auto-approval for specific action types so trusted remediations flow without a click. The Action center is your audit trail and your control surface in one place.</w:t>
      </w:r>
    </w:p>
    <w:p>
      <w:pPr>
        <w:pStyle w:val="Heading2"/>
      </w:pPr>
      <w:r>
        <w:t>A first taste of advanced hunting</w:t>
      </w:r>
    </w:p>
    <w:p>
      <w:r>
        <w:t>Advanced hunting lets you query the raw XDR data with KQL across a rich schema — DeviceEvents, DeviceProcessEvents, EmailEvents, IdentityLogonEvents, AlertEvidence, and more. We go deep on KQL in Module 4; for now, know that you can pivot from an incident straight into hunting to confirm scope. A simple example:</w:t>
      </w:r>
    </w:p>
    <w:p>
      <w:pPr>
        <w:ind w:left="280"/>
      </w:pPr>
      <w:r>
        <w:rPr>
          <w:rFonts w:ascii="Consolas" w:hAnsi="Consolas"/>
          <w:sz w:val="18"/>
        </w:rPr>
        <w:t>// Recent process creations referencing a suspicious binary</w:t>
        <w:br/>
      </w:r>
      <w:r>
        <w:rPr>
          <w:rFonts w:ascii="Consolas" w:hAnsi="Consolas"/>
          <w:sz w:val="18"/>
        </w:rPr>
        <w:t>DeviceProcessEvents</w:t>
        <w:br/>
      </w:r>
      <w:r>
        <w:rPr>
          <w:rFonts w:ascii="Consolas" w:hAnsi="Consolas"/>
          <w:sz w:val="18"/>
        </w:rPr>
        <w:t>| where Timestamp &gt; ago(24h)</w:t>
        <w:br/>
      </w:r>
      <w:r>
        <w:rPr>
          <w:rFonts w:ascii="Consolas" w:hAnsi="Consolas"/>
          <w:sz w:val="18"/>
        </w:rPr>
        <w:t>| where FileName in~ ("powershell.exe", "cmd.exe")</w:t>
        <w:br/>
      </w:r>
      <w:r>
        <w:rPr>
          <w:rFonts w:ascii="Consolas" w:hAnsi="Consolas"/>
          <w:sz w:val="18"/>
        </w:rPr>
        <w:t>| where ProcessCommandLine has_any ("Invoke-WebRequest", "DownloadString", "-enc")</w:t>
        <w:br/>
      </w:r>
      <w:r>
        <w:rPr>
          <w:rFonts w:ascii="Consolas" w:hAnsi="Consolas"/>
          <w:sz w:val="18"/>
        </w:rPr>
        <w:t>| project Timestamp, DeviceName, AccountName, FileName, ProcessCommandLine</w:t>
        <w:br/>
      </w:r>
      <w:r>
        <w:rPr>
          <w:rFonts w:ascii="Consolas" w:hAnsi="Consolas"/>
          <w:sz w:val="18"/>
        </w:rPr>
        <w:t>| order by Timestamp desc</w:t>
      </w:r>
    </w:p>
    <w:p>
      <w:r>
        <w:t>Run it from Hunting &gt; Advanced hunting; results can be turned into custom detection rules later.</w:t>
      </w:r>
    </w:p>
    <w:p>
      <w:pPr>
        <w:pStyle w:val="Heading2"/>
      </w:pPr>
      <w:r>
        <w:t>Attack disruption and the payoff</w:t>
      </w:r>
    </w:p>
    <w:p>
      <w:r>
        <w:t>At the top of the stack, automatic attack disruption acts on very high-confidence, XDR-correlated signals (for example a confirmed human-operated ransomware or business-email-compromise pattern) to contain an attack in progress — suspending the compromised user in Entra ID and isolating involved devices — within minutes, before an analyst even opens the incident. Together, incident correlation, AIR, the Action center, and attack disruption collapse what used to be hours of manual triage into automated minutes: analysts review verdicts instead of assembling them, false-positive noise is auto-resolved, and the team's scarce attention goes to the genuinely hard cases. That is the modern SOC operating model you will automate further in Modules 4 and 5.</w:t>
      </w:r>
    </w:p>
    <w:p>
      <w:pPr>
        <w:pStyle w:val="Heading2"/>
      </w:pPr>
      <w:r>
        <w:t>Quiz</w:t>
      </w:r>
    </w:p>
    <w:p>
      <w:r>
        <w:t>1. What is the primary value of an incident in Microsoft Defender XDR versus a single alert?</w:t>
      </w:r>
    </w:p>
    <w:p>
      <w:pPr>
        <w:pStyle w:val="ListBullet"/>
      </w:pPr>
      <w:r>
        <w:t>A. It is just a renamed alert</w:t>
      </w:r>
    </w:p>
    <w:p>
      <w:pPr>
        <w:pStyle w:val="ListBullet"/>
      </w:pPr>
      <w:r>
        <w:t>B. It correlates related alerts and evidence across identity, endpoint, email, and cloud apps into one attack story</w:t>
      </w:r>
    </w:p>
    <w:p>
      <w:pPr>
        <w:pStyle w:val="ListBullet"/>
      </w:pPr>
      <w:r>
        <w:t>C. It only shows endpoint alerts</w:t>
      </w:r>
    </w:p>
    <w:p>
      <w:pPr>
        <w:pStyle w:val="ListBullet"/>
      </w:pPr>
      <w:r>
        <w:t>D. It disables Conditional Access</w:t>
      </w:r>
    </w:p>
    <w:p>
      <w:r>
        <w:rPr>
          <w:b/>
        </w:rPr>
        <w:t>Answer: B. It correlates related alerts and evidence across identity, endpoint, email, and cloud apps into one attack story</w:t>
      </w:r>
    </w:p>
    <w:p>
      <w:r>
        <w:t>Why: An XDR incident stitches together related alerts and entities from multiple domains so an analyst sees the full scope and timeline of an attack instead of triaging disconnected signals.</w:t>
      </w:r>
    </w:p>
    <w:p>
      <w:r>
        <w:t>2. What does Automated Investigation and Remediation (AIR) do when an alert triggers it?</w:t>
      </w:r>
    </w:p>
    <w:p>
      <w:pPr>
        <w:pStyle w:val="ListBullet"/>
      </w:pPr>
      <w:r>
        <w:t>A. It only emails the analyst</w:t>
      </w:r>
    </w:p>
    <w:p>
      <w:pPr>
        <w:pStyle w:val="ListBullet"/>
      </w:pPr>
      <w:r>
        <w:t>B. It runs an automated playbook that investigates entities, determines a verdict, and proposes or takes remediation actions</w:t>
      </w:r>
    </w:p>
    <w:p>
      <w:pPr>
        <w:pStyle w:val="ListBullet"/>
      </w:pPr>
      <w:r>
        <w:t>C. It deletes the device from Intune</w:t>
      </w:r>
    </w:p>
    <w:p>
      <w:pPr>
        <w:pStyle w:val="ListBullet"/>
      </w:pPr>
      <w:r>
        <w:t>D. It rewrites Conditional Access policies</w:t>
      </w:r>
    </w:p>
    <w:p>
      <w:r>
        <w:rPr>
          <w:b/>
        </w:rPr>
        <w:t>Answer: B. It runs an automated playbook that investigates entities, determines a verdict, and proposes or takes remediation actions</w:t>
      </w:r>
    </w:p>
    <w:p>
      <w:r>
        <w:t>Why: AIR mimics an analyst's investigation steps automatically: it examines files, processes, and accounts, reaches a verdict, and either takes remediation actions or queues them for approval based on the automation level.</w:t>
      </w:r>
    </w:p>
    <w:p>
      <w:r>
        <w:t>3. In a 'Semi - require approval' automation level, what happens to remediation actions?</w:t>
      </w:r>
    </w:p>
    <w:p>
      <w:pPr>
        <w:pStyle w:val="ListBullet"/>
      </w:pPr>
      <w:r>
        <w:t>A. They are applied immediately with no review</w:t>
      </w:r>
    </w:p>
    <w:p>
      <w:pPr>
        <w:pStyle w:val="ListBullet"/>
      </w:pPr>
      <w:r>
        <w:t>B. They are queued in the Action center for an analyst to approve before they run</w:t>
      </w:r>
    </w:p>
    <w:p>
      <w:pPr>
        <w:pStyle w:val="ListBullet"/>
      </w:pPr>
      <w:r>
        <w:t>C. They are silently discarded</w:t>
      </w:r>
    </w:p>
    <w:p>
      <w:pPr>
        <w:pStyle w:val="ListBullet"/>
      </w:pPr>
      <w:r>
        <w:t>D. They are emailed to the end user</w:t>
      </w:r>
    </w:p>
    <w:p>
      <w:r>
        <w:rPr>
          <w:b/>
        </w:rPr>
        <w:t>Answer: B. They are queued in the Action center for an analyst to approve before they run</w:t>
      </w:r>
    </w:p>
    <w:p>
      <w:r>
        <w:t>Why: Semi-automated levels investigate automatically but hold remediation actions in the Action center pending human approval, balancing speed with control.</w:t>
      </w:r>
    </w:p>
    <w:p>
      <w:r>
        <w:t>4. Where do analysts review, approve, or undo remediation actions taken or proposed by automation?</w:t>
      </w:r>
    </w:p>
    <w:p>
      <w:pPr>
        <w:pStyle w:val="ListBullet"/>
      </w:pPr>
      <w:r>
        <w:t>A. The Action center</w:t>
      </w:r>
    </w:p>
    <w:p>
      <w:pPr>
        <w:pStyle w:val="ListBullet"/>
      </w:pPr>
      <w:r>
        <w:t>B. The Intune compliance blade</w:t>
      </w:r>
    </w:p>
    <w:p>
      <w:pPr>
        <w:pStyle w:val="ListBullet"/>
      </w:pPr>
      <w:r>
        <w:t>C. The Entra sign-in logs</w:t>
      </w:r>
    </w:p>
    <w:p>
      <w:pPr>
        <w:pStyle w:val="ListBullet"/>
      </w:pPr>
      <w:r>
        <w:t>D. The BitLocker recovery portal</w:t>
      </w:r>
    </w:p>
    <w:p>
      <w:r>
        <w:rPr>
          <w:b/>
        </w:rPr>
        <w:t>Answer: A. The Action center</w:t>
      </w:r>
    </w:p>
    <w:p>
      <w:r>
        <w:t>Why: The Action center is the single pane for pending and completed remediation actions across Defender XDR, where analysts approve, reject, or undo them.</w:t>
      </w:r>
    </w:p>
    <w:p>
      <w:r>
        <w:t>5. What is automatic attack disruption in Defender XDR?</w:t>
      </w:r>
    </w:p>
    <w:p>
      <w:pPr>
        <w:pStyle w:val="ListBullet"/>
      </w:pPr>
      <w:r>
        <w:t>A. A manual quarterly review</w:t>
      </w:r>
    </w:p>
    <w:p>
      <w:pPr>
        <w:pStyle w:val="ListBullet"/>
      </w:pPr>
      <w:r>
        <w:t>B. A capability that uses high-confidence signals to automatically contain an in-progress attack, e.g. disabling an account or isolating a device</w:t>
      </w:r>
    </w:p>
    <w:p>
      <w:pPr>
        <w:pStyle w:val="ListBullet"/>
      </w:pPr>
      <w:r>
        <w:t>C. A reporting dashboard only</w:t>
      </w:r>
    </w:p>
    <w:p>
      <w:pPr>
        <w:pStyle w:val="ListBullet"/>
      </w:pPr>
      <w:r>
        <w:t>D. A licensing tier</w:t>
      </w:r>
    </w:p>
    <w:p>
      <w:r>
        <w:rPr>
          <w:b/>
        </w:rPr>
        <w:t>Answer: B. A capability that uses high-confidence signals to automatically contain an in-progress attack, e.g. disabling an account or isolating a device</w:t>
      </w:r>
    </w:p>
    <w:p>
      <w:r>
        <w:t>Why: Attack disruption acts on high-confidence XDR signals to automatically contain active attacks - such as suspending a compromised user or isolating a device - to limit blast radius before an analyst engages.</w:t>
      </w:r>
    </w:p>
    <w:p>
      <w:r>
        <w:t>6. In 2-4 sentences, explain the trade-off between fully automated and semi-automated AIR, and how you might phase adoption.</w:t>
      </w:r>
    </w:p>
    <w:p>
      <w:r>
        <w:rPr>
          <w:b/>
        </w:rPr>
        <w:t>Answer: Fully automated AIR remediates threats fastest with no analyst wait, which is ideal for high-confidence, well-understood detections, but it carries more risk of acting on a false positive. Semi-automated AIR keeps a human approval gate, giving more control at the cost of speed and analyst time. A sensible phased approach is to start semi-automated, review the Action center to build trust in the verdicts, and then raise the automation level for device groups and detection types where the automation has proven reliable.</w:t>
      </w:r>
    </w:p>
    <w:p>
      <w:pPr>
        <w:pStyle w:val="Heading2"/>
      </w:pPr>
      <w:r>
        <w:t>Resources</w:t>
      </w:r>
    </w:p>
    <w:p>
      <w:pPr>
        <w:pStyle w:val="ListBullet"/>
      </w:pPr>
      <w:r>
        <w:t>Microsoft Defender XDR overview — https://learn.microsoft.com/en-us/defender-xdr/microsoft-365-defender</w:t>
      </w:r>
    </w:p>
    <w:p>
      <w:pPr>
        <w:pStyle w:val="ListBullet"/>
      </w:pPr>
      <w:r>
        <w:t>Automated investigation and response in Microsoft Defender XDR — https://learn.microsoft.com/en-us/defender-xdr/m365d-autoir</w:t>
      </w:r>
    </w:p>
    <w:p>
      <w:pPr>
        <w:pStyle w:val="ListBullet"/>
      </w:pPr>
      <w:r>
        <w:t>The Action center — https://learn.microsoft.com/en-us/defender-xdr/m365d-action-center</w:t>
      </w:r>
    </w:p>
    <w:p>
      <w:pPr>
        <w:pStyle w:val="ListBullet"/>
      </w:pPr>
      <w:r>
        <w:t>Automatic attack disruption in Microsoft Defender XDR — https://learn.microsoft.com/en-us/defender-xdr/automatic-attack-disruption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