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2075BE" w:rsidRPr="000060C1" w14:paraId="153289F7" w14:textId="77777777">
        <w:tc>
          <w:tcPr>
            <w:tcW w:w="5103" w:type="dxa"/>
            <w:shd w:val="clear" w:color="auto" w:fill="auto"/>
          </w:tcPr>
          <w:p w14:paraId="5FFB6226" w14:textId="77777777" w:rsidR="00122429" w:rsidRPr="000060C1" w:rsidRDefault="00C96531" w:rsidP="00AB33A9">
            <w:pPr>
              <w:spacing w:line="300" w:lineRule="auto"/>
              <w:rPr>
                <w:rFonts w:ascii="Times New Roman" w:hAnsi="Times New Roman"/>
              </w:rPr>
            </w:pPr>
            <w:r w:rsidRPr="000060C1">
              <w:rPr>
                <w:rFonts w:ascii="Times New Roman" w:hAnsi="Times New Roman"/>
              </w:rPr>
              <w:t>Kinga Wawrzyńczak</w:t>
            </w:r>
            <w:r w:rsidR="00122429" w:rsidRPr="000060C1">
              <w:rPr>
                <w:rFonts w:ascii="Times New Roman" w:hAnsi="Times New Roman"/>
              </w:rPr>
              <w:tab/>
            </w:r>
            <w:r w:rsidR="00122429" w:rsidRPr="000060C1">
              <w:rPr>
                <w:rFonts w:ascii="Times New Roman" w:hAnsi="Times New Roman"/>
              </w:rPr>
              <w:tab/>
            </w:r>
            <w:r w:rsidRPr="000060C1">
              <w:rPr>
                <w:rFonts w:ascii="Times New Roman" w:hAnsi="Times New Roman"/>
              </w:rPr>
              <w:t>236688</w:t>
            </w:r>
          </w:p>
          <w:p w14:paraId="49F12964" w14:textId="77777777" w:rsidR="00122429" w:rsidRPr="000060C1" w:rsidRDefault="00C96531" w:rsidP="00AB33A9">
            <w:pPr>
              <w:spacing w:line="300" w:lineRule="auto"/>
              <w:rPr>
                <w:i/>
                <w:iCs/>
              </w:rPr>
            </w:pPr>
            <w:r w:rsidRPr="000060C1">
              <w:rPr>
                <w:rFonts w:ascii="Times New Roman" w:hAnsi="Times New Roman"/>
              </w:rPr>
              <w:t>Wojciech Stefaniak</w:t>
            </w:r>
            <w:r w:rsidR="00122429" w:rsidRPr="000060C1">
              <w:rPr>
                <w:rFonts w:ascii="Times New Roman" w:hAnsi="Times New Roman"/>
              </w:rPr>
              <w:tab/>
            </w:r>
            <w:r w:rsidR="00122429" w:rsidRPr="000060C1">
              <w:rPr>
                <w:rFonts w:ascii="Times New Roman" w:hAnsi="Times New Roman"/>
              </w:rPr>
              <w:tab/>
            </w:r>
            <w:r w:rsidRPr="000060C1">
              <w:rPr>
                <w:rFonts w:ascii="Times New Roman" w:hAnsi="Times New Roman"/>
              </w:rPr>
              <w:t>2366</w:t>
            </w:r>
            <w:r w:rsidR="002075BE" w:rsidRPr="000060C1">
              <w:rPr>
                <w:rFonts w:ascii="Times New Roman" w:hAnsi="Times New Roman"/>
              </w:rPr>
              <w:t>57</w:t>
            </w:r>
          </w:p>
        </w:tc>
        <w:tc>
          <w:tcPr>
            <w:tcW w:w="5103" w:type="dxa"/>
            <w:shd w:val="clear" w:color="auto" w:fill="auto"/>
          </w:tcPr>
          <w:p w14:paraId="43CDB626" w14:textId="77777777" w:rsidR="00122429" w:rsidRPr="000060C1" w:rsidRDefault="00122429" w:rsidP="00AB33A9">
            <w:pPr>
              <w:spacing w:line="300" w:lineRule="auto"/>
              <w:jc w:val="right"/>
              <w:rPr>
                <w:rFonts w:ascii="Times New Roman" w:hAnsi="Times New Roman"/>
              </w:rPr>
            </w:pPr>
            <w:r w:rsidRPr="000060C1">
              <w:rPr>
                <w:rFonts w:ascii="Times New Roman" w:hAnsi="Times New Roman"/>
              </w:rPr>
              <w:t xml:space="preserve">Rok akademicki </w:t>
            </w:r>
            <w:r w:rsidR="002075BE" w:rsidRPr="000060C1">
              <w:rPr>
                <w:rFonts w:ascii="Times New Roman" w:hAnsi="Times New Roman"/>
              </w:rPr>
              <w:t>2021</w:t>
            </w:r>
            <w:r w:rsidRPr="000060C1">
              <w:rPr>
                <w:rFonts w:ascii="Times New Roman" w:hAnsi="Times New Roman"/>
              </w:rPr>
              <w:t>/</w:t>
            </w:r>
            <w:r w:rsidR="002075BE" w:rsidRPr="000060C1">
              <w:rPr>
                <w:rFonts w:ascii="Times New Roman" w:hAnsi="Times New Roman"/>
              </w:rPr>
              <w:t>22</w:t>
            </w:r>
          </w:p>
          <w:p w14:paraId="45D19AF5" w14:textId="77777777" w:rsidR="00122429" w:rsidRPr="000060C1" w:rsidRDefault="002075BE" w:rsidP="00AB33A9">
            <w:pPr>
              <w:spacing w:line="300" w:lineRule="auto"/>
              <w:jc w:val="right"/>
              <w:rPr>
                <w:rFonts w:ascii="Times New Roman" w:hAnsi="Times New Roman"/>
              </w:rPr>
            </w:pPr>
            <w:r w:rsidRPr="000060C1">
              <w:rPr>
                <w:rFonts w:ascii="Times New Roman" w:hAnsi="Times New Roman"/>
              </w:rPr>
              <w:t>ś</w:t>
            </w:r>
            <w:r w:rsidR="00122429" w:rsidRPr="000060C1">
              <w:rPr>
                <w:rFonts w:ascii="Times New Roman" w:hAnsi="Times New Roman"/>
              </w:rPr>
              <w:t xml:space="preserve">roda, </w:t>
            </w:r>
            <w:r w:rsidRPr="000060C1">
              <w:rPr>
                <w:rFonts w:ascii="Times New Roman" w:hAnsi="Times New Roman"/>
              </w:rPr>
              <w:t>12:00</w:t>
            </w:r>
          </w:p>
        </w:tc>
      </w:tr>
    </w:tbl>
    <w:p w14:paraId="4EE37DDB" w14:textId="77777777" w:rsidR="00122429" w:rsidRPr="000060C1" w:rsidRDefault="00122429" w:rsidP="00AB33A9">
      <w:pPr>
        <w:spacing w:line="300" w:lineRule="auto"/>
        <w:jc w:val="right"/>
      </w:pPr>
    </w:p>
    <w:p w14:paraId="08600C16" w14:textId="77777777" w:rsidR="00122429" w:rsidRPr="000060C1" w:rsidRDefault="00122429" w:rsidP="00AB33A9">
      <w:pPr>
        <w:spacing w:line="30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0060C1">
        <w:rPr>
          <w:rFonts w:ascii="Times New Roman" w:hAnsi="Times New Roman"/>
          <w:b/>
          <w:bCs/>
          <w:sz w:val="32"/>
          <w:szCs w:val="32"/>
        </w:rPr>
        <w:t>METODY NUMERYCZNE – LABORATORIUM</w:t>
      </w:r>
    </w:p>
    <w:p w14:paraId="3DE5F519" w14:textId="14D9B745" w:rsidR="00122429" w:rsidRDefault="00122429" w:rsidP="00AB33A9">
      <w:pPr>
        <w:spacing w:line="300" w:lineRule="auto"/>
        <w:jc w:val="center"/>
        <w:rPr>
          <w:rFonts w:ascii="Times New Roman" w:hAnsi="Times New Roman"/>
          <w:sz w:val="32"/>
          <w:szCs w:val="32"/>
        </w:rPr>
      </w:pPr>
      <w:r w:rsidRPr="000060C1">
        <w:rPr>
          <w:rFonts w:ascii="Times New Roman" w:hAnsi="Times New Roman"/>
          <w:sz w:val="32"/>
          <w:szCs w:val="32"/>
        </w:rPr>
        <w:t xml:space="preserve">Zadanie </w:t>
      </w:r>
      <w:r w:rsidR="005B6AB6" w:rsidRPr="000060C1">
        <w:rPr>
          <w:rFonts w:ascii="Times New Roman" w:hAnsi="Times New Roman"/>
          <w:sz w:val="32"/>
          <w:szCs w:val="32"/>
        </w:rPr>
        <w:t>5</w:t>
      </w:r>
      <w:r w:rsidR="009776B4" w:rsidRPr="000060C1">
        <w:rPr>
          <w:rFonts w:ascii="Times New Roman" w:hAnsi="Times New Roman"/>
          <w:sz w:val="32"/>
          <w:szCs w:val="32"/>
        </w:rPr>
        <w:t xml:space="preserve"> – </w:t>
      </w:r>
      <w:r w:rsidR="005B6AB6" w:rsidRPr="000060C1">
        <w:rPr>
          <w:rFonts w:ascii="Times New Roman" w:hAnsi="Times New Roman"/>
          <w:sz w:val="32"/>
          <w:szCs w:val="32"/>
        </w:rPr>
        <w:t>metoda aproksymacji oparta o wielomiany Laguerre’a</w:t>
      </w:r>
    </w:p>
    <w:p w14:paraId="7F589054" w14:textId="77777777" w:rsidR="000B55C1" w:rsidRPr="000060C1" w:rsidRDefault="000B55C1" w:rsidP="00AB33A9">
      <w:pPr>
        <w:spacing w:line="300" w:lineRule="auto"/>
        <w:jc w:val="center"/>
        <w:rPr>
          <w:rFonts w:ascii="Times New Roman" w:hAnsi="Times New Roman"/>
          <w:sz w:val="32"/>
          <w:szCs w:val="32"/>
        </w:rPr>
      </w:pPr>
    </w:p>
    <w:p w14:paraId="39F88B16" w14:textId="32EE3AC3" w:rsidR="00122429" w:rsidRPr="000B55C1" w:rsidRDefault="00122429" w:rsidP="00AB33A9">
      <w:pPr>
        <w:spacing w:line="300" w:lineRule="auto"/>
        <w:rPr>
          <w:rFonts w:ascii="Times New Roman" w:hAnsi="Times New Roman"/>
          <w:b/>
          <w:bCs/>
          <w:sz w:val="26"/>
          <w:szCs w:val="26"/>
        </w:rPr>
      </w:pPr>
      <w:r w:rsidRPr="000B55C1">
        <w:rPr>
          <w:rFonts w:ascii="Times New Roman" w:hAnsi="Times New Roman"/>
          <w:b/>
          <w:bCs/>
          <w:sz w:val="26"/>
          <w:szCs w:val="26"/>
        </w:rPr>
        <w:t>Opis rozwiązania</w:t>
      </w:r>
    </w:p>
    <w:p w14:paraId="78510A60" w14:textId="6E2073CA" w:rsidR="00456122" w:rsidRDefault="00456122" w:rsidP="00AB33A9">
      <w:pPr>
        <w:spacing w:line="300" w:lineRule="auto"/>
        <w:rPr>
          <w:rFonts w:ascii="Times New Roman" w:hAnsi="Times New Roman"/>
          <w:sz w:val="26"/>
          <w:szCs w:val="26"/>
        </w:rPr>
      </w:pPr>
      <w:r w:rsidRPr="000B55C1">
        <w:rPr>
          <w:rFonts w:ascii="Times New Roman" w:hAnsi="Times New Roman"/>
          <w:sz w:val="26"/>
          <w:szCs w:val="26"/>
        </w:rPr>
        <w:t xml:space="preserve">Celem zadania było zaimplementowanie </w:t>
      </w:r>
      <w:r w:rsidR="005B6AB6" w:rsidRPr="000B55C1">
        <w:rPr>
          <w:rFonts w:ascii="Times New Roman" w:hAnsi="Times New Roman"/>
          <w:sz w:val="26"/>
          <w:szCs w:val="26"/>
        </w:rPr>
        <w:t>metody aproksymacj</w:t>
      </w:r>
      <w:r w:rsidR="000A1085" w:rsidRPr="000B55C1">
        <w:rPr>
          <w:rFonts w:ascii="Times New Roman" w:hAnsi="Times New Roman"/>
          <w:sz w:val="26"/>
          <w:szCs w:val="26"/>
        </w:rPr>
        <w:t xml:space="preserve">i opartej o wielomiany Laguerre’a. Aproksymacja wielomianowa polega na przybliżeniu funkcji f(x) wielomianem F(x) n-tego stopnia. Użyta przez nas metoda całkowania to metoda </w:t>
      </w:r>
      <w:r w:rsidR="009F4718" w:rsidRPr="000B55C1">
        <w:rPr>
          <w:rFonts w:ascii="Times New Roman" w:hAnsi="Times New Roman"/>
          <w:sz w:val="26"/>
          <w:szCs w:val="26"/>
        </w:rPr>
        <w:t>Gaussa-Laguerre’a.</w:t>
      </w:r>
    </w:p>
    <w:p w14:paraId="6E06F0B6" w14:textId="609F5338" w:rsidR="00EF3907" w:rsidRDefault="00EF3907" w:rsidP="00AB33A9">
      <w:pPr>
        <w:spacing w:line="300" w:lineRule="auto"/>
        <w:rPr>
          <w:rFonts w:ascii="Times New Roman" w:hAnsi="Times New Roman"/>
          <w:sz w:val="26"/>
          <w:szCs w:val="26"/>
        </w:rPr>
      </w:pPr>
    </w:p>
    <w:p w14:paraId="5B48669B" w14:textId="447618DA" w:rsidR="00EF3907" w:rsidRDefault="00EF3907" w:rsidP="00AB33A9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Zależność rekurencyjna, którą obliczamy wartości kolejnych wielomianów Laguerre’a:</w:t>
      </w:r>
    </w:p>
    <w:p w14:paraId="01A44F05" w14:textId="77777777" w:rsidR="00EF3907" w:rsidRDefault="00EF3907" w:rsidP="00AB33A9">
      <w:pPr>
        <w:spacing w:line="300" w:lineRule="auto"/>
        <w:rPr>
          <w:rFonts w:ascii="Times New Roman" w:hAnsi="Times New Roman"/>
          <w:sz w:val="26"/>
          <w:szCs w:val="26"/>
        </w:rPr>
      </w:pPr>
    </w:p>
    <w:p w14:paraId="7232900A" w14:textId="578E0CF4" w:rsidR="00EF3907" w:rsidRDefault="00EF3907" w:rsidP="00EF3907">
      <w:pPr>
        <w:spacing w:line="300" w:lineRule="auto"/>
        <w:jc w:val="center"/>
        <w:rPr>
          <w:rFonts w:ascii="Times New Roman" w:hAnsi="Times New Roman"/>
          <w:sz w:val="26"/>
          <w:szCs w:val="26"/>
        </w:rPr>
      </w:pPr>
      <w:r>
        <w:rPr>
          <w:noProof/>
        </w:rPr>
        <w:drawing>
          <wp:inline distT="0" distB="0" distL="0" distR="0" wp14:anchorId="56421581" wp14:editId="6E7ACAA6">
            <wp:extent cx="3945725" cy="468000"/>
            <wp:effectExtent l="0" t="0" r="0" b="8255"/>
            <wp:docPr id="4" name="Obraz 4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ak opisu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725" cy="4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91ED7" w14:textId="4EA1091A" w:rsidR="009F4718" w:rsidRPr="000B55C1" w:rsidRDefault="009F4718" w:rsidP="00AB33A9">
      <w:pPr>
        <w:spacing w:line="300" w:lineRule="auto"/>
        <w:rPr>
          <w:rFonts w:ascii="Times New Roman" w:hAnsi="Times New Roman"/>
          <w:sz w:val="26"/>
          <w:szCs w:val="26"/>
        </w:rPr>
      </w:pPr>
    </w:p>
    <w:p w14:paraId="6127999B" w14:textId="2F1032E6" w:rsidR="009F4718" w:rsidRPr="000B55C1" w:rsidRDefault="009F4718" w:rsidP="00AB33A9">
      <w:pPr>
        <w:spacing w:line="300" w:lineRule="auto"/>
        <w:rPr>
          <w:rFonts w:ascii="Times New Roman" w:hAnsi="Times New Roman"/>
          <w:sz w:val="26"/>
          <w:szCs w:val="26"/>
        </w:rPr>
      </w:pPr>
      <w:r w:rsidRPr="000B55C1">
        <w:rPr>
          <w:rFonts w:ascii="Times New Roman" w:hAnsi="Times New Roman"/>
          <w:sz w:val="26"/>
          <w:szCs w:val="26"/>
        </w:rPr>
        <w:t>Użyty przez nas wzór na błąd aproksymacji:</w:t>
      </w:r>
    </w:p>
    <w:p w14:paraId="37583609" w14:textId="089935C4" w:rsidR="00F60401" w:rsidRPr="000B55C1" w:rsidRDefault="009F4718" w:rsidP="00A93F9F">
      <w:pPr>
        <w:spacing w:line="300" w:lineRule="auto"/>
        <w:jc w:val="center"/>
        <w:rPr>
          <w:rFonts w:ascii="Times New Roman" w:hAnsi="Times New Roman"/>
          <w:sz w:val="26"/>
          <w:szCs w:val="26"/>
        </w:rPr>
      </w:pPr>
      <w:r w:rsidRPr="000B55C1">
        <w:rPr>
          <w:noProof/>
          <w:sz w:val="26"/>
          <w:szCs w:val="26"/>
        </w:rPr>
        <w:drawing>
          <wp:inline distT="0" distB="0" distL="0" distR="0" wp14:anchorId="489DF150" wp14:editId="60D7C55C">
            <wp:extent cx="3800475" cy="849620"/>
            <wp:effectExtent l="0" t="0" r="0" b="8255"/>
            <wp:docPr id="2" name="Obraz 2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k opisu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52" t="5441"/>
                    <a:stretch/>
                  </pic:blipFill>
                  <pic:spPr bwMode="auto">
                    <a:xfrm>
                      <a:off x="0" y="0"/>
                      <a:ext cx="3800475" cy="84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A486A" w14:textId="3101E04D" w:rsidR="000060C1" w:rsidRDefault="003A1F8E" w:rsidP="00AB33A9">
      <w:pPr>
        <w:spacing w:line="300" w:lineRule="auto"/>
        <w:jc w:val="both"/>
        <w:rPr>
          <w:rFonts w:ascii="Times New Roman" w:eastAsia="Courier10 BT" w:hAnsi="Times New Roman"/>
          <w:b/>
          <w:bCs/>
          <w:sz w:val="26"/>
          <w:szCs w:val="26"/>
        </w:rPr>
      </w:pPr>
      <w:r w:rsidRPr="000B55C1">
        <w:rPr>
          <w:rFonts w:ascii="Times New Roman" w:eastAsia="Courier10 BT" w:hAnsi="Times New Roman"/>
          <w:b/>
          <w:bCs/>
          <w:sz w:val="26"/>
          <w:szCs w:val="26"/>
        </w:rPr>
        <w:t>Wyniki</w:t>
      </w:r>
    </w:p>
    <w:p w14:paraId="3006A9D0" w14:textId="77777777" w:rsidR="00A93F9F" w:rsidRPr="00A93F9F" w:rsidRDefault="00A93F9F" w:rsidP="00AB33A9">
      <w:pPr>
        <w:spacing w:line="300" w:lineRule="auto"/>
        <w:jc w:val="both"/>
        <w:rPr>
          <w:rFonts w:ascii="Times New Roman" w:eastAsia="Courier10 BT" w:hAnsi="Times New Roman"/>
          <w:b/>
          <w:bCs/>
          <w:sz w:val="26"/>
          <w:szCs w:val="26"/>
        </w:rPr>
      </w:pPr>
    </w:p>
    <w:p w14:paraId="0E3ACAE2" w14:textId="50B3068C" w:rsidR="005B6AB6" w:rsidRPr="00A93F9F" w:rsidRDefault="005B6AB6" w:rsidP="005B6AB6">
      <w:pPr>
        <w:pStyle w:val="Akapitzlist"/>
        <w:numPr>
          <w:ilvl w:val="0"/>
          <w:numId w:val="14"/>
        </w:numPr>
        <w:spacing w:line="300" w:lineRule="auto"/>
        <w:jc w:val="both"/>
        <w:rPr>
          <w:rFonts w:ascii="Times New Roman" w:eastAsia="Courier10 BT" w:hAnsi="Times New Roman"/>
        </w:rPr>
      </w:pPr>
      <w:r w:rsidRPr="00A93F9F">
        <w:rPr>
          <w:rFonts w:ascii="Times New Roman" w:eastAsia="Courier10 BT" w:hAnsi="Times New Roman"/>
        </w:rPr>
        <w:t>Funkcja</w:t>
      </w:r>
      <w:r w:rsidR="00647F94" w:rsidRPr="00A93F9F">
        <w:rPr>
          <w:rFonts w:ascii="Times New Roman" w:eastAsia="Courier10 BT" w:hAnsi="Times New Roman"/>
        </w:rPr>
        <w:t>:</w:t>
      </w:r>
      <w:r w:rsidRPr="00A93F9F">
        <w:rPr>
          <w:rFonts w:ascii="Times New Roman" w:eastAsia="Courier10 BT" w:hAnsi="Times New Roman"/>
        </w:rPr>
        <w:t xml:space="preserve"> </w:t>
      </w:r>
      <m:oMath>
        <m:r>
          <w:rPr>
            <w:rFonts w:ascii="Cambria Math" w:eastAsia="Courier10 BT" w:hAnsi="Cambria Math"/>
          </w:rPr>
          <m:t>x+2</m:t>
        </m:r>
      </m:oMath>
    </w:p>
    <w:p w14:paraId="0DC1748C" w14:textId="027A8B1E" w:rsidR="00647F94" w:rsidRPr="00A93F9F" w:rsidRDefault="00647F94" w:rsidP="00647F94">
      <w:pPr>
        <w:pStyle w:val="Akapitzlist"/>
        <w:spacing w:line="300" w:lineRule="auto"/>
        <w:jc w:val="both"/>
        <w:rPr>
          <w:rFonts w:ascii="Times New Roman" w:eastAsia="Courier10 BT" w:hAnsi="Times New Roman"/>
        </w:rPr>
      </w:pPr>
      <w:r w:rsidRPr="00A93F9F">
        <w:rPr>
          <w:rFonts w:ascii="Times New Roman" w:eastAsia="Courier10 BT" w:hAnsi="Times New Roman"/>
        </w:rPr>
        <w:t xml:space="preserve">Stopień wielomianu aproksymacyjnego: </w:t>
      </w:r>
      <w:r w:rsidR="00241407" w:rsidRPr="00A93F9F">
        <w:rPr>
          <w:rFonts w:ascii="Times New Roman" w:eastAsia="Courier10 BT" w:hAnsi="Times New Roman"/>
        </w:rPr>
        <w:t>3</w:t>
      </w:r>
    </w:p>
    <w:p w14:paraId="6AB04A37" w14:textId="1AA00664" w:rsidR="00647F94" w:rsidRPr="00A93F9F" w:rsidRDefault="00241407" w:rsidP="00647F94">
      <w:pPr>
        <w:pStyle w:val="Akapitzlist"/>
        <w:spacing w:line="300" w:lineRule="auto"/>
        <w:jc w:val="both"/>
        <w:rPr>
          <w:rFonts w:ascii="Times New Roman" w:eastAsia="Courier10 BT" w:hAnsi="Times New Roman"/>
        </w:rPr>
      </w:pPr>
      <w:r w:rsidRPr="00A93F9F">
        <w:rPr>
          <w:rFonts w:ascii="Times New Roman" w:eastAsia="Courier10 BT" w:hAnsi="Times New Roman"/>
        </w:rPr>
        <w:t>Liczba węzłów: 3</w:t>
      </w:r>
    </w:p>
    <w:p w14:paraId="7BDED89D" w14:textId="7118E68F" w:rsidR="00647F94" w:rsidRPr="00A93F9F" w:rsidRDefault="00647F94" w:rsidP="00647F94">
      <w:pPr>
        <w:pStyle w:val="Akapitzlist"/>
        <w:spacing w:line="300" w:lineRule="auto"/>
        <w:jc w:val="both"/>
        <w:rPr>
          <w:rFonts w:ascii="Times New Roman" w:eastAsia="Courier10 BT" w:hAnsi="Times New Roman"/>
        </w:rPr>
      </w:pPr>
      <w:r w:rsidRPr="00A93F9F">
        <w:rPr>
          <w:rFonts w:ascii="Times New Roman" w:eastAsia="Courier10 BT" w:hAnsi="Times New Roman"/>
        </w:rPr>
        <w:t xml:space="preserve">Przedział: </w:t>
      </w:r>
      <w:r w:rsidR="00241407" w:rsidRPr="00A93F9F">
        <w:rPr>
          <w:rFonts w:ascii="Times New Roman" w:eastAsia="Courier10 BT" w:hAnsi="Times New Roman"/>
        </w:rPr>
        <w:t>-5, 5</w:t>
      </w:r>
      <w:r w:rsidRPr="00A93F9F">
        <w:rPr>
          <w:rFonts w:ascii="Times New Roman" w:eastAsia="Courier10 BT" w:hAnsi="Times New Roman"/>
        </w:rPr>
        <w:t>&gt;</w:t>
      </w:r>
    </w:p>
    <w:p w14:paraId="1869A233" w14:textId="77ADF641" w:rsidR="00647F94" w:rsidRPr="00A93F9F" w:rsidRDefault="00647F94" w:rsidP="00647F94">
      <w:pPr>
        <w:pStyle w:val="Akapitzlist"/>
        <w:spacing w:line="300" w:lineRule="auto"/>
        <w:jc w:val="both"/>
        <w:rPr>
          <w:rFonts w:ascii="Times New Roman" w:eastAsia="Courier10 BT" w:hAnsi="Times New Roman"/>
        </w:rPr>
      </w:pPr>
      <w:r w:rsidRPr="00A93F9F">
        <w:rPr>
          <w:rFonts w:ascii="Times New Roman" w:eastAsia="Courier10 BT" w:hAnsi="Times New Roman"/>
        </w:rPr>
        <w:t>Błąd aproksymacji:</w:t>
      </w:r>
      <w:r w:rsidR="00241407" w:rsidRPr="00A93F9F">
        <w:rPr>
          <w:rFonts w:ascii="Times New Roman" w:eastAsia="Courier10 BT" w:hAnsi="Times New Roman"/>
        </w:rPr>
        <w:t xml:space="preserve"> 0.0</w:t>
      </w:r>
      <w:r w:rsidRPr="00A93F9F">
        <w:rPr>
          <w:rFonts w:ascii="Times New Roman" w:eastAsia="Courier10 BT" w:hAnsi="Times New Roman"/>
        </w:rPr>
        <w:t xml:space="preserve"> </w:t>
      </w:r>
    </w:p>
    <w:p w14:paraId="1C9F8CEF" w14:textId="67CD15BF" w:rsidR="00241407" w:rsidRPr="00A93F9F" w:rsidRDefault="00A93F9F" w:rsidP="00241407">
      <w:pPr>
        <w:pStyle w:val="Akapitzlist"/>
        <w:spacing w:line="300" w:lineRule="auto"/>
        <w:jc w:val="center"/>
        <w:rPr>
          <w:rFonts w:ascii="Times New Roman" w:eastAsia="Courier10 BT" w:hAnsi="Times New Roman"/>
        </w:rPr>
      </w:pPr>
      <w:r w:rsidRPr="00A93F9F">
        <w:rPr>
          <w:rFonts w:ascii="Times New Roman" w:eastAsia="Courier10 BT" w:hAnsi="Times New Roman"/>
        </w:rPr>
        <w:lastRenderedPageBreak/>
        <w:drawing>
          <wp:inline distT="0" distB="0" distL="0" distR="0" wp14:anchorId="7BFF061B" wp14:editId="48CB0EC1">
            <wp:extent cx="4500000" cy="3529894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52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E356" w14:textId="01234EE0" w:rsidR="00647F94" w:rsidRPr="00A93F9F" w:rsidRDefault="00647F94" w:rsidP="00647F94">
      <w:pPr>
        <w:pStyle w:val="Akapitzlist"/>
        <w:spacing w:line="300" w:lineRule="auto"/>
        <w:jc w:val="both"/>
        <w:rPr>
          <w:rFonts w:ascii="Times New Roman" w:eastAsia="Courier10 BT" w:hAnsi="Times New Roman"/>
        </w:rPr>
      </w:pPr>
    </w:p>
    <w:p w14:paraId="5015BBC6" w14:textId="5C8FF26E" w:rsidR="005B6AB6" w:rsidRPr="00A93F9F" w:rsidRDefault="005B6AB6" w:rsidP="005B6AB6">
      <w:pPr>
        <w:pStyle w:val="Akapitzlist"/>
        <w:numPr>
          <w:ilvl w:val="0"/>
          <w:numId w:val="14"/>
        </w:numPr>
        <w:spacing w:line="300" w:lineRule="auto"/>
        <w:jc w:val="both"/>
        <w:rPr>
          <w:rFonts w:ascii="Times New Roman" w:eastAsia="Courier10 BT" w:hAnsi="Times New Roman"/>
        </w:rPr>
      </w:pPr>
      <w:r w:rsidRPr="00A93F9F">
        <w:rPr>
          <w:rFonts w:ascii="Times New Roman" w:eastAsia="Courier10 BT" w:hAnsi="Times New Roman"/>
        </w:rPr>
        <w:t>F</w:t>
      </w:r>
      <w:r w:rsidR="00B3359C" w:rsidRPr="00A93F9F">
        <w:rPr>
          <w:rFonts w:ascii="Times New Roman" w:eastAsia="Courier10 BT" w:hAnsi="Times New Roman"/>
        </w:rPr>
        <w:t xml:space="preserve">unkcja: </w:t>
      </w:r>
      <m:oMath>
        <m:sSup>
          <m:sSupPr>
            <m:ctrlPr>
              <w:rPr>
                <w:rFonts w:ascii="Cambria Math" w:eastAsia="Courier10 BT" w:hAnsi="Cambria Math"/>
                <w:i/>
              </w:rPr>
            </m:ctrlPr>
          </m:sSupPr>
          <m:e>
            <m:r>
              <w:rPr>
                <w:rFonts w:ascii="Cambria Math" w:eastAsia="Courier10 BT" w:hAnsi="Cambria Math"/>
              </w:rPr>
              <m:t>x</m:t>
            </m:r>
          </m:e>
          <m:sup>
            <m:r>
              <w:rPr>
                <w:rFonts w:ascii="Cambria Math" w:eastAsia="Courier10 BT" w:hAnsi="Cambria Math"/>
              </w:rPr>
              <m:t>2</m:t>
            </m:r>
          </m:sup>
        </m:sSup>
        <m:r>
          <w:rPr>
            <w:rFonts w:ascii="Cambria Math" w:eastAsia="Courier10 BT" w:hAnsi="Cambria Math"/>
          </w:rPr>
          <m:t>– 2x + 2</m:t>
        </m:r>
      </m:oMath>
    </w:p>
    <w:p w14:paraId="6C5A9E75" w14:textId="17739462" w:rsidR="00B3359C" w:rsidRPr="00A93F9F" w:rsidRDefault="00B3359C" w:rsidP="00B3359C">
      <w:pPr>
        <w:pStyle w:val="Akapitzlist"/>
        <w:spacing w:line="300" w:lineRule="auto"/>
        <w:jc w:val="both"/>
        <w:rPr>
          <w:rFonts w:ascii="Times New Roman" w:eastAsia="Courier10 BT" w:hAnsi="Times New Roman"/>
        </w:rPr>
      </w:pPr>
      <w:r w:rsidRPr="00A93F9F">
        <w:rPr>
          <w:rFonts w:ascii="Times New Roman" w:eastAsia="Courier10 BT" w:hAnsi="Times New Roman"/>
        </w:rPr>
        <w:t>Stopień wielomianu aproksymacyjnego: 2</w:t>
      </w:r>
    </w:p>
    <w:p w14:paraId="73F83008" w14:textId="6A035C85" w:rsidR="00B3359C" w:rsidRPr="00A93F9F" w:rsidRDefault="00B86709" w:rsidP="00B3359C">
      <w:pPr>
        <w:pStyle w:val="Akapitzlist"/>
        <w:spacing w:line="300" w:lineRule="auto"/>
        <w:jc w:val="both"/>
        <w:rPr>
          <w:rFonts w:ascii="Times New Roman" w:eastAsia="Courier10 BT" w:hAnsi="Times New Roman"/>
        </w:rPr>
      </w:pPr>
      <w:r w:rsidRPr="00A93F9F">
        <w:rPr>
          <w:rFonts w:ascii="Times New Roman" w:eastAsia="Courier10 BT" w:hAnsi="Times New Roman"/>
        </w:rPr>
        <w:t>Liczba węzłów: 3</w:t>
      </w:r>
    </w:p>
    <w:p w14:paraId="0E78A596" w14:textId="7A11312B" w:rsidR="00B3359C" w:rsidRPr="00A93F9F" w:rsidRDefault="00B3359C" w:rsidP="00B3359C">
      <w:pPr>
        <w:pStyle w:val="Akapitzlist"/>
        <w:spacing w:line="300" w:lineRule="auto"/>
        <w:jc w:val="both"/>
        <w:rPr>
          <w:rFonts w:ascii="Times New Roman" w:eastAsia="Courier10 BT" w:hAnsi="Times New Roman"/>
        </w:rPr>
      </w:pPr>
      <w:r w:rsidRPr="00A93F9F">
        <w:rPr>
          <w:rFonts w:ascii="Times New Roman" w:eastAsia="Courier10 BT" w:hAnsi="Times New Roman"/>
        </w:rPr>
        <w:t>Przedział: &lt;</w:t>
      </w:r>
      <w:r w:rsidR="00B86709" w:rsidRPr="00A93F9F">
        <w:rPr>
          <w:rFonts w:ascii="Times New Roman" w:eastAsia="Courier10 BT" w:hAnsi="Times New Roman"/>
        </w:rPr>
        <w:t>-5, 5</w:t>
      </w:r>
      <w:r w:rsidRPr="00A93F9F">
        <w:rPr>
          <w:rFonts w:ascii="Times New Roman" w:eastAsia="Courier10 BT" w:hAnsi="Times New Roman"/>
        </w:rPr>
        <w:t>&gt;</w:t>
      </w:r>
    </w:p>
    <w:p w14:paraId="1541C5CB" w14:textId="4FB94964" w:rsidR="00B3359C" w:rsidRPr="00A93F9F" w:rsidRDefault="00B3359C" w:rsidP="00B3359C">
      <w:pPr>
        <w:pStyle w:val="Akapitzlist"/>
        <w:spacing w:line="300" w:lineRule="auto"/>
        <w:jc w:val="both"/>
        <w:rPr>
          <w:rFonts w:ascii="Times New Roman" w:eastAsia="Courier10 BT" w:hAnsi="Times New Roman"/>
        </w:rPr>
      </w:pPr>
      <w:r w:rsidRPr="00A93F9F">
        <w:rPr>
          <w:rFonts w:ascii="Times New Roman" w:eastAsia="Courier10 BT" w:hAnsi="Times New Roman"/>
        </w:rPr>
        <w:t>Błąd aproksymacji:</w:t>
      </w:r>
      <w:r w:rsidR="00B86709" w:rsidRPr="00A93F9F">
        <w:rPr>
          <w:rFonts w:ascii="Times New Roman" w:eastAsia="Courier10 BT" w:hAnsi="Times New Roman"/>
        </w:rPr>
        <w:t xml:space="preserve"> 2.0</w:t>
      </w:r>
    </w:p>
    <w:p w14:paraId="12415720" w14:textId="4E5F3E6F" w:rsidR="00B86709" w:rsidRPr="00A93F9F" w:rsidRDefault="00B86709" w:rsidP="00241407">
      <w:pPr>
        <w:pStyle w:val="Akapitzlist"/>
        <w:spacing w:line="300" w:lineRule="auto"/>
        <w:jc w:val="center"/>
        <w:rPr>
          <w:rFonts w:ascii="Times New Roman" w:eastAsia="Courier10 BT" w:hAnsi="Times New Roman"/>
        </w:rPr>
      </w:pPr>
      <w:r w:rsidRPr="00A93F9F">
        <w:rPr>
          <w:rFonts w:ascii="Times New Roman" w:eastAsia="Courier10 BT" w:hAnsi="Times New Roman"/>
        </w:rPr>
        <w:drawing>
          <wp:inline distT="0" distB="0" distL="0" distR="0" wp14:anchorId="0818962F" wp14:editId="00EC6988">
            <wp:extent cx="4442810" cy="3420000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281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0A8F" w14:textId="1FC99DAE" w:rsidR="00B3359C" w:rsidRDefault="00B3359C" w:rsidP="00B3359C">
      <w:pPr>
        <w:pStyle w:val="Akapitzlist"/>
        <w:spacing w:line="300" w:lineRule="auto"/>
        <w:jc w:val="both"/>
        <w:rPr>
          <w:rFonts w:ascii="Times New Roman" w:eastAsia="Courier10 BT" w:hAnsi="Times New Roman"/>
        </w:rPr>
      </w:pPr>
    </w:p>
    <w:p w14:paraId="62ABF604" w14:textId="12E10938" w:rsidR="002F476E" w:rsidRPr="00714BA3" w:rsidRDefault="00A2009D" w:rsidP="00714BA3">
      <w:pPr>
        <w:widowControl/>
        <w:suppressAutoHyphens w:val="0"/>
        <w:rPr>
          <w:rFonts w:ascii="Times New Roman" w:eastAsia="Courier10 BT" w:hAnsi="Times New Roman"/>
        </w:rPr>
      </w:pPr>
      <w:r>
        <w:rPr>
          <w:rFonts w:ascii="Times New Roman" w:eastAsia="Courier10 BT" w:hAnsi="Times New Roman"/>
        </w:rPr>
        <w:br w:type="page"/>
      </w:r>
    </w:p>
    <w:p w14:paraId="69832FD1" w14:textId="77777777" w:rsidR="002F476E" w:rsidRPr="00A93F9F" w:rsidRDefault="002F476E" w:rsidP="00B3359C">
      <w:pPr>
        <w:pStyle w:val="Akapitzlist"/>
        <w:spacing w:line="300" w:lineRule="auto"/>
        <w:jc w:val="both"/>
        <w:rPr>
          <w:rFonts w:ascii="Times New Roman" w:eastAsia="Courier10 BT" w:hAnsi="Times New Roman"/>
        </w:rPr>
      </w:pPr>
    </w:p>
    <w:p w14:paraId="27EF95B6" w14:textId="42B9BD43" w:rsidR="00B3359C" w:rsidRPr="00A93F9F" w:rsidRDefault="00B3359C" w:rsidP="00B3359C">
      <w:pPr>
        <w:pStyle w:val="Akapitzlist"/>
        <w:numPr>
          <w:ilvl w:val="0"/>
          <w:numId w:val="14"/>
        </w:numPr>
        <w:spacing w:line="300" w:lineRule="auto"/>
        <w:jc w:val="both"/>
        <w:rPr>
          <w:rFonts w:ascii="Times New Roman" w:eastAsia="Courier10 BT" w:hAnsi="Times New Roman"/>
        </w:rPr>
      </w:pPr>
      <w:r w:rsidRPr="00A93F9F">
        <w:rPr>
          <w:rFonts w:ascii="Times New Roman" w:eastAsia="Courier10 BT" w:hAnsi="Times New Roman"/>
        </w:rPr>
        <w:t xml:space="preserve">Funkcja: </w:t>
      </w:r>
      <m:oMath>
        <m:r>
          <w:rPr>
            <w:rFonts w:ascii="Cambria Math" w:eastAsia="Courier10 BT" w:hAnsi="Cambria Math"/>
          </w:rPr>
          <m:t>cos(2x)</m:t>
        </m:r>
      </m:oMath>
    </w:p>
    <w:p w14:paraId="4F5A23C7" w14:textId="1E75CC1D" w:rsidR="00B3359C" w:rsidRPr="00A93F9F" w:rsidRDefault="00B3359C" w:rsidP="00B3359C">
      <w:pPr>
        <w:pStyle w:val="Akapitzlist"/>
        <w:spacing w:line="300" w:lineRule="auto"/>
        <w:jc w:val="both"/>
        <w:rPr>
          <w:rFonts w:ascii="Times New Roman" w:eastAsia="Courier10 BT" w:hAnsi="Times New Roman"/>
        </w:rPr>
      </w:pPr>
      <w:r w:rsidRPr="00A93F9F">
        <w:rPr>
          <w:rFonts w:ascii="Times New Roman" w:eastAsia="Courier10 BT" w:hAnsi="Times New Roman"/>
        </w:rPr>
        <w:t>Dokładność obliczenia całki:</w:t>
      </w:r>
      <w:r w:rsidR="00714BA3">
        <w:rPr>
          <w:rFonts w:ascii="Times New Roman" w:eastAsia="Courier10 BT" w:hAnsi="Times New Roman"/>
        </w:rPr>
        <w:t xml:space="preserve"> 0.1</w:t>
      </w:r>
    </w:p>
    <w:p w14:paraId="501B6634" w14:textId="786E2E0B" w:rsidR="00B3359C" w:rsidRPr="00A93F9F" w:rsidRDefault="00B3359C" w:rsidP="00B3359C">
      <w:pPr>
        <w:pStyle w:val="Akapitzlist"/>
        <w:spacing w:line="300" w:lineRule="auto"/>
        <w:jc w:val="both"/>
        <w:rPr>
          <w:rFonts w:ascii="Times New Roman" w:eastAsia="Courier10 BT" w:hAnsi="Times New Roman"/>
        </w:rPr>
      </w:pPr>
      <w:r w:rsidRPr="00A93F9F">
        <w:rPr>
          <w:rFonts w:ascii="Times New Roman" w:eastAsia="Courier10 BT" w:hAnsi="Times New Roman"/>
        </w:rPr>
        <w:t>Przedział: &lt;</w:t>
      </w:r>
      <w:r w:rsidR="00714BA3">
        <w:rPr>
          <w:rFonts w:ascii="Times New Roman" w:eastAsia="Courier10 BT" w:hAnsi="Times New Roman"/>
        </w:rPr>
        <w:t>0</w:t>
      </w:r>
      <w:r w:rsidRPr="00A93F9F">
        <w:rPr>
          <w:rFonts w:ascii="Times New Roman" w:eastAsia="Courier10 BT" w:hAnsi="Times New Roman"/>
        </w:rPr>
        <w:t xml:space="preserve">, </w:t>
      </w:r>
      <w:r w:rsidR="00714BA3">
        <w:rPr>
          <w:rFonts w:ascii="Times New Roman" w:eastAsia="Courier10 BT" w:hAnsi="Times New Roman"/>
        </w:rPr>
        <w:t>3</w:t>
      </w:r>
      <w:r w:rsidRPr="00A93F9F">
        <w:rPr>
          <w:rFonts w:ascii="Times New Roman" w:eastAsia="Courier10 BT" w:hAnsi="Times New Roman"/>
        </w:rPr>
        <w:t>&gt;</w:t>
      </w:r>
    </w:p>
    <w:p w14:paraId="462CBBB9" w14:textId="150CD015" w:rsidR="00B3359C" w:rsidRDefault="00B3359C" w:rsidP="00B3359C">
      <w:pPr>
        <w:pStyle w:val="Akapitzlist"/>
        <w:spacing w:line="300" w:lineRule="auto"/>
        <w:jc w:val="both"/>
        <w:rPr>
          <w:rFonts w:ascii="Times New Roman" w:eastAsia="Courier10 BT" w:hAnsi="Times New Roman"/>
        </w:rPr>
      </w:pPr>
      <w:r w:rsidRPr="00A93F9F">
        <w:rPr>
          <w:rFonts w:ascii="Times New Roman" w:eastAsia="Courier10 BT" w:hAnsi="Times New Roman"/>
        </w:rPr>
        <w:t>Błąd aproksymacji:</w:t>
      </w:r>
      <w:r w:rsidR="00714BA3">
        <w:rPr>
          <w:rFonts w:ascii="Times New Roman" w:eastAsia="Courier10 BT" w:hAnsi="Times New Roman"/>
        </w:rPr>
        <w:t xml:space="preserve"> 0.0</w:t>
      </w:r>
    </w:p>
    <w:p w14:paraId="00D59CF3" w14:textId="6477A13B" w:rsidR="00714BA3" w:rsidRPr="00A93F9F" w:rsidRDefault="00714BA3" w:rsidP="00714BA3">
      <w:pPr>
        <w:pStyle w:val="Akapitzlist"/>
        <w:spacing w:line="300" w:lineRule="auto"/>
        <w:jc w:val="center"/>
        <w:rPr>
          <w:rFonts w:ascii="Times New Roman" w:eastAsia="Courier10 BT" w:hAnsi="Times New Roman"/>
        </w:rPr>
      </w:pPr>
      <w:r w:rsidRPr="00714BA3">
        <w:rPr>
          <w:rFonts w:ascii="Times New Roman" w:eastAsia="Courier10 BT" w:hAnsi="Times New Roman"/>
        </w:rPr>
        <w:drawing>
          <wp:inline distT="0" distB="0" distL="0" distR="0" wp14:anchorId="5C71402E" wp14:editId="1110ABCD">
            <wp:extent cx="4502179" cy="3420000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2179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4BB6" w14:textId="6E6D4A81" w:rsidR="005B6AB6" w:rsidRPr="00A93F9F" w:rsidRDefault="005B6AB6" w:rsidP="00B3359C">
      <w:pPr>
        <w:spacing w:line="300" w:lineRule="auto"/>
        <w:jc w:val="both"/>
        <w:rPr>
          <w:rFonts w:ascii="Times New Roman" w:eastAsia="Courier10 BT" w:hAnsi="Times New Roman"/>
        </w:rPr>
      </w:pPr>
    </w:p>
    <w:p w14:paraId="10E0AE1C" w14:textId="201D3189" w:rsidR="008E4A1C" w:rsidRPr="00A93F9F" w:rsidRDefault="008E4A1C" w:rsidP="00AB33A9">
      <w:pPr>
        <w:spacing w:line="300" w:lineRule="auto"/>
        <w:jc w:val="both"/>
        <w:rPr>
          <w:rFonts w:ascii="Times New Roman" w:eastAsia="Courier10 BT" w:hAnsi="Times New Roman"/>
          <w:b/>
          <w:bCs/>
        </w:rPr>
      </w:pPr>
    </w:p>
    <w:p w14:paraId="548AF4C4" w14:textId="77777777" w:rsidR="00241407" w:rsidRDefault="00241407" w:rsidP="00AB33A9">
      <w:pPr>
        <w:spacing w:line="300" w:lineRule="auto"/>
        <w:jc w:val="both"/>
        <w:rPr>
          <w:rFonts w:ascii="Times New Roman" w:eastAsia="Courier10 BT" w:hAnsi="Times New Roman"/>
          <w:b/>
          <w:bCs/>
          <w:sz w:val="26"/>
          <w:szCs w:val="26"/>
        </w:rPr>
      </w:pPr>
    </w:p>
    <w:p w14:paraId="1199BC8F" w14:textId="16ABB6A7" w:rsidR="003E190B" w:rsidRPr="000B55C1" w:rsidRDefault="00122429" w:rsidP="00AB33A9">
      <w:pPr>
        <w:spacing w:line="300" w:lineRule="auto"/>
        <w:jc w:val="both"/>
        <w:rPr>
          <w:rFonts w:ascii="Times New Roman" w:eastAsia="Courier10 BT" w:hAnsi="Times New Roman"/>
          <w:b/>
          <w:bCs/>
          <w:sz w:val="26"/>
          <w:szCs w:val="26"/>
        </w:rPr>
      </w:pPr>
      <w:r w:rsidRPr="000B55C1">
        <w:rPr>
          <w:rFonts w:ascii="Times New Roman" w:eastAsia="Courier10 BT" w:hAnsi="Times New Roman"/>
          <w:b/>
          <w:bCs/>
          <w:sz w:val="26"/>
          <w:szCs w:val="26"/>
        </w:rPr>
        <w:t>Wnioski</w:t>
      </w:r>
    </w:p>
    <w:p w14:paraId="79D2CFBE" w14:textId="0528404D" w:rsidR="007E554F" w:rsidRDefault="00241407" w:rsidP="008E10A3">
      <w:pPr>
        <w:pStyle w:val="Akapitzlist"/>
        <w:numPr>
          <w:ilvl w:val="0"/>
          <w:numId w:val="11"/>
        </w:numPr>
        <w:spacing w:line="300" w:lineRule="auto"/>
        <w:jc w:val="both"/>
        <w:rPr>
          <w:rFonts w:ascii="Times New Roman" w:eastAsia="Courier10 BT" w:hAnsi="Times New Roman"/>
          <w:sz w:val="26"/>
          <w:szCs w:val="26"/>
        </w:rPr>
      </w:pPr>
      <w:r>
        <w:rPr>
          <w:rFonts w:ascii="Times New Roman" w:eastAsia="Courier10 BT" w:hAnsi="Times New Roman"/>
          <w:sz w:val="26"/>
          <w:szCs w:val="26"/>
        </w:rPr>
        <w:t>W przypadku wybrania większego stopnia wielomianu aproksymującego, należy wybrać większą liczbę węzłów.</w:t>
      </w:r>
    </w:p>
    <w:p w14:paraId="74378A09" w14:textId="6B99D37B" w:rsidR="00DE5D49" w:rsidRDefault="00DE5D49" w:rsidP="008E10A3">
      <w:pPr>
        <w:pStyle w:val="Akapitzlist"/>
        <w:numPr>
          <w:ilvl w:val="0"/>
          <w:numId w:val="11"/>
        </w:numPr>
        <w:spacing w:line="300" w:lineRule="auto"/>
        <w:jc w:val="both"/>
        <w:rPr>
          <w:rFonts w:ascii="Times New Roman" w:eastAsia="Courier10 BT" w:hAnsi="Times New Roman"/>
          <w:sz w:val="26"/>
          <w:szCs w:val="26"/>
        </w:rPr>
      </w:pPr>
      <w:r>
        <w:rPr>
          <w:rFonts w:ascii="Times New Roman" w:eastAsia="Courier10 BT" w:hAnsi="Times New Roman"/>
          <w:sz w:val="26"/>
          <w:szCs w:val="26"/>
        </w:rPr>
        <w:t>Im wyższy jest stopień wielomianu aproksymującego, tym mniejsza jest dokładność aproksymacji</w:t>
      </w:r>
    </w:p>
    <w:p w14:paraId="52E896DF" w14:textId="6A8149F4" w:rsidR="00CC6C0E" w:rsidRDefault="00DE5D49" w:rsidP="00CC6C0E">
      <w:pPr>
        <w:pStyle w:val="Akapitzlist"/>
        <w:numPr>
          <w:ilvl w:val="0"/>
          <w:numId w:val="11"/>
        </w:numPr>
        <w:spacing w:line="300" w:lineRule="auto"/>
        <w:jc w:val="both"/>
        <w:rPr>
          <w:rFonts w:ascii="Times New Roman" w:eastAsia="Courier10 BT" w:hAnsi="Times New Roman"/>
          <w:sz w:val="26"/>
          <w:szCs w:val="26"/>
        </w:rPr>
      </w:pPr>
      <w:r>
        <w:rPr>
          <w:rFonts w:ascii="Times New Roman" w:eastAsia="Courier10 BT" w:hAnsi="Times New Roman"/>
          <w:sz w:val="26"/>
          <w:szCs w:val="26"/>
        </w:rPr>
        <w:t>Zwiększona liczba węzłów zwiększa dokładność aproksymacji</w:t>
      </w:r>
    </w:p>
    <w:p w14:paraId="7CFF1132" w14:textId="6108F2C8" w:rsidR="00CC6C0E" w:rsidRPr="00CC6C0E" w:rsidRDefault="00CC6C0E" w:rsidP="00CC6C0E">
      <w:pPr>
        <w:pStyle w:val="Akapitzlist"/>
        <w:numPr>
          <w:ilvl w:val="0"/>
          <w:numId w:val="11"/>
        </w:numPr>
        <w:spacing w:line="300" w:lineRule="auto"/>
        <w:jc w:val="both"/>
        <w:rPr>
          <w:rFonts w:ascii="Times New Roman" w:eastAsia="Courier10 BT" w:hAnsi="Times New Roman"/>
          <w:sz w:val="26"/>
          <w:szCs w:val="26"/>
        </w:rPr>
      </w:pPr>
      <w:r>
        <w:rPr>
          <w:rFonts w:ascii="Times New Roman" w:eastAsia="Courier10 BT" w:hAnsi="Times New Roman"/>
          <w:sz w:val="26"/>
          <w:szCs w:val="26"/>
        </w:rPr>
        <w:t xml:space="preserve">Ponieważ aproksymujemy wielomianami, najdokładniejsza aproksymacja będzie miała miejsce właśnie przy funkcjach pierwotnych będących wielomianami </w:t>
      </w:r>
    </w:p>
    <w:sectPr w:rsidR="00CC6C0E" w:rsidRPr="00CC6C0E">
      <w:pgSz w:w="11906" w:h="16838"/>
      <w:pgMar w:top="850" w:right="850" w:bottom="850" w:left="85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577EA" w14:textId="77777777" w:rsidR="001D6AFD" w:rsidRDefault="001D6AFD" w:rsidP="00051124">
      <w:r>
        <w:separator/>
      </w:r>
    </w:p>
  </w:endnote>
  <w:endnote w:type="continuationSeparator" w:id="0">
    <w:p w14:paraId="4D818030" w14:textId="77777777" w:rsidR="001D6AFD" w:rsidRDefault="001D6AFD" w:rsidP="00051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orndale AMT">
    <w:altName w:val="MS Gothic"/>
    <w:charset w:val="80"/>
    <w:family w:val="roman"/>
    <w:pitch w:val="variable"/>
  </w:font>
  <w:font w:name="Albany AMT">
    <w:altName w:val="MS Gothic"/>
    <w:charset w:val="80"/>
    <w:family w:val="auto"/>
    <w:pitch w:val="variable"/>
  </w:font>
  <w:font w:name="StarSymbol">
    <w:altName w:val="Arial Unicode MS"/>
    <w:charset w:val="02"/>
    <w:family w:val="auto"/>
    <w:pitch w:val="default"/>
  </w:font>
  <w:font w:name="Lucidasans">
    <w:charset w:val="80"/>
    <w:family w:val="auto"/>
    <w:pitch w:val="variable"/>
  </w:font>
  <w:font w:name="Courier10 BT">
    <w:altName w:val="MS Gothic"/>
    <w:charset w:val="80"/>
    <w:family w:val="auto"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A2BFE" w14:textId="77777777" w:rsidR="001D6AFD" w:rsidRDefault="001D6AFD" w:rsidP="00051124">
      <w:r>
        <w:separator/>
      </w:r>
    </w:p>
  </w:footnote>
  <w:footnote w:type="continuationSeparator" w:id="0">
    <w:p w14:paraId="7B0ED660" w14:textId="77777777" w:rsidR="001D6AFD" w:rsidRDefault="001D6AFD" w:rsidP="00051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45DF"/>
    <w:multiLevelType w:val="hybridMultilevel"/>
    <w:tmpl w:val="72BC1CB0"/>
    <w:lvl w:ilvl="0" w:tplc="F5903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850DE"/>
    <w:multiLevelType w:val="hybridMultilevel"/>
    <w:tmpl w:val="241EE438"/>
    <w:lvl w:ilvl="0" w:tplc="B5029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DF03C9"/>
    <w:multiLevelType w:val="hybridMultilevel"/>
    <w:tmpl w:val="7A625F18"/>
    <w:lvl w:ilvl="0" w:tplc="C8421C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8247E"/>
    <w:multiLevelType w:val="hybridMultilevel"/>
    <w:tmpl w:val="55F2B0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911F7"/>
    <w:multiLevelType w:val="hybridMultilevel"/>
    <w:tmpl w:val="F392BABE"/>
    <w:lvl w:ilvl="0" w:tplc="94AE50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A325F"/>
    <w:multiLevelType w:val="hybridMultilevel"/>
    <w:tmpl w:val="2AA0B3C4"/>
    <w:lvl w:ilvl="0" w:tplc="725800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053F0"/>
    <w:multiLevelType w:val="hybridMultilevel"/>
    <w:tmpl w:val="CEAAEC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2B0C"/>
    <w:multiLevelType w:val="hybridMultilevel"/>
    <w:tmpl w:val="E5184A8A"/>
    <w:lvl w:ilvl="0" w:tplc="41F835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60333"/>
    <w:multiLevelType w:val="hybridMultilevel"/>
    <w:tmpl w:val="DABABD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A47A2"/>
    <w:multiLevelType w:val="hybridMultilevel"/>
    <w:tmpl w:val="C44AFC3A"/>
    <w:lvl w:ilvl="0" w:tplc="884AE8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B165E2"/>
    <w:multiLevelType w:val="hybridMultilevel"/>
    <w:tmpl w:val="4A7268F4"/>
    <w:lvl w:ilvl="0" w:tplc="C58E58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F36B0"/>
    <w:multiLevelType w:val="hybridMultilevel"/>
    <w:tmpl w:val="0FA820F6"/>
    <w:lvl w:ilvl="0" w:tplc="93606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DA193F"/>
    <w:multiLevelType w:val="hybridMultilevel"/>
    <w:tmpl w:val="65FCEC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2A0A43"/>
    <w:multiLevelType w:val="hybridMultilevel"/>
    <w:tmpl w:val="F078EF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195586">
    <w:abstractNumId w:val="3"/>
  </w:num>
  <w:num w:numId="2" w16cid:durableId="1021861858">
    <w:abstractNumId w:val="8"/>
  </w:num>
  <w:num w:numId="3" w16cid:durableId="578054256">
    <w:abstractNumId w:val="13"/>
  </w:num>
  <w:num w:numId="4" w16cid:durableId="1346976559">
    <w:abstractNumId w:val="12"/>
  </w:num>
  <w:num w:numId="5" w16cid:durableId="1016156423">
    <w:abstractNumId w:val="5"/>
  </w:num>
  <w:num w:numId="6" w16cid:durableId="1059790702">
    <w:abstractNumId w:val="10"/>
  </w:num>
  <w:num w:numId="7" w16cid:durableId="1890602850">
    <w:abstractNumId w:val="6"/>
  </w:num>
  <w:num w:numId="8" w16cid:durableId="1075665227">
    <w:abstractNumId w:val="1"/>
  </w:num>
  <w:num w:numId="9" w16cid:durableId="751320379">
    <w:abstractNumId w:val="4"/>
  </w:num>
  <w:num w:numId="10" w16cid:durableId="48190298">
    <w:abstractNumId w:val="0"/>
  </w:num>
  <w:num w:numId="11" w16cid:durableId="1093554158">
    <w:abstractNumId w:val="7"/>
  </w:num>
  <w:num w:numId="12" w16cid:durableId="1333680695">
    <w:abstractNumId w:val="9"/>
  </w:num>
  <w:num w:numId="13" w16cid:durableId="473834109">
    <w:abstractNumId w:val="11"/>
  </w:num>
  <w:num w:numId="14" w16cid:durableId="172496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34"/>
    <w:rsid w:val="000056E0"/>
    <w:rsid w:val="000060C1"/>
    <w:rsid w:val="00011E34"/>
    <w:rsid w:val="000358BE"/>
    <w:rsid w:val="00051124"/>
    <w:rsid w:val="00057D9F"/>
    <w:rsid w:val="000620C4"/>
    <w:rsid w:val="00077A4C"/>
    <w:rsid w:val="0008502B"/>
    <w:rsid w:val="00086747"/>
    <w:rsid w:val="00093151"/>
    <w:rsid w:val="000A1085"/>
    <w:rsid w:val="000B55C1"/>
    <w:rsid w:val="000D10E0"/>
    <w:rsid w:val="000F1448"/>
    <w:rsid w:val="000F3EA8"/>
    <w:rsid w:val="00122429"/>
    <w:rsid w:val="001231F9"/>
    <w:rsid w:val="001433E4"/>
    <w:rsid w:val="0015422D"/>
    <w:rsid w:val="00164344"/>
    <w:rsid w:val="001810F0"/>
    <w:rsid w:val="00187F34"/>
    <w:rsid w:val="001B5814"/>
    <w:rsid w:val="001D6AFD"/>
    <w:rsid w:val="001E7DC4"/>
    <w:rsid w:val="001F503D"/>
    <w:rsid w:val="00205CED"/>
    <w:rsid w:val="002075BE"/>
    <w:rsid w:val="00241407"/>
    <w:rsid w:val="002A2EC0"/>
    <w:rsid w:val="002D50DA"/>
    <w:rsid w:val="002D63D4"/>
    <w:rsid w:val="002E6FD4"/>
    <w:rsid w:val="002F476E"/>
    <w:rsid w:val="002F7B34"/>
    <w:rsid w:val="00311C59"/>
    <w:rsid w:val="00317748"/>
    <w:rsid w:val="00346C73"/>
    <w:rsid w:val="00376216"/>
    <w:rsid w:val="0038186D"/>
    <w:rsid w:val="00397493"/>
    <w:rsid w:val="003A1F8E"/>
    <w:rsid w:val="003C034D"/>
    <w:rsid w:val="003E190B"/>
    <w:rsid w:val="003F0187"/>
    <w:rsid w:val="00401D6E"/>
    <w:rsid w:val="004433C9"/>
    <w:rsid w:val="004525AC"/>
    <w:rsid w:val="00456122"/>
    <w:rsid w:val="00465088"/>
    <w:rsid w:val="0049324A"/>
    <w:rsid w:val="004A32E1"/>
    <w:rsid w:val="004B4C53"/>
    <w:rsid w:val="00525E71"/>
    <w:rsid w:val="00533E2F"/>
    <w:rsid w:val="00556921"/>
    <w:rsid w:val="00590439"/>
    <w:rsid w:val="005B6AB6"/>
    <w:rsid w:val="005D4B30"/>
    <w:rsid w:val="00610564"/>
    <w:rsid w:val="006109B5"/>
    <w:rsid w:val="00646524"/>
    <w:rsid w:val="00647F94"/>
    <w:rsid w:val="00680C75"/>
    <w:rsid w:val="006A062F"/>
    <w:rsid w:val="00705A5F"/>
    <w:rsid w:val="00714BA3"/>
    <w:rsid w:val="0072021A"/>
    <w:rsid w:val="007229AE"/>
    <w:rsid w:val="007407D0"/>
    <w:rsid w:val="0075377E"/>
    <w:rsid w:val="00763934"/>
    <w:rsid w:val="00792A7A"/>
    <w:rsid w:val="007B363C"/>
    <w:rsid w:val="007D1B5E"/>
    <w:rsid w:val="007E1AC4"/>
    <w:rsid w:val="007E554F"/>
    <w:rsid w:val="007F1C01"/>
    <w:rsid w:val="00812C6E"/>
    <w:rsid w:val="00834A5D"/>
    <w:rsid w:val="00834DCF"/>
    <w:rsid w:val="00860D83"/>
    <w:rsid w:val="00886166"/>
    <w:rsid w:val="008E4A1C"/>
    <w:rsid w:val="008F12CA"/>
    <w:rsid w:val="00902A3B"/>
    <w:rsid w:val="0091050A"/>
    <w:rsid w:val="00914CCF"/>
    <w:rsid w:val="009159CA"/>
    <w:rsid w:val="00916DD1"/>
    <w:rsid w:val="00930010"/>
    <w:rsid w:val="00941CB4"/>
    <w:rsid w:val="00966E6F"/>
    <w:rsid w:val="009776B4"/>
    <w:rsid w:val="00983BC5"/>
    <w:rsid w:val="009A3BE7"/>
    <w:rsid w:val="009D1993"/>
    <w:rsid w:val="009E0536"/>
    <w:rsid w:val="009E1A01"/>
    <w:rsid w:val="009F4718"/>
    <w:rsid w:val="00A061D5"/>
    <w:rsid w:val="00A2009D"/>
    <w:rsid w:val="00A7387C"/>
    <w:rsid w:val="00A8401E"/>
    <w:rsid w:val="00A93F9F"/>
    <w:rsid w:val="00AA6610"/>
    <w:rsid w:val="00AB33A9"/>
    <w:rsid w:val="00AC6EDC"/>
    <w:rsid w:val="00AF1D4D"/>
    <w:rsid w:val="00B05489"/>
    <w:rsid w:val="00B3359C"/>
    <w:rsid w:val="00B53DE8"/>
    <w:rsid w:val="00B5406B"/>
    <w:rsid w:val="00B80313"/>
    <w:rsid w:val="00B829B3"/>
    <w:rsid w:val="00B86709"/>
    <w:rsid w:val="00BC2DA2"/>
    <w:rsid w:val="00BD02DD"/>
    <w:rsid w:val="00BD7FE9"/>
    <w:rsid w:val="00C34FDB"/>
    <w:rsid w:val="00C5471A"/>
    <w:rsid w:val="00C56FD3"/>
    <w:rsid w:val="00C95514"/>
    <w:rsid w:val="00C96531"/>
    <w:rsid w:val="00CA5A1E"/>
    <w:rsid w:val="00CC1F71"/>
    <w:rsid w:val="00CC6C0E"/>
    <w:rsid w:val="00CD0CA1"/>
    <w:rsid w:val="00D018C1"/>
    <w:rsid w:val="00D93A86"/>
    <w:rsid w:val="00DE5D49"/>
    <w:rsid w:val="00DF6D91"/>
    <w:rsid w:val="00E2144B"/>
    <w:rsid w:val="00E22F65"/>
    <w:rsid w:val="00E46055"/>
    <w:rsid w:val="00E572E0"/>
    <w:rsid w:val="00E758B8"/>
    <w:rsid w:val="00ED1181"/>
    <w:rsid w:val="00ED1D40"/>
    <w:rsid w:val="00EE60F2"/>
    <w:rsid w:val="00EF3907"/>
    <w:rsid w:val="00F0100C"/>
    <w:rsid w:val="00F23057"/>
    <w:rsid w:val="00F3768B"/>
    <w:rsid w:val="00F50A46"/>
    <w:rsid w:val="00F60401"/>
    <w:rsid w:val="00F82DEE"/>
    <w:rsid w:val="00FA4CCC"/>
    <w:rsid w:val="00FD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A3B2B40"/>
  <w15:chartTrackingRefBased/>
  <w15:docId w15:val="{B8382A40-4701-40F5-9253-71D439E9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76216"/>
    <w:pPr>
      <w:widowControl w:val="0"/>
      <w:suppressAutoHyphens/>
    </w:pPr>
    <w:rPr>
      <w:rFonts w:ascii="Thorndale AMT" w:eastAsia="Albany AMT" w:hAnsi="Thorndale AMT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numeracji">
    <w:name w:val="Znaki numeracji"/>
  </w:style>
  <w:style w:type="character" w:customStyle="1" w:styleId="Symbolewypunktowania">
    <w:name w:val="Symbole wypunktowania"/>
    <w:rPr>
      <w:rFonts w:ascii="StarSymbol" w:eastAsia="StarSymbol" w:hAnsi="StarSymbol" w:cs="StarSymbol"/>
      <w:sz w:val="18"/>
      <w:szCs w:val="1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cs="Lucidasans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Indeks">
    <w:name w:val="Indeks"/>
    <w:basedOn w:val="Normalny"/>
    <w:pPr>
      <w:suppressLineNumbers/>
    </w:pPr>
    <w:rPr>
      <w:rFonts w:cs="Lucidasans"/>
    </w:rPr>
  </w:style>
  <w:style w:type="paragraph" w:styleId="Nagwek">
    <w:name w:val="header"/>
    <w:basedOn w:val="Normalny"/>
    <w:pPr>
      <w:suppressLineNumbers/>
      <w:tabs>
        <w:tab w:val="center" w:pos="5103"/>
        <w:tab w:val="right" w:pos="10206"/>
      </w:tabs>
    </w:pPr>
  </w:style>
  <w:style w:type="table" w:styleId="Tabela-Siatka">
    <w:name w:val="Table Grid"/>
    <w:basedOn w:val="Standardowy"/>
    <w:uiPriority w:val="39"/>
    <w:rsid w:val="003A1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C95514"/>
    <w:rPr>
      <w:color w:val="808080"/>
    </w:rPr>
  </w:style>
  <w:style w:type="paragraph" w:styleId="Akapitzlist">
    <w:name w:val="List Paragraph"/>
    <w:basedOn w:val="Normalny"/>
    <w:uiPriority w:val="34"/>
    <w:qFormat/>
    <w:rsid w:val="00F0100C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51124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51124"/>
    <w:rPr>
      <w:rFonts w:ascii="Thorndale AMT" w:eastAsia="Albany AMT" w:hAnsi="Thorndale AMT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511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3</Pages>
  <Words>192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 Wawrzyńczak</dc:creator>
  <cp:keywords/>
  <cp:lastModifiedBy>Kinga Wawrzyńczak</cp:lastModifiedBy>
  <cp:revision>62</cp:revision>
  <cp:lastPrinted>2022-04-26T23:26:00Z</cp:lastPrinted>
  <dcterms:created xsi:type="dcterms:W3CDTF">2022-04-06T07:46:00Z</dcterms:created>
  <dcterms:modified xsi:type="dcterms:W3CDTF">2022-06-01T10:03:00Z</dcterms:modified>
</cp:coreProperties>
</file>