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PRODUCT REBUILD PLAN</w:t>
      </w:r>
    </w:p>
    <w:p>
      <w:pPr>
        <w:pStyle w:val="Title"/>
        <w:jc w:val="center"/>
      </w:pPr>
      <w:r>
        <w:t>Family Investing Club</w:t>
      </w:r>
    </w:p>
    <w:p>
      <w:pPr>
        <w:jc w:val="center"/>
      </w:pPr>
      <w:r>
        <w:rPr>
          <w:b/>
          <w:sz w:val="30"/>
        </w:rPr>
        <w:t>A family-first, beginner-first investing education platform</w:t>
      </w:r>
    </w:p>
    <w:p>
      <w:pPr>
        <w:jc w:val="center"/>
      </w:pPr>
      <w:r>
        <w:rPr>
          <w:color w:val="5A5A5A"/>
          <w:sz w:val="22"/>
        </w:rPr>
        <w:t>Duolingo-style progression • Investopedia-style understanding • BabyPips-style curriculum • Collective investing community</w:t>
      </w:r>
    </w:p>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The core idea</w:t>
              <w:br/>
            </w:r>
            <w:r>
              <w:rPr>
                <w:sz w:val="21"/>
              </w:rPr>
              <w:t>Family Investing Club (FIC) teaches families and beginners how money, investing, and trading work through short interactive lessons, real-market learning, practice investing, family participation, and a structured community for researching investment ideas together. The same platform is designed from day one to be white-labeled by schools, universities, financial educators, nonprofits, banks, and other educational programs.</w:t>
            </w:r>
          </w:p>
        </w:tc>
      </w:tr>
    </w:tbl>
    <w:p/>
    <w:p>
      <w:pPr>
        <w:jc w:val="center"/>
      </w:pPr>
      <w:r>
        <w:rPr>
          <w:color w:val="6E6E6E"/>
          <w:sz w:val="18"/>
        </w:rPr>
        <w:t>Version 1.0 • Product / UX / Platform Blueprint • August 2026</w:t>
      </w:r>
    </w:p>
    <w:p>
      <w:r>
        <w:br w:type="page"/>
      </w:r>
    </w:p>
    <w:p>
      <w:pPr>
        <w:pStyle w:val="Heading1"/>
      </w:pPr>
      <w:r>
        <w:t>1. Executive Summary</w:t>
      </w:r>
    </w:p>
    <w:p>
      <w:r>
        <w:t>The rebuild should treat the current application as a source of reusable infrastructure and domain logic, not as the product blueprint. The new flagship experience is Family Investing Club: an education-first platform where a complete beginner can progress from basic financial literacy to competent investing and trading, while families can learn and participate together.</w:t>
      </w:r>
    </w:p>
    <w:p>
      <w:r>
        <w:t>The product is not a course library and not a brokerage clone. It is a learning system. The experience should continuously connect four behaviors: learning a concept, seeing it in the real market, practicing it, and discussing or researching it with other people.</w:t>
      </w:r>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North-star loop</w:t>
              <w:br/>
            </w:r>
            <w:r>
              <w:rPr>
                <w:sz w:val="21"/>
              </w:rPr>
              <w:t>LEARN → DISCOVER → PRACTICE → INVEST TOGETHER → REVIEW → LEARN AGAIN</w:t>
            </w:r>
          </w:p>
        </w:tc>
      </w:tr>
    </w:tbl>
    <w:p/>
    <w:p>
      <w:r>
        <w:t>FIC is also the flagship tenant of a broader multi-tenant platform. The underlying software should support different branding, domains, curricula, roles, terminology, permissions, community structures, analytics, and feature configurations without forking the codebase.</w:t>
      </w:r>
    </w:p>
    <w:p>
      <w:pPr>
        <w:pStyle w:val="Heading1"/>
      </w:pPr>
      <w:r>
        <w:t>2. Product Positioning</w:t>
      </w:r>
    </w:p>
    <w:p>
      <w:pPr>
        <w:pStyle w:val="Heading2"/>
      </w:pPr>
      <w:r>
        <w:t>2.1 Product promise</w:t>
      </w:r>
    </w:p>
    <w:p>
      <w:r>
        <w:t>Make investing understandable enough for a beginner, engaging enough to build a habit, practical enough to create real competence, and social enough for families and learning communities to progress together.</w:t>
      </w:r>
    </w:p>
    <w:p>
      <w:pPr>
        <w:pStyle w:val="Heading2"/>
      </w:pPr>
      <w:r>
        <w:t>2.2 Reference experience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9EDF3"/>
          </w:tcPr>
          <w:p>
            <w:r>
              <w:t>Reference</w:t>
            </w:r>
          </w:p>
        </w:tc>
        <w:tc>
          <w:tcPr>
            <w:tcW w:type="dxa" w:w="3331"/>
            <w:shd w:fill="E9EDF3"/>
          </w:tcPr>
          <w:p>
            <w:r>
              <w:t>What FIC borrows</w:t>
            </w:r>
          </w:p>
        </w:tc>
        <w:tc>
          <w:tcPr>
            <w:tcW w:type="dxa" w:w="3331"/>
            <w:shd w:fill="E9EDF3"/>
          </w:tcPr>
          <w:p>
            <w:r>
              <w:t>What FIC adds</w:t>
            </w:r>
          </w:p>
        </w:tc>
      </w:tr>
      <w:tr>
        <w:tc>
          <w:tcPr>
            <w:tcW w:type="dxa" w:w="3331"/>
            <w:tcMar>
              <w:top w:w="100" w:type="dxa"/>
              <w:start w:w="120" w:type="dxa"/>
              <w:bottom w:w="100" w:type="dxa"/>
              <w:end w:w="120" w:type="dxa"/>
            </w:tcMar>
          </w:tcPr>
          <w:p>
            <w:r>
              <w:t>Duolingo</w:t>
            </w:r>
          </w:p>
        </w:tc>
        <w:tc>
          <w:tcPr>
            <w:tcW w:type="dxa" w:w="3331"/>
            <w:tcMar>
              <w:top w:w="100" w:type="dxa"/>
              <w:start w:w="120" w:type="dxa"/>
              <w:bottom w:w="100" w:type="dxa"/>
              <w:end w:w="120" w:type="dxa"/>
            </w:tcMar>
          </w:tcPr>
          <w:p>
            <w:r>
              <w:t>Short lessons, paths, XP, streaks, checkpoints, motivation</w:t>
            </w:r>
          </w:p>
        </w:tc>
        <w:tc>
          <w:tcPr>
            <w:tcW w:type="dxa" w:w="3331"/>
            <w:tcMar>
              <w:top w:w="100" w:type="dxa"/>
              <w:start w:w="120" w:type="dxa"/>
              <w:bottom w:w="100" w:type="dxa"/>
              <w:end w:w="120" w:type="dxa"/>
            </w:tcMar>
          </w:tcPr>
          <w:p>
            <w:r>
              <w:t>Financial concepts and market application</w:t>
            </w:r>
          </w:p>
        </w:tc>
      </w:tr>
      <w:tr>
        <w:tc>
          <w:tcPr>
            <w:tcW w:type="dxa" w:w="3331"/>
            <w:tcMar>
              <w:top w:w="100" w:type="dxa"/>
              <w:start w:w="120" w:type="dxa"/>
              <w:bottom w:w="100" w:type="dxa"/>
              <w:end w:w="120" w:type="dxa"/>
            </w:tcMar>
          </w:tcPr>
          <w:p>
            <w:r>
              <w:t>Investopedia</w:t>
            </w:r>
          </w:p>
        </w:tc>
        <w:tc>
          <w:tcPr>
            <w:tcW w:type="dxa" w:w="3331"/>
            <w:tcMar>
              <w:top w:w="100" w:type="dxa"/>
              <w:start w:w="120" w:type="dxa"/>
              <w:bottom w:w="100" w:type="dxa"/>
              <w:end w:w="120" w:type="dxa"/>
            </w:tcMar>
          </w:tcPr>
          <w:p>
            <w:r>
              <w:t>Definitions, explainers, reference tools, market concepts</w:t>
            </w:r>
          </w:p>
        </w:tc>
        <w:tc>
          <w:tcPr>
            <w:tcW w:type="dxa" w:w="3331"/>
            <w:tcMar>
              <w:top w:w="100" w:type="dxa"/>
              <w:start w:w="120" w:type="dxa"/>
              <w:bottom w:w="100" w:type="dxa"/>
              <w:end w:w="120" w:type="dxa"/>
            </w:tcMar>
          </w:tcPr>
          <w:p>
            <w:r>
              <w:t>Progression, personalization and family context</w:t>
            </w:r>
          </w:p>
        </w:tc>
      </w:tr>
      <w:tr>
        <w:tc>
          <w:tcPr>
            <w:tcW w:type="dxa" w:w="3331"/>
            <w:tcMar>
              <w:top w:w="100" w:type="dxa"/>
              <w:start w:w="120" w:type="dxa"/>
              <w:bottom w:w="100" w:type="dxa"/>
              <w:end w:w="120" w:type="dxa"/>
            </w:tcMar>
          </w:tcPr>
          <w:p>
            <w:r>
              <w:t>BabyPips</w:t>
            </w:r>
          </w:p>
        </w:tc>
        <w:tc>
          <w:tcPr>
            <w:tcW w:type="dxa" w:w="3331"/>
            <w:tcMar>
              <w:top w:w="100" w:type="dxa"/>
              <w:start w:w="120" w:type="dxa"/>
              <w:bottom w:w="100" w:type="dxa"/>
              <w:end w:w="120" w:type="dxa"/>
            </w:tcMar>
          </w:tcPr>
          <w:p>
            <w:r>
              <w:t>Structured zero-to-competent learning journey</w:t>
            </w:r>
          </w:p>
        </w:tc>
        <w:tc>
          <w:tcPr>
            <w:tcW w:type="dxa" w:w="3331"/>
            <w:tcMar>
              <w:top w:w="100" w:type="dxa"/>
              <w:start w:w="120" w:type="dxa"/>
              <w:bottom w:w="100" w:type="dxa"/>
              <w:end w:w="120" w:type="dxa"/>
            </w:tcMar>
          </w:tcPr>
          <w:p>
            <w:r>
              <w:t>Modern interaction, real-market practice and community</w:t>
            </w:r>
          </w:p>
        </w:tc>
      </w:tr>
      <w:tr>
        <w:tc>
          <w:tcPr>
            <w:tcW w:type="dxa" w:w="3331"/>
            <w:tcMar>
              <w:top w:w="100" w:type="dxa"/>
              <w:start w:w="120" w:type="dxa"/>
              <w:bottom w:w="100" w:type="dxa"/>
              <w:end w:w="120" w:type="dxa"/>
            </w:tcMar>
          </w:tcPr>
          <w:p>
            <w:r>
              <w:t>Investing Club</w:t>
            </w:r>
          </w:p>
        </w:tc>
        <w:tc>
          <w:tcPr>
            <w:tcW w:type="dxa" w:w="3331"/>
            <w:tcMar>
              <w:top w:w="100" w:type="dxa"/>
              <w:start w:w="120" w:type="dxa"/>
              <w:bottom w:w="100" w:type="dxa"/>
              <w:end w:w="120" w:type="dxa"/>
            </w:tcMar>
          </w:tcPr>
          <w:p>
            <w:r>
              <w:t>Collective research, theses, discussion, shared learning</w:t>
            </w:r>
          </w:p>
        </w:tc>
        <w:tc>
          <w:tcPr>
            <w:tcW w:type="dxa" w:w="3331"/>
            <w:tcMar>
              <w:top w:w="100" w:type="dxa"/>
              <w:start w:w="120" w:type="dxa"/>
              <w:bottom w:w="100" w:type="dxa"/>
              <w:end w:w="120" w:type="dxa"/>
            </w:tcMar>
          </w:tcPr>
          <w:p>
            <w:r>
              <w:t>Structured objects, education links, model portfolios and family groups</w:t>
            </w:r>
          </w:p>
        </w:tc>
      </w:tr>
    </w:tbl>
    <w:p/>
    <w:p>
      <w:pPr>
        <w:pStyle w:val="Heading2"/>
      </w:pPr>
      <w:r>
        <w:t>2.3 What FIC is not</w:t>
      </w:r>
    </w:p>
    <w:p>
      <w:pPr>
        <w:pStyle w:val="ListBullet"/>
      </w:pPr>
      <w:r>
        <w:t>Not a feed of disconnected financial content.</w:t>
      </w:r>
    </w:p>
    <w:p>
      <w:pPr>
        <w:pStyle w:val="ListBullet"/>
      </w:pPr>
      <w:r>
        <w:t>Not a traditional LMS built around long videos and course folders.</w:t>
      </w:r>
    </w:p>
    <w:p>
      <w:pPr>
        <w:pStyle w:val="ListBullet"/>
      </w:pPr>
      <w:r>
        <w:t>Not a retail brokerage terminal with education added later.</w:t>
      </w:r>
    </w:p>
    <w:p>
      <w:pPr>
        <w:pStyle w:val="ListBullet"/>
      </w:pPr>
      <w:r>
        <w:t>Not a generic social network for stock opinions.</w:t>
      </w:r>
    </w:p>
    <w:p>
      <w:pPr>
        <w:pStyle w:val="ListBullet"/>
      </w:pPr>
      <w:r>
        <w:t>Not a child-only app; adults and children use the same knowledge system at different explanation levels.</w:t>
      </w:r>
    </w:p>
    <w:p>
      <w:pPr>
        <w:pStyle w:val="ListBullet"/>
      </w:pPr>
      <w:r>
        <w:t>Not a one-brand codebase. FIC must be one tenant of a licensable platform.</w:t>
      </w:r>
    </w:p>
    <w:p>
      <w:pPr>
        <w:pStyle w:val="Heading1"/>
      </w:pPr>
      <w:r>
        <w:t>3. Primary Users and Roles</w:t>
      </w:r>
    </w:p>
    <w:tbl>
      <w:tblPr>
        <w:tblStyle w:val="TableGrid"/>
        <w:tblW w:type="auto" w:w="0"/>
        <w:tblLook w:firstColumn="1" w:firstRow="1" w:lastColumn="0" w:lastRow="0" w:noHBand="0" w:noVBand="1" w:val="04A0"/>
      </w:tblPr>
      <w:tblGrid>
        <w:gridCol w:w="4997"/>
        <w:gridCol w:w="4997"/>
      </w:tblGrid>
      <w:tr>
        <w:tc>
          <w:tcPr>
            <w:tcW w:type="dxa" w:w="4997"/>
            <w:shd w:fill="E9EDF3"/>
          </w:tcPr>
          <w:p>
            <w:r>
              <w:t>Role</w:t>
            </w:r>
          </w:p>
        </w:tc>
        <w:tc>
          <w:tcPr>
            <w:tcW w:type="dxa" w:w="4997"/>
            <w:shd w:fill="E9EDF3"/>
          </w:tcPr>
          <w:p>
            <w:r>
              <w:t>Primary need</w:t>
            </w:r>
          </w:p>
        </w:tc>
      </w:tr>
      <w:tr>
        <w:tc>
          <w:tcPr>
            <w:tcW w:type="dxa" w:w="4997"/>
          </w:tcPr>
          <w:p>
            <w:r>
              <w:t>Beginner adult</w:t>
            </w:r>
          </w:p>
        </w:tc>
        <w:tc>
          <w:tcPr>
            <w:tcW w:type="dxa" w:w="4997"/>
          </w:tcPr>
          <w:p>
            <w:r>
              <w:t>Wants a guided path from financial basics to investing/trading competence.</w:t>
            </w:r>
          </w:p>
        </w:tc>
      </w:tr>
      <w:tr>
        <w:tc>
          <w:tcPr>
            <w:tcW w:type="dxa" w:w="4997"/>
          </w:tcPr>
          <w:p>
            <w:r>
              <w:t>Parent / guardian</w:t>
            </w:r>
          </w:p>
        </w:tc>
        <w:tc>
          <w:tcPr>
            <w:tcW w:type="dxa" w:w="4997"/>
          </w:tcPr>
          <w:p>
            <w:r>
              <w:t>Learns personally while creating a household learning environment and monitoring child progress.</w:t>
            </w:r>
          </w:p>
        </w:tc>
      </w:tr>
      <w:tr>
        <w:tc>
          <w:tcPr>
            <w:tcW w:type="dxa" w:w="4997"/>
          </w:tcPr>
          <w:p>
            <w:r>
              <w:t>Young learner</w:t>
            </w:r>
          </w:p>
        </w:tc>
        <w:tc>
          <w:tcPr>
            <w:tcW w:type="dxa" w:w="4997"/>
          </w:tcPr>
          <w:p>
            <w:r>
              <w:t>Learns concepts through age-appropriate language, activities, simulations and family participation.</w:t>
            </w:r>
          </w:p>
        </w:tc>
      </w:tr>
      <w:tr>
        <w:tc>
          <w:tcPr>
            <w:tcW w:type="dxa" w:w="4997"/>
          </w:tcPr>
          <w:p>
            <w:r>
              <w:t>Intermediate learner</w:t>
            </w:r>
          </w:p>
        </w:tc>
        <w:tc>
          <w:tcPr>
            <w:tcW w:type="dxa" w:w="4997"/>
          </w:tcPr>
          <w:p>
            <w:r>
              <w:t>Uses deeper analysis, trading paths, practice portfolios and market tools.</w:t>
            </w:r>
          </w:p>
        </w:tc>
      </w:tr>
      <w:tr>
        <w:tc>
          <w:tcPr>
            <w:tcW w:type="dxa" w:w="4997"/>
          </w:tcPr>
          <w:p>
            <w:r>
              <w:t>Educator / coach</w:t>
            </w:r>
          </w:p>
        </w:tc>
        <w:tc>
          <w:tcPr>
            <w:tcW w:type="dxa" w:w="4997"/>
          </w:tcPr>
          <w:p>
            <w:r>
              <w:t>Runs a class or cohort, assigns lessons, hosts discussions, reviews progress and adds content.</w:t>
            </w:r>
          </w:p>
        </w:tc>
      </w:tr>
      <w:tr>
        <w:tc>
          <w:tcPr>
            <w:tcW w:type="dxa" w:w="4997"/>
          </w:tcPr>
          <w:p>
            <w:r>
              <w:t>Institution administrator</w:t>
            </w:r>
          </w:p>
        </w:tc>
        <w:tc>
          <w:tcPr>
            <w:tcW w:type="dxa" w:w="4997"/>
          </w:tcPr>
          <w:p>
            <w:r>
              <w:t>Controls tenant branding, users, curricula, permissions, reporting and configuration.</w:t>
            </w:r>
          </w:p>
        </w:tc>
      </w:tr>
      <w:tr>
        <w:tc>
          <w:tcPr>
            <w:tcW w:type="dxa" w:w="4997"/>
          </w:tcPr>
          <w:p>
            <w:r>
              <w:t>Community moderator</w:t>
            </w:r>
          </w:p>
        </w:tc>
        <w:tc>
          <w:tcPr>
            <w:tcW w:type="dxa" w:w="4997"/>
          </w:tcPr>
          <w:p>
            <w:r>
              <w:t>Maintains healthy educational discussion and enforces community rules.</w:t>
            </w:r>
          </w:p>
        </w:tc>
      </w:tr>
    </w:tbl>
    <w:p/>
    <w:p>
      <w:pPr>
        <w:pStyle w:val="Heading1"/>
      </w:pPr>
      <w:r>
        <w:t>4. Information Architecture</w:t>
      </w:r>
    </w:p>
    <w:p>
      <w:r>
        <w:t>Recommended permanent member navigation:</w:t>
      </w:r>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HOME  •  LEARN  •  MARKETS  •  CLUB  •  PROFILE</w:t>
              <w:br/>
            </w:r>
            <w:r>
              <w:rPr>
                <w:sz w:val="21"/>
              </w:rPr>
              <w:t>AI tutoring is contextual across the product rather than a required destination. Practice investing is surfaced from Home, Learn, Markets and Club rather than forced into a separate top-level tab at launch.</w:t>
            </w:r>
          </w:p>
        </w:tc>
      </w:tr>
    </w:tbl>
    <w:p/>
    <w:p>
      <w:pPr>
        <w:pStyle w:val="Heading2"/>
      </w:pPr>
      <w:r>
        <w:t>4.1 Home</w:t>
      </w:r>
    </w:p>
    <w:p>
      <w:r>
        <w:t>Home answers: “What should I do today?” It is the learner’s personalized command center.</w:t>
      </w:r>
    </w:p>
    <w:p>
      <w:pPr>
        <w:pStyle w:val="ListBullet"/>
      </w:pPr>
      <w:r>
        <w:t>Continue Learning: resume the next recommended lesson.</w:t>
      </w:r>
    </w:p>
    <w:p>
      <w:pPr>
        <w:pStyle w:val="ListBullet"/>
      </w:pPr>
      <w:r>
        <w:t>Daily goal and XP progress.</w:t>
      </w:r>
    </w:p>
    <w:p>
      <w:pPr>
        <w:pStyle w:val="ListBullet"/>
      </w:pPr>
      <w:r>
        <w:t>Individual and family streaks.</w:t>
      </w:r>
    </w:p>
    <w:p>
      <w:pPr>
        <w:pStyle w:val="ListBullet"/>
      </w:pPr>
      <w:r>
        <w:t>Family / class leaderboard or cooperative progress.</w:t>
      </w:r>
    </w:p>
    <w:p>
      <w:pPr>
        <w:pStyle w:val="ListBullet"/>
      </w:pPr>
      <w:r>
        <w:t>Market Lesson of the Day tied to something actually happening.</w:t>
      </w:r>
    </w:p>
    <w:p>
      <w:pPr>
        <w:pStyle w:val="ListBullet"/>
      </w:pPr>
      <w:r>
        <w:t>Practice Portfolio snapshot and contextual learning prompt.</w:t>
      </w:r>
    </w:p>
    <w:p>
      <w:pPr>
        <w:pStyle w:val="ListBullet"/>
      </w:pPr>
      <w:r>
        <w:t>Saved or followed Club investment ideas.</w:t>
      </w:r>
    </w:p>
    <w:p>
      <w:pPr>
        <w:pStyle w:val="ListBullet"/>
      </w:pPr>
      <w:r>
        <w:t>Upcoming live classes, family sessions or institution events.</w:t>
      </w:r>
    </w:p>
    <w:p>
      <w:pPr>
        <w:pStyle w:val="ListBullet"/>
      </w:pPr>
      <w:r>
        <w:t>Recommended review based on concepts the learner is weak on.</w:t>
      </w:r>
    </w:p>
    <w:p>
      <w:pPr>
        <w:pStyle w:val="Heading2"/>
      </w:pPr>
      <w:r>
        <w:t>4.2 Learn</w:t>
      </w:r>
    </w:p>
    <w:p>
      <w:r>
        <w:t>Learn is the heart of FIC. It should feel like a progression map, not a directory of courses.</w:t>
      </w:r>
    </w:p>
    <w:p>
      <w:pPr>
        <w:pStyle w:val="ListBullet"/>
      </w:pPr>
      <w:r>
        <w:t>Visual learning paths with nodes, checkpoints, challenges and locked prerequisites.</w:t>
      </w:r>
    </w:p>
    <w:p>
      <w:pPr>
        <w:pStyle w:val="ListBullet"/>
      </w:pPr>
      <w:r>
        <w:t>5–10 minute interactive lessons by default.</w:t>
      </w:r>
    </w:p>
    <w:p>
      <w:pPr>
        <w:pStyle w:val="ListBullet"/>
      </w:pPr>
      <w:r>
        <w:t>Multiple question types: multiple choice, sorting, matching, drag/drop, scenario decisions, chart reading and short calculations.</w:t>
      </w:r>
    </w:p>
    <w:p>
      <w:pPr>
        <w:pStyle w:val="ListBullet"/>
      </w:pPr>
      <w:r>
        <w:t>Concept mastery, not merely completion.</w:t>
      </w:r>
    </w:p>
    <w:p>
      <w:pPr>
        <w:pStyle w:val="ListBullet"/>
      </w:pPr>
      <w:r>
        <w:t>Spaced review and targeted remediation.</w:t>
      </w:r>
    </w:p>
    <w:p>
      <w:pPr>
        <w:pStyle w:val="ListBullet"/>
      </w:pPr>
      <w:r>
        <w:t>Optional video/audio inside lessons, but not as the core interaction model.</w:t>
      </w:r>
    </w:p>
    <w:p>
      <w:pPr>
        <w:pStyle w:val="ListBullet"/>
      </w:pPr>
      <w:r>
        <w:t>Age/experience-adaptive explanations drawn from the same underlying concept graph.</w:t>
      </w:r>
    </w:p>
    <w:p>
      <w:pPr>
        <w:pStyle w:val="Heading2"/>
      </w:pPr>
      <w:r>
        <w:t>4.3 Markets</w:t>
      </w:r>
    </w:p>
    <w:p>
      <w:r>
        <w:t>Markets turns live and historical market information into an educational environment.</w:t>
      </w:r>
    </w:p>
    <w:p>
      <w:pPr>
        <w:pStyle w:val="ListBullet"/>
      </w:pPr>
      <w:r>
        <w:t>Security search and beginner-friendly company pages.</w:t>
      </w:r>
    </w:p>
    <w:p>
      <w:pPr>
        <w:pStyle w:val="ListBullet"/>
      </w:pPr>
      <w:r>
        <w:t>Price, chart, market cap, P/E, volume, dividend, 52-week range and other core data.</w:t>
      </w:r>
    </w:p>
    <w:p>
      <w:pPr>
        <w:pStyle w:val="ListBullet"/>
      </w:pPr>
      <w:r>
        <w:t>Tap-to-learn definitions for financial metrics.</w:t>
      </w:r>
    </w:p>
    <w:p>
      <w:pPr>
        <w:pStyle w:val="ListBullet"/>
      </w:pPr>
      <w:r>
        <w:t>Company business-model explainers: “How does this company make money?”</w:t>
      </w:r>
    </w:p>
    <w:p>
      <w:pPr>
        <w:pStyle w:val="ListBullet"/>
      </w:pPr>
      <w:r>
        <w:t>Market-move explainers: “Why is this stock moving?”</w:t>
      </w:r>
    </w:p>
    <w:p>
      <w:pPr>
        <w:pStyle w:val="ListBullet"/>
      </w:pPr>
      <w:r>
        <w:t>Historical return and hypothetical-investment tools.</w:t>
      </w:r>
    </w:p>
    <w:p>
      <w:pPr>
        <w:pStyle w:val="ListBullet"/>
      </w:pPr>
      <w:r>
        <w:t>Guided company-analysis exercises.</w:t>
      </w:r>
    </w:p>
    <w:p>
      <w:pPr>
        <w:pStyle w:val="ListBullet"/>
      </w:pPr>
      <w:r>
        <w:t>Links from market concepts directly into relevant lessons.</w:t>
      </w:r>
    </w:p>
    <w:p>
      <w:pPr>
        <w:pStyle w:val="ListBullet"/>
      </w:pPr>
      <w:r>
        <w:t>Practice buy/sell actions where enabled.</w:t>
      </w:r>
    </w:p>
    <w:p>
      <w:pPr>
        <w:pStyle w:val="Heading2"/>
      </w:pPr>
      <w:r>
        <w:t>4.4 Club</w:t>
      </w:r>
    </w:p>
    <w:p>
      <w:r>
        <w:t>Club is the collective-investing and learning community. It should be organized around structured educational and investing objects rather than an unstructured social feed.</w:t>
      </w:r>
    </w:p>
    <w:p>
      <w:pPr>
        <w:pStyle w:val="ListBullet"/>
      </w:pPr>
      <w:r>
        <w:t>Feed: activity from followed people, groups, ideas, classes and portfolios.</w:t>
      </w:r>
    </w:p>
    <w:p>
      <w:pPr>
        <w:pStyle w:val="ListBullet"/>
      </w:pPr>
      <w:r>
        <w:t>Ideas: structured investment theses and themes.</w:t>
      </w:r>
    </w:p>
    <w:p>
      <w:pPr>
        <w:pStyle w:val="ListBullet"/>
      </w:pPr>
      <w:r>
        <w:t>Groups: family groups, private cohorts, school clubs, topic groups and institution communities.</w:t>
      </w:r>
    </w:p>
    <w:p>
      <w:pPr>
        <w:pStyle w:val="ListBullet"/>
      </w:pPr>
      <w:r>
        <w:t>Portfolio: transparent educational/model portfolios and proposals.</w:t>
      </w:r>
    </w:p>
    <w:p>
      <w:pPr>
        <w:pStyle w:val="ListBullet"/>
      </w:pPr>
      <w:r>
        <w:t>Live: classes, research sessions, market discussions and events.</w:t>
      </w:r>
    </w:p>
    <w:p>
      <w:pPr>
        <w:pStyle w:val="Heading2"/>
      </w:pPr>
      <w:r>
        <w:t>4.5 Profile</w:t>
      </w:r>
    </w:p>
    <w:p>
      <w:pPr>
        <w:pStyle w:val="ListBullet"/>
      </w:pPr>
      <w:r>
        <w:t>Personal learning profile, level, XP, streak and achievements.</w:t>
      </w:r>
    </w:p>
    <w:p>
      <w:pPr>
        <w:pStyle w:val="ListBullet"/>
      </w:pPr>
      <w:r>
        <w:t>Learning history and mastery map.</w:t>
      </w:r>
    </w:p>
    <w:p>
      <w:pPr>
        <w:pStyle w:val="ListBullet"/>
      </w:pPr>
      <w:r>
        <w:t>Family / classroom memberships.</w:t>
      </w:r>
    </w:p>
    <w:p>
      <w:pPr>
        <w:pStyle w:val="ListBullet"/>
      </w:pPr>
      <w:r>
        <w:t>Practice portfolio and saved ideas.</w:t>
      </w:r>
    </w:p>
    <w:p>
      <w:pPr>
        <w:pStyle w:val="ListBullet"/>
      </w:pPr>
      <w:r>
        <w:t>Notifications and preferences.</w:t>
      </w:r>
    </w:p>
    <w:p>
      <w:pPr>
        <w:pStyle w:val="ListBullet"/>
      </w:pPr>
      <w:r>
        <w:t>Subscription or organization membership.</w:t>
      </w:r>
    </w:p>
    <w:p>
      <w:pPr>
        <w:pStyle w:val="ListBullet"/>
      </w:pPr>
      <w:r>
        <w:t>Parent/guardian controls where applicable.</w:t>
      </w:r>
    </w:p>
    <w:p>
      <w:pPr>
        <w:pStyle w:val="ListBullet"/>
      </w:pPr>
      <w:r>
        <w:t>Accessibility and explanation-level settings.</w:t>
      </w:r>
    </w:p>
    <w:p>
      <w:pPr>
        <w:pStyle w:val="Heading1"/>
      </w:pPr>
      <w:r>
        <w:t>5. Learning System</w:t>
      </w:r>
    </w:p>
    <w:p>
      <w:pPr>
        <w:pStyle w:val="Heading2"/>
      </w:pPr>
      <w:r>
        <w:t>5.1 Curriculum architecture</w:t>
      </w:r>
    </w:p>
    <w:p>
      <w:r>
        <w:t>A recommended core progression:</w:t>
      </w:r>
    </w:p>
    <w:p>
      <w:pPr>
        <w:pStyle w:val="ListNumber"/>
      </w:pPr>
      <w:r>
        <w:t>Money Basics — money, income, expenses, saving, debt, interest and inflation.</w:t>
      </w:r>
    </w:p>
    <w:p>
      <w:pPr>
        <w:pStyle w:val="ListNumber"/>
      </w:pPr>
      <w:r>
        <w:t>Investing Foundations — risk, return, compounding, ownership and time horizon.</w:t>
      </w:r>
    </w:p>
    <w:p>
      <w:pPr>
        <w:pStyle w:val="ListNumber"/>
      </w:pPr>
      <w:r>
        <w:t>Stock Market 101 — stocks, exchanges, indexes, orders, prices and market participants.</w:t>
      </w:r>
    </w:p>
    <w:p>
      <w:pPr>
        <w:pStyle w:val="ListNumber"/>
      </w:pPr>
      <w:r>
        <w:t>Build a Portfolio — diversification, allocation, ETFs, goals and rebalancing.</w:t>
      </w:r>
    </w:p>
    <w:p>
      <w:pPr>
        <w:pStyle w:val="ListNumber"/>
      </w:pPr>
      <w:r>
        <w:t>Company Analysis — revenue, profit, balance sheets, valuation and business quality.</w:t>
      </w:r>
    </w:p>
    <w:p>
      <w:pPr>
        <w:pStyle w:val="ListNumber"/>
      </w:pPr>
      <w:r>
        <w:t>Market Analysis — news, economic data, sectors, cycles and sentiment.</w:t>
      </w:r>
    </w:p>
    <w:p>
      <w:pPr>
        <w:pStyle w:val="ListNumber"/>
      </w:pPr>
      <w:r>
        <w:t>Technical Analysis — trends, support/resistance, volume, indicators and chart structures.</w:t>
      </w:r>
    </w:p>
    <w:p>
      <w:pPr>
        <w:pStyle w:val="ListNumber"/>
      </w:pPr>
      <w:r>
        <w:t>Trading Foundations — setups, entries, exits, risk management, journaling and psychology.</w:t>
      </w:r>
    </w:p>
    <w:p>
      <w:pPr>
        <w:pStyle w:val="ListNumber"/>
      </w:pPr>
      <w:r>
        <w:t>Options Foundations — calls, puts, contracts, risk, payoff and common strategies.</w:t>
      </w:r>
    </w:p>
    <w:p>
      <w:pPr>
        <w:pStyle w:val="ListNumber"/>
      </w:pPr>
      <w:r>
        <w:t>Advanced / elective paths — crypto, real estate, entrepreneurship, commodities, local-market curricula and institution-created tracks.</w:t>
      </w:r>
    </w:p>
    <w:p>
      <w:pPr>
        <w:pStyle w:val="Heading2"/>
      </w:pPr>
      <w:r>
        <w:t>5.2 Lesson anatomy</w:t>
      </w:r>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EXPLAIN → INTERACT → ANSWER → APPLY → FEEDBACK → XP</w:t>
              <w:br/>
            </w:r>
            <w:r>
              <w:rPr>
                <w:sz w:val="21"/>
              </w:rPr>
              <w:t>Each lesson should teach one or a few tightly related concepts, immediately require the learner to use them, then connect the lesson to a real or simulated financial situation.</w:t>
            </w:r>
          </w:p>
        </w:tc>
      </w:tr>
    </w:tbl>
    <w:p/>
    <w:p>
      <w:pPr>
        <w:pStyle w:val="Heading2"/>
      </w:pPr>
      <w:r>
        <w:t>5.3 Mastery model</w:t>
      </w:r>
    </w:p>
    <w:p>
      <w:pPr>
        <w:pStyle w:val="ListBullet"/>
      </w:pPr>
      <w:r>
        <w:t>Each concept has prerequisite relationships and a mastery score.</w:t>
      </w:r>
    </w:p>
    <w:p>
      <w:pPr>
        <w:pStyle w:val="ListBullet"/>
      </w:pPr>
      <w:r>
        <w:t>Correct answers increase confidence; repeated mistakes create review tasks.</w:t>
      </w:r>
    </w:p>
    <w:p>
      <w:pPr>
        <w:pStyle w:val="ListBullet"/>
      </w:pPr>
      <w:r>
        <w:t>Completion and mastery are separate.</w:t>
      </w:r>
    </w:p>
    <w:p>
      <w:pPr>
        <w:pStyle w:val="ListBullet"/>
      </w:pPr>
      <w:r>
        <w:t>The home feed prioritizes unfinished, weak or time-to-review concepts.</w:t>
      </w:r>
    </w:p>
    <w:p>
      <w:pPr>
        <w:pStyle w:val="ListBullet"/>
      </w:pPr>
      <w:r>
        <w:t>Educators can see class-level and learner-level mastery gaps.</w:t>
      </w:r>
    </w:p>
    <w:p>
      <w:pPr>
        <w:pStyle w:val="Heading2"/>
      </w:pPr>
      <w:r>
        <w:t>5.4 Explanation levels</w:t>
      </w:r>
    </w:p>
    <w:p>
      <w:r>
        <w:t>FIC should maintain one canonical concept model with multiple explanation layers. A P/E ratio remains the same concept, but examples, vocabulary, visual density and assumed knowledge change by learner level.</w:t>
      </w:r>
    </w:p>
    <w:tbl>
      <w:tblPr>
        <w:tblStyle w:val="TableGrid"/>
        <w:tblW w:type="auto" w:w="0"/>
        <w:tblLook w:firstColumn="1" w:firstRow="1" w:lastColumn="0" w:lastRow="0" w:noHBand="0" w:noVBand="1" w:val="04A0"/>
      </w:tblPr>
      <w:tblGrid>
        <w:gridCol w:w="3331"/>
        <w:gridCol w:w="3331"/>
        <w:gridCol w:w="3331"/>
      </w:tblGrid>
      <w:tr>
        <w:tc>
          <w:tcPr>
            <w:tcW w:type="dxa" w:w="3331"/>
            <w:shd w:fill="E9EDF3"/>
          </w:tcPr>
          <w:p>
            <w:r>
              <w:t>Level</w:t>
            </w:r>
          </w:p>
        </w:tc>
        <w:tc>
          <w:tcPr>
            <w:tcW w:type="dxa" w:w="3331"/>
            <w:shd w:fill="E9EDF3"/>
          </w:tcPr>
          <w:p>
            <w:r>
              <w:t>Audience</w:t>
            </w:r>
          </w:p>
        </w:tc>
        <w:tc>
          <w:tcPr>
            <w:tcW w:type="dxa" w:w="3331"/>
            <w:shd w:fill="E9EDF3"/>
          </w:tcPr>
          <w:p>
            <w:r>
              <w:t>Experience</w:t>
            </w:r>
          </w:p>
        </w:tc>
      </w:tr>
      <w:tr>
        <w:tc>
          <w:tcPr>
            <w:tcW w:type="dxa" w:w="3331"/>
          </w:tcPr>
          <w:p>
            <w:r>
              <w:t>Explorer</w:t>
            </w:r>
          </w:p>
        </w:tc>
        <w:tc>
          <w:tcPr>
            <w:tcW w:type="dxa" w:w="3331"/>
          </w:tcPr>
          <w:p>
            <w:r>
              <w:t>Young / very early learner</w:t>
            </w:r>
          </w:p>
        </w:tc>
        <w:tc>
          <w:tcPr>
            <w:tcW w:type="dxa" w:w="3331"/>
          </w:tcPr>
          <w:p>
            <w:r>
              <w:t>Concrete examples, stories, visual choices, minimal jargon</w:t>
            </w:r>
          </w:p>
        </w:tc>
      </w:tr>
      <w:tr>
        <w:tc>
          <w:tcPr>
            <w:tcW w:type="dxa" w:w="3331"/>
          </w:tcPr>
          <w:p>
            <w:r>
              <w:t>Builder</w:t>
            </w:r>
          </w:p>
        </w:tc>
        <w:tc>
          <w:tcPr>
            <w:tcW w:type="dxa" w:w="3331"/>
          </w:tcPr>
          <w:p>
            <w:r>
              <w:t>Older child / early teen</w:t>
            </w:r>
          </w:p>
        </w:tc>
        <w:tc>
          <w:tcPr>
            <w:tcW w:type="dxa" w:w="3331"/>
          </w:tcPr>
          <w:p>
            <w:r>
              <w:t>More numbers, scenarios and business concepts</w:t>
            </w:r>
          </w:p>
        </w:tc>
      </w:tr>
      <w:tr>
        <w:tc>
          <w:tcPr>
            <w:tcW w:type="dxa" w:w="3331"/>
          </w:tcPr>
          <w:p>
            <w:r>
              <w:t>Investor</w:t>
            </w:r>
          </w:p>
        </w:tc>
        <w:tc>
          <w:tcPr>
            <w:tcW w:type="dxa" w:w="3331"/>
          </w:tcPr>
          <w:p>
            <w:r>
              <w:t>Teen / adult beginner</w:t>
            </w:r>
          </w:p>
        </w:tc>
        <w:tc>
          <w:tcPr>
            <w:tcW w:type="dxa" w:w="3331"/>
          </w:tcPr>
          <w:p>
            <w:r>
              <w:t>Standard investing vocabulary with guided explanations</w:t>
            </w:r>
          </w:p>
        </w:tc>
      </w:tr>
      <w:tr>
        <w:tc>
          <w:tcPr>
            <w:tcW w:type="dxa" w:w="3331"/>
          </w:tcPr>
          <w:p>
            <w:r>
              <w:t>Trader</w:t>
            </w:r>
          </w:p>
        </w:tc>
        <w:tc>
          <w:tcPr>
            <w:tcW w:type="dxa" w:w="3331"/>
          </w:tcPr>
          <w:p>
            <w:r>
              <w:t>Advanced learner</w:t>
            </w:r>
          </w:p>
        </w:tc>
        <w:tc>
          <w:tcPr>
            <w:tcW w:type="dxa" w:w="3331"/>
          </w:tcPr>
          <w:p>
            <w:r>
              <w:t>Deeper market mechanics, risk, analysis and strategy</w:t>
            </w:r>
          </w:p>
        </w:tc>
      </w:tr>
    </w:tbl>
    <w:p/>
    <w:p>
      <w:pPr>
        <w:pStyle w:val="Heading1"/>
      </w:pPr>
      <w:r>
        <w:t>6. Gamification and Motivation</w:t>
      </w:r>
    </w:p>
    <w:p>
      <w:pPr>
        <w:pStyle w:val="ListBullet"/>
      </w:pPr>
      <w:r>
        <w:t>XP for lessons, reviews, research exercises, practice activities and approved community contributions.</w:t>
      </w:r>
    </w:p>
    <w:p>
      <w:pPr>
        <w:pStyle w:val="ListBullet"/>
      </w:pPr>
      <w:r>
        <w:t>Daily and weekly goals.</w:t>
      </w:r>
    </w:p>
    <w:p>
      <w:pPr>
        <w:pStyle w:val="ListBullet"/>
      </w:pPr>
      <w:r>
        <w:t>Individual, family, classroom and cohort streaks.</w:t>
      </w:r>
    </w:p>
    <w:p>
      <w:pPr>
        <w:pStyle w:val="ListBullet"/>
      </w:pPr>
      <w:r>
        <w:t>Skill badges tied to demonstrated mastery rather than empty engagement.</w:t>
      </w:r>
    </w:p>
    <w:p>
      <w:pPr>
        <w:pStyle w:val="ListBullet"/>
      </w:pPr>
      <w:r>
        <w:t>Checkpoints and unit tests.</w:t>
      </w:r>
    </w:p>
    <w:p>
      <w:pPr>
        <w:pStyle w:val="ListBullet"/>
      </w:pPr>
      <w:r>
        <w:t>Family leagues and classroom leaderboards where appropriate.</w:t>
      </w:r>
    </w:p>
    <w:p>
      <w:pPr>
        <w:pStyle w:val="ListBullet"/>
      </w:pPr>
      <w:r>
        <w:t>Cooperative family challenges so competition is not the only motivator.</w:t>
      </w:r>
    </w:p>
    <w:p>
      <w:pPr>
        <w:pStyle w:val="ListBullet"/>
      </w:pPr>
      <w:r>
        <w:t>Milestone celebrations with restrained, purposeful motion.</w:t>
      </w:r>
    </w:p>
    <w:p>
      <w:pPr>
        <w:pStyle w:val="ListBullet"/>
      </w:pPr>
      <w:r>
        <w:t>Seasonal learning challenges and institution-specific campaigns.</w:t>
      </w:r>
    </w:p>
    <w:p>
      <w:r>
        <w:t>Gamification should reward learning behavior and competence. It should not encourage excessive trading, reckless risk-taking, or posting for engagement.</w:t>
      </w:r>
    </w:p>
    <w:p>
      <w:pPr>
        <w:pStyle w:val="Heading1"/>
      </w:pPr>
      <w:r>
        <w:t>7. Practice Investing Engine</w:t>
      </w:r>
    </w:p>
    <w:p>
      <w:r>
        <w:t>Practice investing is where abstract education becomes behavior. Learners receive virtual capital and can construct portfolios or simulated trades using real or delayed market data.</w:t>
      </w:r>
    </w:p>
    <w:p>
      <w:pPr>
        <w:pStyle w:val="ListBullet"/>
      </w:pPr>
      <w:r>
        <w:t>Configurable starting virtual balance.</w:t>
      </w:r>
    </w:p>
    <w:p>
      <w:pPr>
        <w:pStyle w:val="ListBullet"/>
      </w:pPr>
      <w:r>
        <w:t>Practice stocks/ETFs first; advanced instruments gated by curriculum and tenant settings.</w:t>
      </w:r>
    </w:p>
    <w:p>
      <w:pPr>
        <w:pStyle w:val="ListBullet"/>
      </w:pPr>
      <w:r>
        <w:t>Orders, positions, cost basis, gains/losses and portfolio history.</w:t>
      </w:r>
    </w:p>
    <w:p>
      <w:pPr>
        <w:pStyle w:val="ListBullet"/>
      </w:pPr>
      <w:r>
        <w:t>Educational interventions triggered by behavior: concentration, diversification, volatility, drawdowns and risk.</w:t>
      </w:r>
    </w:p>
    <w:p>
      <w:pPr>
        <w:pStyle w:val="ListBullet"/>
      </w:pPr>
      <w:r>
        <w:t>Pre-trade prompts tied to learning level: thesis, time horizon, risk and reason for purchase.</w:t>
      </w:r>
    </w:p>
    <w:p>
      <w:pPr>
        <w:pStyle w:val="ListBullet"/>
      </w:pPr>
      <w:r>
        <w:t>Post-trade review and journaling.</w:t>
      </w:r>
    </w:p>
    <w:p>
      <w:pPr>
        <w:pStyle w:val="ListBullet"/>
      </w:pPr>
      <w:r>
        <w:t>Family and classroom practice portfolios.</w:t>
      </w:r>
    </w:p>
    <w:p>
      <w:pPr>
        <w:pStyle w:val="ListBullet"/>
      </w:pPr>
      <w:r>
        <w:t>Challenges such as building a diversified portfolio under constraints.</w:t>
      </w:r>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Adaptive curriculum opportunity</w:t>
              <w:br/>
            </w:r>
            <w:r>
              <w:rPr>
                <w:sz w:val="21"/>
              </w:rPr>
              <w:t>The simulator can generate learning moments. A concentrated portfolio can trigger a diversification lesson; a sharp drawdown can trigger a lesson on volatility; a learner who repeatedly buys after large price spikes can receive a behavioral-finance exercise.</w:t>
            </w:r>
          </w:p>
        </w:tc>
      </w:tr>
    </w:tbl>
    <w:p/>
    <w:p>
      <w:pPr>
        <w:pStyle w:val="Heading1"/>
      </w:pPr>
      <w:r>
        <w:t>8. Club: Collective Investing Community</w:t>
      </w:r>
    </w:p>
    <w:p>
      <w:pPr>
        <w:pStyle w:val="Heading2"/>
      </w:pPr>
      <w:r>
        <w:t>8.1 Community principle</w:t>
      </w:r>
    </w:p>
    <w:p>
      <w:r>
        <w:t>The Club should help users research, explain, challenge and track investment ideas together. Community participation must remain connected to learning.</w:t>
      </w:r>
    </w:p>
    <w:p>
      <w:pPr>
        <w:pStyle w:val="Heading2"/>
      </w:pPr>
      <w:r>
        <w:t>8.2 Core community objects</w:t>
      </w:r>
    </w:p>
    <w:tbl>
      <w:tblPr>
        <w:tblStyle w:val="TableGrid"/>
        <w:tblW w:type="auto" w:w="0"/>
        <w:tblLook w:firstColumn="1" w:firstRow="1" w:lastColumn="0" w:lastRow="0" w:noHBand="0" w:noVBand="1" w:val="04A0"/>
      </w:tblPr>
      <w:tblGrid>
        <w:gridCol w:w="4997"/>
        <w:gridCol w:w="4997"/>
      </w:tblGrid>
      <w:tr>
        <w:tc>
          <w:tcPr>
            <w:tcW w:type="dxa" w:w="4997"/>
            <w:shd w:fill="E9EDF3"/>
          </w:tcPr>
          <w:p>
            <w:r>
              <w:t>Object</w:t>
            </w:r>
          </w:p>
        </w:tc>
        <w:tc>
          <w:tcPr>
            <w:tcW w:type="dxa" w:w="4997"/>
            <w:shd w:fill="E9EDF3"/>
          </w:tcPr>
          <w:p>
            <w:r>
              <w:t>Purpose</w:t>
            </w:r>
          </w:p>
        </w:tc>
      </w:tr>
      <w:tr>
        <w:tc>
          <w:tcPr>
            <w:tcW w:type="dxa" w:w="4997"/>
          </w:tcPr>
          <w:p>
            <w:r>
              <w:t>Investment Idea</w:t>
            </w:r>
          </w:p>
        </w:tc>
        <w:tc>
          <w:tcPr>
            <w:tcW w:type="dxa" w:w="4997"/>
          </w:tcPr>
          <w:p>
            <w:r>
              <w:t>Structured thesis containing the opportunity, why it matters, companies/assets, risks, time horizon, evidence and status.</w:t>
            </w:r>
          </w:p>
        </w:tc>
      </w:tr>
      <w:tr>
        <w:tc>
          <w:tcPr>
            <w:tcW w:type="dxa" w:w="4997"/>
          </w:tcPr>
          <w:p>
            <w:r>
              <w:t>Company Research</w:t>
            </w:r>
          </w:p>
        </w:tc>
        <w:tc>
          <w:tcPr>
            <w:tcW w:type="dxa" w:w="4997"/>
          </w:tcPr>
          <w:p>
            <w:r>
              <w:t>Research focused on one security: business, financials, valuation, catalysts, risks and member commentary.</w:t>
            </w:r>
          </w:p>
        </w:tc>
      </w:tr>
      <w:tr>
        <w:tc>
          <w:tcPr>
            <w:tcW w:type="dxa" w:w="4997"/>
          </w:tcPr>
          <w:p>
            <w:r>
              <w:t>Theme / Basket</w:t>
            </w:r>
          </w:p>
        </w:tc>
        <w:tc>
          <w:tcPr>
            <w:tcW w:type="dxa" w:w="4997"/>
          </w:tcPr>
          <w:p>
            <w:r>
              <w:t>A group of securities around a theme such as AI infrastructure, nuclear energy or dividends.</w:t>
            </w:r>
          </w:p>
        </w:tc>
      </w:tr>
      <w:tr>
        <w:tc>
          <w:tcPr>
            <w:tcW w:type="dxa" w:w="4997"/>
          </w:tcPr>
          <w:p>
            <w:r>
              <w:t>Question</w:t>
            </w:r>
          </w:p>
        </w:tc>
        <w:tc>
          <w:tcPr>
            <w:tcW w:type="dxa" w:w="4997"/>
          </w:tcPr>
          <w:p>
            <w:r>
              <w:t>Beginner-friendly Q&amp;A with concept links and educator/moderator answers.</w:t>
            </w:r>
          </w:p>
        </w:tc>
      </w:tr>
      <w:tr>
        <w:tc>
          <w:tcPr>
            <w:tcW w:type="dxa" w:w="4997"/>
          </w:tcPr>
          <w:p>
            <w:r>
              <w:t>Poll</w:t>
            </w:r>
          </w:p>
        </w:tc>
        <w:tc>
          <w:tcPr>
            <w:tcW w:type="dxa" w:w="4997"/>
          </w:tcPr>
          <w:p>
            <w:r>
              <w:t>Community opinion used as a discussion prompt, not as proof of investment quality.</w:t>
            </w:r>
          </w:p>
        </w:tc>
      </w:tr>
      <w:tr>
        <w:tc>
          <w:tcPr>
            <w:tcW w:type="dxa" w:w="4997"/>
          </w:tcPr>
          <w:p>
            <w:r>
              <w:t>Challenge</w:t>
            </w:r>
          </w:p>
        </w:tc>
        <w:tc>
          <w:tcPr>
            <w:tcW w:type="dxa" w:w="4997"/>
          </w:tcPr>
          <w:p>
            <w:r>
              <w:t>Research or learning task such as finding an undervalued company and defending the thesis.</w:t>
            </w:r>
          </w:p>
        </w:tc>
      </w:tr>
      <w:tr>
        <w:tc>
          <w:tcPr>
            <w:tcW w:type="dxa" w:w="4997"/>
          </w:tcPr>
          <w:p>
            <w:r>
              <w:t>Model Portfolio</w:t>
            </w:r>
          </w:p>
        </w:tc>
        <w:tc>
          <w:tcPr>
            <w:tcW w:type="dxa" w:w="4997"/>
          </w:tcPr>
          <w:p>
            <w:r>
              <w:t>Transparent educational portfolio with holdings, weights, thesis history and performance.</w:t>
            </w:r>
          </w:p>
        </w:tc>
      </w:tr>
      <w:tr>
        <w:tc>
          <w:tcPr>
            <w:tcW w:type="dxa" w:w="4997"/>
          </w:tcPr>
          <w:p>
            <w:r>
              <w:t>Proposal</w:t>
            </w:r>
          </w:p>
        </w:tc>
        <w:tc>
          <w:tcPr>
            <w:tcW w:type="dxa" w:w="4997"/>
          </w:tcPr>
          <w:p>
            <w:r>
              <w:t>A structured suggestion to add, remove or resize a model-portfolio holding.</w:t>
            </w:r>
          </w:p>
        </w:tc>
      </w:tr>
    </w:tbl>
    <w:p/>
    <w:p>
      <w:pPr>
        <w:pStyle w:val="Heading2"/>
      </w:pPr>
      <w:r>
        <w:t>8.3 Investment Idea lifecycle</w:t>
      </w:r>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DRAFT → RESEARCHING → DISCUSSING → WATCHING → ACTIVE / MODEL PORTFOLIO → REVIEWED → ARCHIVED</w:t>
              <w:br/>
            </w:r>
            <w:r>
              <w:rPr>
                <w:sz w:val="21"/>
              </w:rPr>
              <w:t>Ideas retain their original thesis and subsequent updates so members can learn from how thinking changed over time.</w:t>
            </w:r>
          </w:p>
        </w:tc>
      </w:tr>
    </w:tbl>
    <w:p/>
    <w:p>
      <w:pPr>
        <w:pStyle w:val="Heading2"/>
      </w:pPr>
      <w:r>
        <w:t>8.4 Model / Club portfolios</w:t>
      </w:r>
    </w:p>
    <w:p>
      <w:pPr>
        <w:pStyle w:val="ListBullet"/>
      </w:pPr>
      <w:r>
        <w:t>Educational/model portfolios rather than pooled member funds in the core product.</w:t>
      </w:r>
    </w:p>
    <w:p>
      <w:pPr>
        <w:pStyle w:val="ListBullet"/>
      </w:pPr>
      <w:r>
        <w:t>Every holding links to its thesis and supporting research.</w:t>
      </w:r>
    </w:p>
    <w:p>
      <w:pPr>
        <w:pStyle w:val="ListBullet"/>
      </w:pPr>
      <w:r>
        <w:t>Proposals can be discussed and, where enabled, voted on.</w:t>
      </w:r>
    </w:p>
    <w:p>
      <w:pPr>
        <w:pStyle w:val="ListBullet"/>
      </w:pPr>
      <w:r>
        <w:t>Performance is tracked transparently against relevant benchmarks.</w:t>
      </w:r>
    </w:p>
    <w:p>
      <w:pPr>
        <w:pStyle w:val="ListBullet"/>
      </w:pPr>
      <w:r>
        <w:t>Portfolio changes retain an audit trail and rationale.</w:t>
      </w:r>
    </w:p>
    <w:p>
      <w:pPr>
        <w:pStyle w:val="ListBullet"/>
      </w:pPr>
      <w:r>
        <w:t>Every portfolio concept links back to education: weighting, diversification, drawdown, benchmark, risk and rebalancing.</w:t>
      </w:r>
    </w:p>
    <w:p>
      <w:pPr>
        <w:pStyle w:val="Heading2"/>
      </w:pPr>
      <w:r>
        <w:t>8.5 Family investing groups</w:t>
      </w:r>
    </w:p>
    <w:p>
      <w:r>
        <w:t>A household is a private investing club. Family members can propose companies, research them, discuss them, vote on practice-portfolio decisions, set goals and participate in weekly investing sessions.</w:t>
      </w:r>
    </w:p>
    <w:p>
      <w:pPr>
        <w:pStyle w:val="Heading2"/>
      </w:pPr>
      <w:r>
        <w:t>8.6 Safety and moderation</w:t>
      </w:r>
    </w:p>
    <w:p>
      <w:pPr>
        <w:pStyle w:val="ListBullet"/>
      </w:pPr>
      <w:r>
        <w:t>Clear separation between education/community content and personalized financial advice.</w:t>
      </w:r>
    </w:p>
    <w:p>
      <w:pPr>
        <w:pStyle w:val="ListBullet"/>
      </w:pPr>
      <w:r>
        <w:t>Moderation workflows, reporting, content controls and role-based publishing.</w:t>
      </w:r>
    </w:p>
    <w:p>
      <w:pPr>
        <w:pStyle w:val="ListBullet"/>
      </w:pPr>
      <w:r>
        <w:t>Age-appropriate community access and guardian/institution controls.</w:t>
      </w:r>
    </w:p>
    <w:p>
      <w:pPr>
        <w:pStyle w:val="ListBullet"/>
      </w:pPr>
      <w:r>
        <w:t>No gamification that rewards risky trading volume.</w:t>
      </w:r>
    </w:p>
    <w:p>
      <w:pPr>
        <w:pStyle w:val="ListBullet"/>
      </w:pPr>
      <w:r>
        <w:t>Disclosures on model portfolios, performance and community-generated ideas.</w:t>
      </w:r>
    </w:p>
    <w:p>
      <w:pPr>
        <w:pStyle w:val="ListBullet"/>
      </w:pPr>
      <w:r>
        <w:t>Tenant-configurable community visibility: private family, classroom, organization-only or broader network.</w:t>
      </w:r>
    </w:p>
    <w:p>
      <w:pPr>
        <w:pStyle w:val="Heading1"/>
      </w:pPr>
      <w:r>
        <w:t>9. AI Tutor and Learning Intelligence</w:t>
      </w:r>
    </w:p>
    <w:p>
      <w:r>
        <w:t>AI should function primarily as a tutor and contextual explainer. It should know what the learner is viewing, what concepts they have mastered, where they struggle, and what explanation level is appropriate.</w:t>
      </w:r>
    </w:p>
    <w:p>
      <w:pPr>
        <w:pStyle w:val="ListBullet"/>
      </w:pPr>
      <w:r>
        <w:t>Explain this.</w:t>
      </w:r>
    </w:p>
    <w:p>
      <w:pPr>
        <w:pStyle w:val="ListBullet"/>
      </w:pPr>
      <w:r>
        <w:t>Make this simpler.</w:t>
      </w:r>
    </w:p>
    <w:p>
      <w:pPr>
        <w:pStyle w:val="ListBullet"/>
      </w:pPr>
      <w:r>
        <w:t>Give me another example.</w:t>
      </w:r>
    </w:p>
    <w:p>
      <w:pPr>
        <w:pStyle w:val="ListBullet"/>
      </w:pPr>
      <w:r>
        <w:t>Quiz me.</w:t>
      </w:r>
    </w:p>
    <w:p>
      <w:pPr>
        <w:pStyle w:val="ListBullet"/>
      </w:pPr>
      <w:r>
        <w:t>Why was my answer wrong?</w:t>
      </w:r>
    </w:p>
    <w:p>
      <w:pPr>
        <w:pStyle w:val="ListBullet"/>
      </w:pPr>
      <w:r>
        <w:t>Explain this chart.</w:t>
      </w:r>
    </w:p>
    <w:p>
      <w:pPr>
        <w:pStyle w:val="ListBullet"/>
      </w:pPr>
      <w:r>
        <w:t>Help me research this company.</w:t>
      </w:r>
    </w:p>
    <w:p>
      <w:pPr>
        <w:pStyle w:val="ListBullet"/>
      </w:pPr>
      <w:r>
        <w:t>What concepts do I need to understand this idea?</w:t>
      </w:r>
    </w:p>
    <w:p>
      <w:pPr>
        <w:pStyle w:val="ListBullet"/>
      </w:pPr>
      <w:r>
        <w:t>Explain this for my child / at my current learning level.</w:t>
      </w:r>
    </w:p>
    <w:p>
      <w:pPr>
        <w:pStyle w:val="ListBullet"/>
      </w:pPr>
      <w:r>
        <w:t>Summarize the strongest arguments for and against this Club thesis.</w:t>
      </w:r>
    </w:p>
    <w:p>
      <w:r>
        <w:t>AI outputs should be grounded in curriculum objects, market data and visible community research wherever possible, with citations/links back to the underlying platform content.</w:t>
      </w:r>
    </w:p>
    <w:p>
      <w:pPr>
        <w:pStyle w:val="Heading1"/>
      </w:pPr>
      <w:r>
        <w:t>10. Family and Classroom System</w:t>
      </w:r>
    </w:p>
    <w:p>
      <w:pPr>
        <w:pStyle w:val="Heading2"/>
      </w:pPr>
      <w:r>
        <w:t>10.1 Family mode</w:t>
      </w:r>
    </w:p>
    <w:p>
      <w:pPr>
        <w:pStyle w:val="ListBullet"/>
      </w:pPr>
      <w:r>
        <w:t>Household owner / parent account.</w:t>
      </w:r>
    </w:p>
    <w:p>
      <w:pPr>
        <w:pStyle w:val="ListBullet"/>
      </w:pPr>
      <w:r>
        <w:t>Child or dependent learner profiles.</w:t>
      </w:r>
    </w:p>
    <w:p>
      <w:pPr>
        <w:pStyle w:val="ListBullet"/>
      </w:pPr>
      <w:r>
        <w:t>Shared family streak, goals and challenges.</w:t>
      </w:r>
    </w:p>
    <w:p>
      <w:pPr>
        <w:pStyle w:val="ListBullet"/>
      </w:pPr>
      <w:r>
        <w:t>Private family group and model portfolio.</w:t>
      </w:r>
    </w:p>
    <w:p>
      <w:pPr>
        <w:pStyle w:val="ListBullet"/>
      </w:pPr>
      <w:r>
        <w:t>Parent progress view without requiring the parent to impersonate the child.</w:t>
      </w:r>
    </w:p>
    <w:p>
      <w:pPr>
        <w:pStyle w:val="ListBullet"/>
      </w:pPr>
      <w:r>
        <w:t>Family investing-night prompts and discussion activities.</w:t>
      </w:r>
    </w:p>
    <w:p>
      <w:pPr>
        <w:pStyle w:val="ListBullet"/>
      </w:pPr>
      <w:r>
        <w:t>Configurable content access by age/level.</w:t>
      </w:r>
    </w:p>
    <w:p>
      <w:pPr>
        <w:pStyle w:val="Heading2"/>
      </w:pPr>
      <w:r>
        <w:t>10.2 Classroom / cohort mode</w:t>
      </w:r>
    </w:p>
    <w:p>
      <w:pPr>
        <w:pStyle w:val="ListBullet"/>
      </w:pPr>
      <w:r>
        <w:t>Teacher/instructor roster.</w:t>
      </w:r>
    </w:p>
    <w:p>
      <w:pPr>
        <w:pStyle w:val="ListBullet"/>
      </w:pPr>
      <w:r>
        <w:t>Classes, cohorts and groups.</w:t>
      </w:r>
    </w:p>
    <w:p>
      <w:pPr>
        <w:pStyle w:val="ListBullet"/>
      </w:pPr>
      <w:r>
        <w:t>Assign lessons, paths, quizzes, research tasks and challenges.</w:t>
      </w:r>
    </w:p>
    <w:p>
      <w:pPr>
        <w:pStyle w:val="ListBullet"/>
      </w:pPr>
      <w:r>
        <w:t>Due dates and completion tracking.</w:t>
      </w:r>
    </w:p>
    <w:p>
      <w:pPr>
        <w:pStyle w:val="ListBullet"/>
      </w:pPr>
      <w:r>
        <w:t>Mastery analytics and intervention lists.</w:t>
      </w:r>
    </w:p>
    <w:p>
      <w:pPr>
        <w:pStyle w:val="ListBullet"/>
      </w:pPr>
      <w:r>
        <w:t>Private classroom community.</w:t>
      </w:r>
    </w:p>
    <w:p>
      <w:pPr>
        <w:pStyle w:val="ListBullet"/>
      </w:pPr>
      <w:r>
        <w:t>Class model portfolio and research proposals.</w:t>
      </w:r>
    </w:p>
    <w:p>
      <w:pPr>
        <w:pStyle w:val="ListBullet"/>
      </w:pPr>
      <w:r>
        <w:t>Instructor-created content layered onto the platform library.</w:t>
      </w:r>
    </w:p>
    <w:p>
      <w:pPr>
        <w:pStyle w:val="Heading1"/>
      </w:pPr>
      <w:r>
        <w:t>11. White-Label / Multi-Tenant Platform</w:t>
      </w:r>
    </w:p>
    <w:p>
      <w:r>
        <w:t>White-label capability is a foundational architecture requirement, not a later skinning feature. FIC should be the flagship tenant running on the same platform sold to institutions.</w:t>
      </w:r>
    </w:p>
    <w:p>
      <w:pPr>
        <w:pStyle w:val="Heading2"/>
      </w:pPr>
      <w:r>
        <w:t>11.1 Tenant configuration</w:t>
      </w:r>
    </w:p>
    <w:p>
      <w:pPr>
        <w:pStyle w:val="ListBullet"/>
      </w:pPr>
      <w:r>
        <w:t>Organization name, logo, favicon and custom domain.</w:t>
      </w:r>
    </w:p>
    <w:p>
      <w:pPr>
        <w:pStyle w:val="ListBullet"/>
      </w:pPr>
      <w:r>
        <w:t>Semantic brand colors, typography and imagery.</w:t>
      </w:r>
    </w:p>
    <w:p>
      <w:pPr>
        <w:pStyle w:val="ListBullet"/>
      </w:pPr>
      <w:r>
        <w:t>Navigation labels and terminology.</w:t>
      </w:r>
    </w:p>
    <w:p>
      <w:pPr>
        <w:pStyle w:val="ListBullet"/>
      </w:pPr>
      <w:r>
        <w:t>Enabled features and learning paths.</w:t>
      </w:r>
    </w:p>
    <w:p>
      <w:pPr>
        <w:pStyle w:val="ListBullet"/>
      </w:pPr>
      <w:r>
        <w:t>Custom onboarding.</w:t>
      </w:r>
    </w:p>
    <w:p>
      <w:pPr>
        <w:pStyle w:val="ListBullet"/>
      </w:pPr>
      <w:r>
        <w:t>Organization-specific curriculum and content overlays.</w:t>
      </w:r>
    </w:p>
    <w:p>
      <w:pPr>
        <w:pStyle w:val="ListBullet"/>
      </w:pPr>
      <w:r>
        <w:t>Roles, permissions and community visibility.</w:t>
      </w:r>
    </w:p>
    <w:p>
      <w:pPr>
        <w:pStyle w:val="ListBullet"/>
      </w:pPr>
      <w:r>
        <w:t>Email/push branding.</w:t>
      </w:r>
    </w:p>
    <w:p>
      <w:pPr>
        <w:pStyle w:val="ListBullet"/>
      </w:pPr>
      <w:r>
        <w:t>Subscription, seat or cohort entitlements.</w:t>
      </w:r>
    </w:p>
    <w:p>
      <w:pPr>
        <w:pStyle w:val="ListBullet"/>
      </w:pPr>
      <w:r>
        <w:t>Analytics and exports.</w:t>
      </w:r>
    </w:p>
    <w:p>
      <w:pPr>
        <w:pStyle w:val="ListBullet"/>
      </w:pPr>
      <w:r>
        <w:t>Locale, currency, market and regulatory-content configuration.</w:t>
      </w:r>
    </w:p>
    <w:p>
      <w:pPr>
        <w:pStyle w:val="Heading2"/>
      </w:pPr>
      <w:r>
        <w:t>11.2 Tenant hierarchy</w:t>
      </w:r>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PLATFORM → ORGANIZATION / TENANT → PROGRAM / SCHOOL → COHORT / CLASS → FAMILY / GROUP → USER</w:t>
              <w:br/>
            </w:r>
            <w:r>
              <w:rPr>
                <w:sz w:val="21"/>
              </w:rPr>
              <w:t>The hierarchy should support a consumer FIC family, a school with multiple classes, or a financial educator with multiple cohorts without changing the core application.</w:t>
            </w:r>
          </w:p>
        </w:tc>
      </w:tr>
    </w:tbl>
    <w:p/>
    <w:p>
      <w:pPr>
        <w:pStyle w:val="Heading2"/>
      </w:pPr>
      <w:r>
        <w:t>11.3 Theming requirement</w:t>
      </w:r>
    </w:p>
    <w:p>
      <w:r>
        <w:t>Brand components should use semantic tokens such as brand-primary, brand-secondary, brand-accent, surface, text and success/warning states. Tenant branding must not require editing shared components.</w:t>
      </w:r>
    </w:p>
    <w:p>
      <w:pPr>
        <w:pStyle w:val="Heading1"/>
      </w:pPr>
      <w:r>
        <w:t>12. Design and UX System</w:t>
      </w:r>
    </w:p>
    <w:p>
      <w:pPr>
        <w:pStyle w:val="Heading2"/>
      </w:pPr>
      <w:r>
        <w:t>12.1 Visual character</w:t>
      </w:r>
    </w:p>
    <w:p>
      <w:r>
        <w:t>The interface should feel approachable and energetic without becoming childish, and credible without becoming institutional or intimidating. Learning screens can be playful; market and research screens can become denser while preserving beginner clarity.</w:t>
      </w:r>
    </w:p>
    <w:p>
      <w:pPr>
        <w:pStyle w:val="ListBullet"/>
      </w:pPr>
      <w:r>
        <w:t>Large, readable typography and strong hierarchy.</w:t>
      </w:r>
    </w:p>
    <w:p>
      <w:pPr>
        <w:pStyle w:val="ListBullet"/>
      </w:pPr>
      <w:r>
        <w:t>Friendly iconography and optional illustration system.</w:t>
      </w:r>
    </w:p>
    <w:p>
      <w:pPr>
        <w:pStyle w:val="ListBullet"/>
      </w:pPr>
      <w:r>
        <w:t>Progress maps, rings, badges and checkpoints.</w:t>
      </w:r>
    </w:p>
    <w:p>
      <w:pPr>
        <w:pStyle w:val="ListBullet"/>
      </w:pPr>
      <w:r>
        <w:t>Purposeful micro-celebrations.</w:t>
      </w:r>
    </w:p>
    <w:p>
      <w:pPr>
        <w:pStyle w:val="ListBullet"/>
      </w:pPr>
      <w:r>
        <w:t>Clean charts with progressive disclosure of advanced controls.</w:t>
      </w:r>
    </w:p>
    <w:p>
      <w:pPr>
        <w:pStyle w:val="ListBullet"/>
      </w:pPr>
      <w:r>
        <w:t>Plain-language labels before jargon.</w:t>
      </w:r>
    </w:p>
    <w:p>
      <w:pPr>
        <w:pStyle w:val="ListBullet"/>
      </w:pPr>
      <w:r>
        <w:t>Tap-to-learn definitions throughout the product.</w:t>
      </w:r>
    </w:p>
    <w:p>
      <w:pPr>
        <w:pStyle w:val="ListBullet"/>
      </w:pPr>
      <w:r>
        <w:t>Consistent interaction patterns across mobile and desktop.</w:t>
      </w:r>
    </w:p>
    <w:p>
      <w:pPr>
        <w:pStyle w:val="ListBullet"/>
      </w:pPr>
      <w:r>
        <w:t>Accessible contrast, keyboard support, reduced-motion support and scalable type.</w:t>
      </w:r>
    </w:p>
    <w:p>
      <w:pPr>
        <w:pStyle w:val="ListBullet"/>
      </w:pPr>
      <w:r>
        <w:t>Light and dark themes where tenant configuration permits.</w:t>
      </w:r>
    </w:p>
    <w:p>
      <w:pPr>
        <w:pStyle w:val="Heading2"/>
      </w:pPr>
      <w:r>
        <w:t>12.2 Core reusable UI primitives</w:t>
      </w:r>
    </w:p>
    <w:p>
      <w:pPr>
        <w:pStyle w:val="ListBullet"/>
      </w:pPr>
      <w:r>
        <w:t>App shell and tenant-aware navigation.</w:t>
      </w:r>
    </w:p>
    <w:p>
      <w:pPr>
        <w:pStyle w:val="ListBullet"/>
      </w:pPr>
      <w:r>
        <w:t>Lesson node / path map.</w:t>
      </w:r>
    </w:p>
    <w:p>
      <w:pPr>
        <w:pStyle w:val="ListBullet"/>
      </w:pPr>
      <w:r>
        <w:t>Interactive question renderer.</w:t>
      </w:r>
    </w:p>
    <w:p>
      <w:pPr>
        <w:pStyle w:val="ListBullet"/>
      </w:pPr>
      <w:r>
        <w:t>Progress / mastery indicator.</w:t>
      </w:r>
    </w:p>
    <w:p>
      <w:pPr>
        <w:pStyle w:val="ListBullet"/>
      </w:pPr>
      <w:r>
        <w:t>Concept chip and definition popover.</w:t>
      </w:r>
    </w:p>
    <w:p>
      <w:pPr>
        <w:pStyle w:val="ListBullet"/>
      </w:pPr>
      <w:r>
        <w:t>Market quote / security header.</w:t>
      </w:r>
    </w:p>
    <w:p>
      <w:pPr>
        <w:pStyle w:val="ListBullet"/>
      </w:pPr>
      <w:r>
        <w:t>Chart and metric explainer.</w:t>
      </w:r>
    </w:p>
    <w:p>
      <w:pPr>
        <w:pStyle w:val="ListBullet"/>
      </w:pPr>
      <w:r>
        <w:t>Investment Idea card/detail.</w:t>
      </w:r>
    </w:p>
    <w:p>
      <w:pPr>
        <w:pStyle w:val="ListBullet"/>
      </w:pPr>
      <w:r>
        <w:t>Research section.</w:t>
      </w:r>
    </w:p>
    <w:p>
      <w:pPr>
        <w:pStyle w:val="ListBullet"/>
      </w:pPr>
      <w:r>
        <w:t>Model portfolio holding/proposal.</w:t>
      </w:r>
    </w:p>
    <w:p>
      <w:pPr>
        <w:pStyle w:val="ListBullet"/>
      </w:pPr>
      <w:r>
        <w:t>Family/class member progress row.</w:t>
      </w:r>
    </w:p>
    <w:p>
      <w:pPr>
        <w:pStyle w:val="ListBullet"/>
      </w:pPr>
      <w:r>
        <w:t>AI tutor panel / inline explanation.</w:t>
      </w:r>
    </w:p>
    <w:p>
      <w:pPr>
        <w:pStyle w:val="ListBullet"/>
      </w:pPr>
      <w:r>
        <w:t>Achievement and checkpoint celebration.</w:t>
      </w:r>
    </w:p>
    <w:p>
      <w:pPr>
        <w:pStyle w:val="ListBullet"/>
      </w:pPr>
      <w:r>
        <w:t>Tenant-aware empty states, notifications and onboarding.</w:t>
      </w:r>
    </w:p>
    <w:p>
      <w:pPr>
        <w:pStyle w:val="Heading1"/>
      </w:pPr>
      <w:r>
        <w:t>13. Data and Domain Model</w:t>
      </w:r>
    </w:p>
    <w:p>
      <w:r>
        <w:t>The rebuild should center the data model around durable domain objects rather than pages.</w:t>
      </w:r>
    </w:p>
    <w:tbl>
      <w:tblPr>
        <w:tblStyle w:val="TableGrid"/>
        <w:tblW w:type="auto" w:w="0"/>
        <w:tblLook w:firstColumn="1" w:firstRow="1" w:lastColumn="0" w:lastRow="0" w:noHBand="0" w:noVBand="1" w:val="04A0"/>
      </w:tblPr>
      <w:tblGrid>
        <w:gridCol w:w="4997"/>
        <w:gridCol w:w="4997"/>
      </w:tblGrid>
      <w:tr>
        <w:tc>
          <w:tcPr>
            <w:tcW w:type="dxa" w:w="4997"/>
            <w:shd w:fill="E9EDF3"/>
          </w:tcPr>
          <w:p>
            <w:r>
              <w:t>Domain</w:t>
            </w:r>
          </w:p>
        </w:tc>
        <w:tc>
          <w:tcPr>
            <w:tcW w:type="dxa" w:w="4997"/>
            <w:shd w:fill="E9EDF3"/>
          </w:tcPr>
          <w:p>
            <w:r>
              <w:t>Core objects</w:t>
            </w:r>
          </w:p>
        </w:tc>
      </w:tr>
      <w:tr>
        <w:tc>
          <w:tcPr>
            <w:tcW w:type="dxa" w:w="4997"/>
          </w:tcPr>
          <w:p>
            <w:r>
              <w:t>Identity</w:t>
            </w:r>
          </w:p>
        </w:tc>
        <w:tc>
          <w:tcPr>
            <w:tcW w:type="dxa" w:w="4997"/>
          </w:tcPr>
          <w:p>
            <w:r>
              <w:t>user, profile, guardian_relationship, role, permission</w:t>
            </w:r>
          </w:p>
        </w:tc>
      </w:tr>
      <w:tr>
        <w:tc>
          <w:tcPr>
            <w:tcW w:type="dxa" w:w="4997"/>
          </w:tcPr>
          <w:p>
            <w:r>
              <w:t>Tenant</w:t>
            </w:r>
          </w:p>
        </w:tc>
        <w:tc>
          <w:tcPr>
            <w:tcW w:type="dxa" w:w="4997"/>
          </w:tcPr>
          <w:p>
            <w:r>
              <w:t>organization, brand_config, domain, feature_flag, entitlement</w:t>
            </w:r>
          </w:p>
        </w:tc>
      </w:tr>
      <w:tr>
        <w:tc>
          <w:tcPr>
            <w:tcW w:type="dxa" w:w="4997"/>
          </w:tcPr>
          <w:p>
            <w:r>
              <w:t>Learning</w:t>
            </w:r>
          </w:p>
        </w:tc>
        <w:tc>
          <w:tcPr>
            <w:tcW w:type="dxa" w:w="4997"/>
          </w:tcPr>
          <w:p>
            <w:r>
              <w:t>concept, learning_path, unit, lesson, activity, question, prerequisite, mastery</w:t>
            </w:r>
          </w:p>
        </w:tc>
      </w:tr>
      <w:tr>
        <w:tc>
          <w:tcPr>
            <w:tcW w:type="dxa" w:w="4997"/>
          </w:tcPr>
          <w:p>
            <w:r>
              <w:t>Progress</w:t>
            </w:r>
          </w:p>
        </w:tc>
        <w:tc>
          <w:tcPr>
            <w:tcW w:type="dxa" w:w="4997"/>
          </w:tcPr>
          <w:p>
            <w:r>
              <w:t>enrollment, lesson_attempt, answer, XP_event, streak, achievement</w:t>
            </w:r>
          </w:p>
        </w:tc>
      </w:tr>
      <w:tr>
        <w:tc>
          <w:tcPr>
            <w:tcW w:type="dxa" w:w="4997"/>
          </w:tcPr>
          <w:p>
            <w:r>
              <w:t>Family/Classroom</w:t>
            </w:r>
          </w:p>
        </w:tc>
        <w:tc>
          <w:tcPr>
            <w:tcW w:type="dxa" w:w="4997"/>
          </w:tcPr>
          <w:p>
            <w:r>
              <w:t>family, membership, class, cohort, assignment</w:t>
            </w:r>
          </w:p>
        </w:tc>
      </w:tr>
      <w:tr>
        <w:tc>
          <w:tcPr>
            <w:tcW w:type="dxa" w:w="4997"/>
          </w:tcPr>
          <w:p>
            <w:r>
              <w:t>Markets</w:t>
            </w:r>
          </w:p>
        </w:tc>
        <w:tc>
          <w:tcPr>
            <w:tcW w:type="dxa" w:w="4997"/>
          </w:tcPr>
          <w:p>
            <w:r>
              <w:t>security, quote, candle, company_profile, metric, market_event</w:t>
            </w:r>
          </w:p>
        </w:tc>
      </w:tr>
      <w:tr>
        <w:tc>
          <w:tcPr>
            <w:tcW w:type="dxa" w:w="4997"/>
          </w:tcPr>
          <w:p>
            <w:r>
              <w:t>Practice</w:t>
            </w:r>
          </w:p>
        </w:tc>
        <w:tc>
          <w:tcPr>
            <w:tcW w:type="dxa" w:w="4997"/>
          </w:tcPr>
          <w:p>
            <w:r>
              <w:t>practice_account, order, position, transaction, portfolio_snapshot, journal_entry</w:t>
            </w:r>
          </w:p>
        </w:tc>
      </w:tr>
      <w:tr>
        <w:tc>
          <w:tcPr>
            <w:tcW w:type="dxa" w:w="4997"/>
          </w:tcPr>
          <w:p>
            <w:r>
              <w:t>Community</w:t>
            </w:r>
          </w:p>
        </w:tc>
        <w:tc>
          <w:tcPr>
            <w:tcW w:type="dxa" w:w="4997"/>
          </w:tcPr>
          <w:p>
            <w:r>
              <w:t>group, post, idea, thesis_update, research_item, comment, reaction, follow</w:t>
            </w:r>
          </w:p>
        </w:tc>
      </w:tr>
      <w:tr>
        <w:tc>
          <w:tcPr>
            <w:tcW w:type="dxa" w:w="4997"/>
          </w:tcPr>
          <w:p>
            <w:r>
              <w:t>Collective Investing</w:t>
            </w:r>
          </w:p>
        </w:tc>
        <w:tc>
          <w:tcPr>
            <w:tcW w:type="dxa" w:w="4997"/>
          </w:tcPr>
          <w:p>
            <w:r>
              <w:t>model_portfolio, holding, proposal, vote, benchmark, performance_snapshot</w:t>
            </w:r>
          </w:p>
        </w:tc>
      </w:tr>
      <w:tr>
        <w:tc>
          <w:tcPr>
            <w:tcW w:type="dxa" w:w="4997"/>
          </w:tcPr>
          <w:p>
            <w:r>
              <w:t>AI</w:t>
            </w:r>
          </w:p>
        </w:tc>
        <w:tc>
          <w:tcPr>
            <w:tcW w:type="dxa" w:w="4997"/>
          </w:tcPr>
          <w:p>
            <w:r>
              <w:t>tutor_session, tutor_message, learner_context, generated_explanation</w:t>
            </w:r>
          </w:p>
        </w:tc>
      </w:tr>
      <w:tr>
        <w:tc>
          <w:tcPr>
            <w:tcW w:type="dxa" w:w="4997"/>
          </w:tcPr>
          <w:p>
            <w:r>
              <w:t>Content Ops</w:t>
            </w:r>
          </w:p>
        </w:tc>
        <w:tc>
          <w:tcPr>
            <w:tcW w:type="dxa" w:w="4997"/>
          </w:tcPr>
          <w:p>
            <w:r>
              <w:t>content_version, author, reviewer, publish_state, tenant_override</w:t>
            </w:r>
          </w:p>
        </w:tc>
      </w:tr>
      <w:tr>
        <w:tc>
          <w:tcPr>
            <w:tcW w:type="dxa" w:w="4997"/>
          </w:tcPr>
          <w:p>
            <w:r>
              <w:t>Analytics</w:t>
            </w:r>
          </w:p>
        </w:tc>
        <w:tc>
          <w:tcPr>
            <w:tcW w:type="dxa" w:w="4997"/>
          </w:tcPr>
          <w:p>
            <w:r>
              <w:t>event, funnel, cohort_metric, mastery_metric, engagement_metric</w:t>
            </w:r>
          </w:p>
        </w:tc>
      </w:tr>
    </w:tbl>
    <w:p/>
    <w:p>
      <w:pPr>
        <w:pStyle w:val="Heading1"/>
      </w:pPr>
      <w:r>
        <w:t>14. Platform Architecture</w:t>
      </w:r>
    </w:p>
    <w:p>
      <w:r>
        <w:t>The current stack can support the rebuild: the uploaded project uses Next.js/React/TypeScript on the frontend, Supabase and Stripe integrations, Lightweight Charts, and a separate FastAPI backend. The rebuild should preserve working infrastructure where it remains useful while replacing the presentation architecture and introducing explicit multi-tenancy.</w:t>
      </w:r>
    </w:p>
    <w:p>
      <w:pPr>
        <w:pStyle w:val="ListBullet"/>
      </w:pPr>
      <w:r>
        <w:t>Frontend: Next.js + React + TypeScript.</w:t>
      </w:r>
    </w:p>
    <w:p>
      <w:pPr>
        <w:pStyle w:val="ListBullet"/>
      </w:pPr>
      <w:r>
        <w:t>Backend/API: FastAPI services for domain logic and integrations.</w:t>
      </w:r>
    </w:p>
    <w:p>
      <w:pPr>
        <w:pStyle w:val="ListBullet"/>
      </w:pPr>
      <w:r>
        <w:t>Primary data/auth layer: existing Supabase foundation where appropriate.</w:t>
      </w:r>
    </w:p>
    <w:p>
      <w:pPr>
        <w:pStyle w:val="ListBullet"/>
      </w:pPr>
      <w:r>
        <w:t>Payments: Stripe for consumer subscriptions and potentially organization billing.</w:t>
      </w:r>
    </w:p>
    <w:p>
      <w:pPr>
        <w:pStyle w:val="ListBullet"/>
      </w:pPr>
      <w:r>
        <w:t>Market visualization: Lightweight Charts or equivalent existing integration.</w:t>
      </w:r>
    </w:p>
    <w:p>
      <w:pPr>
        <w:pStyle w:val="ListBullet"/>
      </w:pPr>
      <w:r>
        <w:t>Background jobs: consolidate scheduled tasks behind explicit service ownership and tenant-aware execution.</w:t>
      </w:r>
    </w:p>
    <w:p>
      <w:pPr>
        <w:pStyle w:val="ListBullet"/>
      </w:pPr>
      <w:r>
        <w:t>Content: structured curriculum/content schema rather than hardcoded lesson pages.</w:t>
      </w:r>
    </w:p>
    <w:p>
      <w:pPr>
        <w:pStyle w:val="ListBullet"/>
      </w:pPr>
      <w:r>
        <w:t>Analytics: event taxonomy designed before launch so learning and retention can be measured.</w:t>
      </w:r>
    </w:p>
    <w:p>
      <w:pPr>
        <w:pStyle w:val="ListBullet"/>
      </w:pPr>
      <w:r>
        <w:t>Feature flags: tenant and environment aware.</w:t>
      </w:r>
    </w:p>
    <w:p>
      <w:pPr>
        <w:pStyle w:val="Heading2"/>
      </w:pPr>
      <w:r>
        <w:t>14.1 Proposed frontend organization</w:t>
      </w:r>
    </w:p>
    <w:p>
      <w:r>
        <w:rPr>
          <w:rFonts w:ascii="Aptos Mono" w:hAnsi="Aptos Mono"/>
          <w:sz w:val="18"/>
        </w:rPr>
        <w:t>src/</w:t>
        <w:br/>
        <w:t xml:space="preserve">  app/</w:t>
        <w:br/>
        <w:t xml:space="preserve">    (member)/</w:t>
        <w:br/>
        <w:t xml:space="preserve">      home/</w:t>
        <w:br/>
        <w:t xml:space="preserve">      learn/</w:t>
        <w:br/>
        <w:t xml:space="preserve">      markets/</w:t>
        <w:br/>
        <w:t xml:space="preserve">      club/</w:t>
        <w:br/>
        <w:t xml:space="preserve">      profile/</w:t>
        <w:br/>
        <w:t xml:space="preserve">    (admin)/</w:t>
        <w:br/>
        <w:t xml:space="preserve">      curriculum/</w:t>
        <w:br/>
        <w:t xml:space="preserve">      users/</w:t>
        <w:br/>
        <w:t xml:space="preserve">      classes/</w:t>
        <w:br/>
        <w:t xml:space="preserve">      community/</w:t>
        <w:br/>
        <w:t xml:space="preserve">      analytics/</w:t>
        <w:br/>
        <w:t xml:space="preserve">      tenant/</w:t>
        <w:br/>
        <w:t xml:space="preserve">  components/</w:t>
        <w:br/>
        <w:t xml:space="preserve">    app-shell/</w:t>
        <w:br/>
        <w:t xml:space="preserve">    learning/</w:t>
        <w:br/>
        <w:t xml:space="preserve">    markets/</w:t>
        <w:br/>
        <w:t xml:space="preserve">    practice/</w:t>
        <w:br/>
        <w:t xml:space="preserve">    community/</w:t>
        <w:br/>
        <w:t xml:space="preserve">    family/</w:t>
        <w:br/>
        <w:t xml:space="preserve">    ai/</w:t>
        <w:br/>
        <w:t xml:space="preserve">    primitives/</w:t>
        <w:br/>
        <w:t xml:space="preserve">  features/</w:t>
        <w:br/>
        <w:t xml:space="preserve">    learning/</w:t>
        <w:br/>
        <w:t xml:space="preserve">    mastery/</w:t>
        <w:br/>
        <w:t xml:space="preserve">    gamification/</w:t>
        <w:br/>
        <w:t xml:space="preserve">    markets/</w:t>
        <w:br/>
        <w:t xml:space="preserve">    practice/</w:t>
        <w:br/>
        <w:t xml:space="preserve">    community/</w:t>
        <w:br/>
        <w:t xml:space="preserve">    collective-investing/</w:t>
        <w:br/>
        <w:t xml:space="preserve">    family-classroom/</w:t>
        <w:br/>
        <w:t xml:space="preserve">    tenancy/</w:t>
        <w:br/>
        <w:t xml:space="preserve">    analytics/</w:t>
      </w:r>
    </w:p>
    <w:p>
      <w:pPr>
        <w:pStyle w:val="Heading1"/>
      </w:pPr>
      <w:r>
        <w:t>15. Admin and Content Operations</w:t>
      </w:r>
    </w:p>
    <w:p>
      <w:pPr>
        <w:pStyle w:val="ListBullet"/>
      </w:pPr>
      <w:r>
        <w:t>Curriculum builder: paths, units, lessons, activities, prerequisites and publishing.</w:t>
      </w:r>
    </w:p>
    <w:p>
      <w:pPr>
        <w:pStyle w:val="ListBullet"/>
      </w:pPr>
      <w:r>
        <w:t>Question bank and reusable interactive activity templates.</w:t>
      </w:r>
    </w:p>
    <w:p>
      <w:pPr>
        <w:pStyle w:val="ListBullet"/>
      </w:pPr>
      <w:r>
        <w:t>Concept dictionary with explanation variants by level.</w:t>
      </w:r>
    </w:p>
    <w:p>
      <w:pPr>
        <w:pStyle w:val="ListBullet"/>
      </w:pPr>
      <w:r>
        <w:t>Tenant content overlays and institution-created modules.</w:t>
      </w:r>
    </w:p>
    <w:p>
      <w:pPr>
        <w:pStyle w:val="ListBullet"/>
      </w:pPr>
      <w:r>
        <w:t>User/family/class/cohort management.</w:t>
      </w:r>
    </w:p>
    <w:p>
      <w:pPr>
        <w:pStyle w:val="ListBullet"/>
      </w:pPr>
      <w:r>
        <w:t>Assignments and challenge creation.</w:t>
      </w:r>
    </w:p>
    <w:p>
      <w:pPr>
        <w:pStyle w:val="ListBullet"/>
      </w:pPr>
      <w:r>
        <w:t>Community moderation queue.</w:t>
      </w:r>
    </w:p>
    <w:p>
      <w:pPr>
        <w:pStyle w:val="ListBullet"/>
      </w:pPr>
      <w:r>
        <w:t>Model portfolio administration and proposal controls.</w:t>
      </w:r>
    </w:p>
    <w:p>
      <w:pPr>
        <w:pStyle w:val="ListBullet"/>
      </w:pPr>
      <w:r>
        <w:t>Live event scheduling.</w:t>
      </w:r>
    </w:p>
    <w:p>
      <w:pPr>
        <w:pStyle w:val="ListBullet"/>
      </w:pPr>
      <w:r>
        <w:t>Analytics dashboards for learning, retention, engagement and cohort performance.</w:t>
      </w:r>
    </w:p>
    <w:p>
      <w:pPr>
        <w:pStyle w:val="ListBullet"/>
      </w:pPr>
      <w:r>
        <w:t>Content versioning, draft/review/publish states and rollback.</w:t>
      </w:r>
    </w:p>
    <w:p>
      <w:pPr>
        <w:pStyle w:val="Heading1"/>
      </w:pPr>
      <w:r>
        <w:t>16. Analytics and Success Metrics</w:t>
      </w:r>
    </w:p>
    <w:p>
      <w:pPr>
        <w:pStyle w:val="Heading2"/>
      </w:pPr>
      <w:r>
        <w:t>16.1 North-star metric</w:t>
      </w:r>
    </w:p>
    <w:p>
      <w:r>
        <w:t>Weekly Active Learners Who Demonstrate Progress: users who complete meaningful learning/practice activity and improve or maintain mastery, rather than users who merely open the app.</w:t>
      </w:r>
    </w:p>
    <w:p>
      <w:pPr>
        <w:pStyle w:val="Heading2"/>
      </w:pPr>
      <w:r>
        <w:t>16.2 Supporting metrics</w:t>
      </w:r>
    </w:p>
    <w:p>
      <w:pPr>
        <w:pStyle w:val="ListBullet"/>
      </w:pPr>
      <w:r>
        <w:t>Activation: onboarding completion and first lesson completed.</w:t>
      </w:r>
    </w:p>
    <w:p>
      <w:pPr>
        <w:pStyle w:val="ListBullet"/>
      </w:pPr>
      <w:r>
        <w:t>D1 / D7 / D30 learner retention.</w:t>
      </w:r>
    </w:p>
    <w:p>
      <w:pPr>
        <w:pStyle w:val="ListBullet"/>
      </w:pPr>
      <w:r>
        <w:t>Lessons completed per active learner.</w:t>
      </w:r>
    </w:p>
    <w:p>
      <w:pPr>
        <w:pStyle w:val="ListBullet"/>
      </w:pPr>
      <w:r>
        <w:t>Concept mastery growth.</w:t>
      </w:r>
    </w:p>
    <w:p>
      <w:pPr>
        <w:pStyle w:val="ListBullet"/>
      </w:pPr>
      <w:r>
        <w:t>Streak participation and weekly-goal completion.</w:t>
      </w:r>
    </w:p>
    <w:p>
      <w:pPr>
        <w:pStyle w:val="ListBullet"/>
      </w:pPr>
      <w:r>
        <w:t>Practice-portfolio activation and review frequency.</w:t>
      </w:r>
    </w:p>
    <w:p>
      <w:pPr>
        <w:pStyle w:val="ListBullet"/>
      </w:pPr>
      <w:r>
        <w:t>Family: number of households with 2+ active members.</w:t>
      </w:r>
    </w:p>
    <w:p>
      <w:pPr>
        <w:pStyle w:val="ListBullet"/>
      </w:pPr>
      <w:r>
        <w:t>Classroom: assignment completion and mastery by cohort.</w:t>
      </w:r>
    </w:p>
    <w:p>
      <w:pPr>
        <w:pStyle w:val="ListBullet"/>
      </w:pPr>
      <w:r>
        <w:t>Club: percent of community activity attached to structured ideas/research rather than generic posts.</w:t>
      </w:r>
    </w:p>
    <w:p>
      <w:pPr>
        <w:pStyle w:val="ListBullet"/>
      </w:pPr>
      <w:r>
        <w:t>Idea-to-learning conversion: users who launch a lesson/concept from Club or Markets.</w:t>
      </w:r>
    </w:p>
    <w:p>
      <w:pPr>
        <w:pStyle w:val="ListBullet"/>
      </w:pPr>
      <w:r>
        <w:t>White-label: tenant activation, active seats, learner retention and admin engagement.</w:t>
      </w:r>
    </w:p>
    <w:p>
      <w:pPr>
        <w:pStyle w:val="ListBullet"/>
      </w:pPr>
      <w:r>
        <w:t>Paid conversion, churn, seat expansion and institutional renewal.</w:t>
      </w:r>
    </w:p>
    <w:p>
      <w:pPr>
        <w:pStyle w:val="Heading1"/>
      </w:pPr>
      <w:r>
        <w:t>17. Monetization and Packaging</w:t>
      </w:r>
    </w:p>
    <w:p>
      <w:pPr>
        <w:pStyle w:val="Heading2"/>
      </w:pPr>
      <w:r>
        <w:t>17.1 Consumer / FIC</w:t>
      </w:r>
    </w:p>
    <w:p>
      <w:pPr>
        <w:pStyle w:val="ListBullet"/>
      </w:pPr>
      <w:r>
        <w:t>Family subscription with multiple household profiles.</w:t>
      </w:r>
    </w:p>
    <w:p>
      <w:pPr>
        <w:pStyle w:val="ListBullet"/>
      </w:pPr>
      <w:r>
        <w:t>Potential free tier for foundational lessons and limited market/community access.</w:t>
      </w:r>
    </w:p>
    <w:p>
      <w:pPr>
        <w:pStyle w:val="ListBullet"/>
      </w:pPr>
      <w:r>
        <w:t>Premium curriculum, live classes, deeper practice tools, advanced paths and family features.</w:t>
      </w:r>
    </w:p>
    <w:p>
      <w:pPr>
        <w:pStyle w:val="ListBullet"/>
      </w:pPr>
      <w:r>
        <w:t>Avoid monetization mechanics that create pressure to trade.</w:t>
      </w:r>
    </w:p>
    <w:p>
      <w:pPr>
        <w:pStyle w:val="Heading2"/>
      </w:pPr>
      <w:r>
        <w:t>17.2 Institutions</w:t>
      </w:r>
    </w:p>
    <w:p>
      <w:pPr>
        <w:pStyle w:val="ListBullet"/>
      </w:pPr>
      <w:r>
        <w:t>Per-seat or annual platform license.</w:t>
      </w:r>
    </w:p>
    <w:p>
      <w:pPr>
        <w:pStyle w:val="ListBullet"/>
      </w:pPr>
      <w:r>
        <w:t>Cohort/program packages.</w:t>
      </w:r>
    </w:p>
    <w:p>
      <w:pPr>
        <w:pStyle w:val="ListBullet"/>
      </w:pPr>
      <w:r>
        <w:t>White-label setup fee for branding/domain/configuration.</w:t>
      </w:r>
    </w:p>
    <w:p>
      <w:pPr>
        <w:pStyle w:val="ListBullet"/>
      </w:pPr>
      <w:r>
        <w:t>Premium modules: advanced analytics, custom curriculum services, SSO, API/data integrations, dedicated support.</w:t>
      </w:r>
    </w:p>
    <w:p>
      <w:pPr>
        <w:pStyle w:val="ListBullet"/>
      </w:pPr>
      <w:r>
        <w:t>Enterprise contracts for universities, banks, nonprofits, broker education programs and financial educators.</w:t>
      </w:r>
    </w:p>
    <w:p>
      <w:pPr>
        <w:pStyle w:val="Heading1"/>
      </w:pPr>
      <w:r>
        <w:t>18. Rebuild Strategy</w:t>
      </w:r>
    </w:p>
    <w:p>
      <w:r>
        <w:t>Do not refactor the current UI screen by screen. Build a new product shell beside the legacy presentation layer, reuse backend capabilities deliberately, and migrate only components or logic that pass the new product requirements.</w:t>
      </w:r>
    </w:p>
    <w:p>
      <w:pPr>
        <w:pStyle w:val="Heading2"/>
      </w:pPr>
      <w:r>
        <w:t>18.1 What to preserve</w:t>
      </w:r>
    </w:p>
    <w:p>
      <w:pPr>
        <w:pStyle w:val="ListBullet"/>
      </w:pPr>
      <w:r>
        <w:t>Authentication and user infrastructure where sound.</w:t>
      </w:r>
    </w:p>
    <w:p>
      <w:pPr>
        <w:pStyle w:val="ListBullet"/>
      </w:pPr>
      <w:r>
        <w:t>Supabase schema/services that map cleanly to the new domain model.</w:t>
      </w:r>
    </w:p>
    <w:p>
      <w:pPr>
        <w:pStyle w:val="ListBullet"/>
      </w:pPr>
      <w:r>
        <w:t>Stripe/payment plumbing.</w:t>
      </w:r>
    </w:p>
    <w:p>
      <w:pPr>
        <w:pStyle w:val="ListBullet"/>
      </w:pPr>
      <w:r>
        <w:t>Market data and chart integrations.</w:t>
      </w:r>
    </w:p>
    <w:p>
      <w:pPr>
        <w:pStyle w:val="ListBullet"/>
      </w:pPr>
      <w:r>
        <w:t>Existing alert/research logic that can become educational market features.</w:t>
      </w:r>
    </w:p>
    <w:p>
      <w:pPr>
        <w:pStyle w:val="ListBullet"/>
      </w:pPr>
      <w:r>
        <w:t>Notification infrastructure.</w:t>
      </w:r>
    </w:p>
    <w:p>
      <w:pPr>
        <w:pStyle w:val="ListBullet"/>
      </w:pPr>
      <w:r>
        <w:t>Working API utilities, deployment configuration and operational tooling.</w:t>
      </w:r>
    </w:p>
    <w:p>
      <w:pPr>
        <w:pStyle w:val="ListBullet"/>
      </w:pPr>
      <w:r>
        <w:t>Useful tests and backend services.</w:t>
      </w:r>
    </w:p>
    <w:p>
      <w:pPr>
        <w:pStyle w:val="Heading2"/>
      </w:pPr>
      <w:r>
        <w:t>18.2 What to replace</w:t>
      </w:r>
    </w:p>
    <w:p>
      <w:pPr>
        <w:pStyle w:val="ListBullet"/>
      </w:pPr>
      <w:r>
        <w:t>Legacy product naming and FTA-first assumptions.</w:t>
      </w:r>
    </w:p>
    <w:p>
      <w:pPr>
        <w:pStyle w:val="ListBullet"/>
      </w:pPr>
      <w:r>
        <w:t>Old navigation and page hierarchy.</w:t>
      </w:r>
    </w:p>
    <w:p>
      <w:pPr>
        <w:pStyle w:val="ListBullet"/>
      </w:pPr>
      <w:r>
        <w:t>Presentation components that encode the old product model.</w:t>
      </w:r>
    </w:p>
    <w:p>
      <w:pPr>
        <w:pStyle w:val="ListBullet"/>
      </w:pPr>
      <w:r>
        <w:t>Hardcoded brand colors and brand-specific component logic.</w:t>
      </w:r>
    </w:p>
    <w:p>
      <w:pPr>
        <w:pStyle w:val="ListBullet"/>
      </w:pPr>
      <w:r>
        <w:t>Course-library UX where interactive learning paths are required.</w:t>
      </w:r>
    </w:p>
    <w:p>
      <w:pPr>
        <w:pStyle w:val="ListBullet"/>
      </w:pPr>
      <w:r>
        <w:t>Generic community-feed patterns that do not support structured investing ideas.</w:t>
      </w:r>
    </w:p>
    <w:p>
      <w:pPr>
        <w:pStyle w:val="ListBullet"/>
      </w:pPr>
      <w:r>
        <w:t>Any schema that prevents organization/tenant ownership from being explicit.</w:t>
      </w:r>
    </w:p>
    <w:p>
      <w:pPr>
        <w:pStyle w:val="Heading1"/>
      </w:pPr>
      <w:r>
        <w:t>19. Phased Build Roadmap</w:t>
      </w:r>
    </w:p>
    <w:tbl>
      <w:tblPr>
        <w:tblStyle w:val="TableGrid"/>
        <w:tblW w:type="auto" w:w="0"/>
        <w:tblLook w:firstColumn="1" w:firstRow="1" w:lastColumn="0" w:lastRow="0" w:noHBand="0" w:noVBand="1" w:val="04A0"/>
      </w:tblPr>
      <w:tblGrid>
        <w:gridCol w:w="4997"/>
        <w:gridCol w:w="4997"/>
      </w:tblGrid>
      <w:tr>
        <w:tc>
          <w:tcPr>
            <w:tcW w:type="dxa" w:w="4997"/>
            <w:shd w:fill="E9EDF3"/>
          </w:tcPr>
          <w:p>
            <w:r>
              <w:t>Phase</w:t>
            </w:r>
          </w:p>
        </w:tc>
        <w:tc>
          <w:tcPr>
            <w:tcW w:type="dxa" w:w="4997"/>
            <w:shd w:fill="E9EDF3"/>
          </w:tcPr>
          <w:p>
            <w:r>
              <w:t>Deliverable</w:t>
            </w:r>
          </w:p>
        </w:tc>
      </w:tr>
      <w:tr>
        <w:tc>
          <w:tcPr>
            <w:tcW w:type="dxa" w:w="4997"/>
          </w:tcPr>
          <w:p>
            <w:r>
              <w:t>Phase 0 — Product Constitution</w:t>
            </w:r>
          </w:p>
        </w:tc>
        <w:tc>
          <w:tcPr>
            <w:tcW w:type="dxa" w:w="4997"/>
          </w:tcPr>
          <w:p>
            <w:r>
              <w:t>Lock product principles, roles, navigation, tenant model, design tokens, learning model, community object model, analytics taxonomy and migration rules.</w:t>
            </w:r>
          </w:p>
        </w:tc>
      </w:tr>
      <w:tr>
        <w:tc>
          <w:tcPr>
            <w:tcW w:type="dxa" w:w="4997"/>
          </w:tcPr>
          <w:p>
            <w:r>
              <w:t>Phase 1 — Platform Foundation</w:t>
            </w:r>
          </w:p>
        </w:tc>
        <w:tc>
          <w:tcPr>
            <w:tcW w:type="dxa" w:w="4997"/>
          </w:tcPr>
          <w:p>
            <w:r>
              <w:t>Tenant-aware app shell, auth/roles, organization model, theming, feature flags, navigation, design primitives and new frontend tree.</w:t>
            </w:r>
          </w:p>
        </w:tc>
      </w:tr>
      <w:tr>
        <w:tc>
          <w:tcPr>
            <w:tcW w:type="dxa" w:w="4997"/>
          </w:tcPr>
          <w:p>
            <w:r>
              <w:t>Phase 2 — Learning MVP</w:t>
            </w:r>
          </w:p>
        </w:tc>
        <w:tc>
          <w:tcPr>
            <w:tcW w:type="dxa" w:w="4997"/>
          </w:tcPr>
          <w:p>
            <w:r>
              <w:t>Learning paths, lesson renderer, core activity types, progress, mastery, XP, streaks, checkpoints, concept dictionary and learner home.</w:t>
            </w:r>
          </w:p>
        </w:tc>
      </w:tr>
      <w:tr>
        <w:tc>
          <w:tcPr>
            <w:tcW w:type="dxa" w:w="4997"/>
          </w:tcPr>
          <w:p>
            <w:r>
              <w:t>Phase 3 — Markets + Practice</w:t>
            </w:r>
          </w:p>
        </w:tc>
        <w:tc>
          <w:tcPr>
            <w:tcW w:type="dxa" w:w="4997"/>
          </w:tcPr>
          <w:p>
            <w:r>
              <w:t>Security pages, educational metrics, charts, company explainers, practice accounts, orders/positions and behavior-triggered learning.</w:t>
            </w:r>
          </w:p>
        </w:tc>
      </w:tr>
      <w:tr>
        <w:tc>
          <w:tcPr>
            <w:tcW w:type="dxa" w:w="4997"/>
          </w:tcPr>
          <w:p>
            <w:r>
              <w:t>Phase 4 — Family + Classroom</w:t>
            </w:r>
          </w:p>
        </w:tc>
        <w:tc>
          <w:tcPr>
            <w:tcW w:type="dxa" w:w="4997"/>
          </w:tcPr>
          <w:p>
            <w:r>
              <w:t>Households, child profiles, family progress, family challenges, classes, cohorts, assignments and educator dashboard.</w:t>
            </w:r>
          </w:p>
        </w:tc>
      </w:tr>
      <w:tr>
        <w:tc>
          <w:tcPr>
            <w:tcW w:type="dxa" w:w="4997"/>
          </w:tcPr>
          <w:p>
            <w:r>
              <w:t>Phase 5 — Club</w:t>
            </w:r>
          </w:p>
        </w:tc>
        <w:tc>
          <w:tcPr>
            <w:tcW w:type="dxa" w:w="4997"/>
          </w:tcPr>
          <w:p>
            <w:r>
              <w:t>Structured ideas, research, groups, comments, follows, model portfolios, proposals, voting, moderation and live/community surfaces.</w:t>
            </w:r>
          </w:p>
        </w:tc>
      </w:tr>
      <w:tr>
        <w:tc>
          <w:tcPr>
            <w:tcW w:type="dxa" w:w="4997"/>
          </w:tcPr>
          <w:p>
            <w:r>
              <w:t>Phase 6 — AI Tutor</w:t>
            </w:r>
          </w:p>
        </w:tc>
        <w:tc>
          <w:tcPr>
            <w:tcW w:type="dxa" w:w="4997"/>
          </w:tcPr>
          <w:p>
            <w:r>
              <w:t>Context-aware explanations, remediation, quizzes, company research assistance and community-thesis summaries grounded in platform content.</w:t>
            </w:r>
          </w:p>
        </w:tc>
      </w:tr>
      <w:tr>
        <w:tc>
          <w:tcPr>
            <w:tcW w:type="dxa" w:w="4997"/>
          </w:tcPr>
          <w:p>
            <w:r>
              <w:t>Phase 7 — White-Label Admin</w:t>
            </w:r>
          </w:p>
        </w:tc>
        <w:tc>
          <w:tcPr>
            <w:tcW w:type="dxa" w:w="4997"/>
          </w:tcPr>
          <w:p>
            <w:r>
              <w:t>Brand/domain controls, tenant curriculum, organization analytics, billing/seat controls, onboarding and operational tooling.</w:t>
            </w:r>
          </w:p>
        </w:tc>
      </w:tr>
      <w:tr>
        <w:tc>
          <w:tcPr>
            <w:tcW w:type="dxa" w:w="4997"/>
          </w:tcPr>
          <w:p>
            <w:r>
              <w:t>Phase 8 — Scale + Advanced Paths</w:t>
            </w:r>
          </w:p>
        </w:tc>
        <w:tc>
          <w:tcPr>
            <w:tcW w:type="dxa" w:w="4997"/>
          </w:tcPr>
          <w:p>
            <w:r>
              <w:t>Advanced trading/options curricula, additional markets/localizations, richer institution integrations, SSO/API, deeper adaptive learning.</w:t>
            </w:r>
          </w:p>
        </w:tc>
      </w:tr>
    </w:tbl>
    <w:p/>
    <w:p>
      <w:pPr>
        <w:pStyle w:val="Heading1"/>
      </w:pPr>
      <w:r>
        <w:t>20. MVP Definition</w:t>
      </w:r>
    </w:p>
    <w:p>
      <w:r>
        <w:t>The first genuinely usable FIC release should prove the complete learning loop rather than ship every advanced feature.</w:t>
      </w:r>
    </w:p>
    <w:p>
      <w:pPr>
        <w:pStyle w:val="ListBullet"/>
      </w:pPr>
      <w:r>
        <w:t>Tenant-aware FIC branding and member shell.</w:t>
      </w:r>
    </w:p>
    <w:p>
      <w:pPr>
        <w:pStyle w:val="ListBullet"/>
      </w:pPr>
      <w:r>
        <w:t>Adult and youth learner profiles.</w:t>
      </w:r>
    </w:p>
    <w:p>
      <w:pPr>
        <w:pStyle w:val="ListBullet"/>
      </w:pPr>
      <w:r>
        <w:t>Home with next lesson, XP, streak and family progress.</w:t>
      </w:r>
    </w:p>
    <w:p>
      <w:pPr>
        <w:pStyle w:val="ListBullet"/>
      </w:pPr>
      <w:r>
        <w:t>At least one polished foundational learning path with interactive lessons.</w:t>
      </w:r>
    </w:p>
    <w:p>
      <w:pPr>
        <w:pStyle w:val="ListBullet"/>
      </w:pPr>
      <w:r>
        <w:t>Concept dictionary / contextual definitions.</w:t>
      </w:r>
    </w:p>
    <w:p>
      <w:pPr>
        <w:pStyle w:val="ListBullet"/>
      </w:pPr>
      <w:r>
        <w:t>Basic market security pages and charts.</w:t>
      </w:r>
    </w:p>
    <w:p>
      <w:pPr>
        <w:pStyle w:val="ListBullet"/>
      </w:pPr>
      <w:r>
        <w:t>Practice portfolio for stocks/ETFs.</w:t>
      </w:r>
    </w:p>
    <w:p>
      <w:pPr>
        <w:pStyle w:val="ListBullet"/>
      </w:pPr>
      <w:r>
        <w:t>Family group with shared challenge/progress.</w:t>
      </w:r>
    </w:p>
    <w:p>
      <w:pPr>
        <w:pStyle w:val="ListBullet"/>
      </w:pPr>
      <w:r>
        <w:t>Club feed with structured Investment Ideas, discussion and follows.</w:t>
      </w:r>
    </w:p>
    <w:p>
      <w:pPr>
        <w:pStyle w:val="ListBullet"/>
      </w:pPr>
      <w:r>
        <w:t>One educational/model Club portfolio.</w:t>
      </w:r>
    </w:p>
    <w:p>
      <w:pPr>
        <w:pStyle w:val="ListBullet"/>
      </w:pPr>
      <w:r>
        <w:t>Basic educator/admin controls.</w:t>
      </w:r>
    </w:p>
    <w:p>
      <w:pPr>
        <w:pStyle w:val="ListBullet"/>
      </w:pPr>
      <w:r>
        <w:t>Core analytics events.</w:t>
      </w:r>
    </w:p>
    <w:p>
      <w:pPr>
        <w:pStyle w:val="ListBullet"/>
      </w:pPr>
      <w:r>
        <w:t>Architecture capable of launching a second branded tenant without code duplication.</w:t>
      </w:r>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MVP acceptance test</w:t>
              <w:br/>
            </w:r>
            <w:r>
              <w:rPr>
                <w:sz w:val="21"/>
              </w:rPr>
              <w:t>A brand-new learner should be able to join, understand what to do next, complete an interactive lesson, inspect the concept in a real company, place a simulated investment, discuss or follow a community idea, and return the next day with clear progress. An administrator should be able to configure a second organization without rebuilding the app.</w:t>
            </w:r>
          </w:p>
        </w:tc>
      </w:tr>
    </w:tbl>
    <w:p/>
    <w:p>
      <w:pPr>
        <w:pStyle w:val="Heading1"/>
      </w:pPr>
      <w:r>
        <w:t>21. Product Principles / Non-Negotiables</w:t>
      </w:r>
    </w:p>
    <w:p>
      <w:pPr>
        <w:pStyle w:val="ListNumber"/>
      </w:pPr>
      <w:r>
        <w:t>Beginner clarity wins over financial-industry complexity.</w:t>
      </w:r>
    </w:p>
    <w:p>
      <w:pPr>
        <w:pStyle w:val="ListNumber"/>
      </w:pPr>
      <w:r>
        <w:t>Learning by doing wins over passive content consumption.</w:t>
      </w:r>
    </w:p>
    <w:p>
      <w:pPr>
        <w:pStyle w:val="ListNumber"/>
      </w:pPr>
      <w:r>
        <w:t>Progression wins over content abundance.</w:t>
      </w:r>
    </w:p>
    <w:p>
      <w:pPr>
        <w:pStyle w:val="ListNumber"/>
      </w:pPr>
      <w:r>
        <w:t>The real market should reinforce the curriculum.</w:t>
      </w:r>
    </w:p>
    <w:p>
      <w:pPr>
        <w:pStyle w:val="ListNumber"/>
      </w:pPr>
      <w:r>
        <w:t>Family and group participation should create accountability and conversation.</w:t>
      </w:r>
    </w:p>
    <w:p>
      <w:pPr>
        <w:pStyle w:val="ListNumber"/>
      </w:pPr>
      <w:r>
        <w:t>Community content should become structured knowledge, not disappear into a feed.</w:t>
      </w:r>
    </w:p>
    <w:p>
      <w:pPr>
        <w:pStyle w:val="ListNumber"/>
      </w:pPr>
      <w:r>
        <w:t>Gamification rewards learning, not reckless trading.</w:t>
      </w:r>
    </w:p>
    <w:p>
      <w:pPr>
        <w:pStyle w:val="ListNumber"/>
      </w:pPr>
      <w:r>
        <w:t>One knowledge graph serves multiple learner levels.</w:t>
      </w:r>
    </w:p>
    <w:p>
      <w:pPr>
        <w:pStyle w:val="ListNumber"/>
      </w:pPr>
      <w:r>
        <w:t>FIC is a tenant of the platform, not the platform hardcoded as FIC.</w:t>
      </w:r>
    </w:p>
    <w:p>
      <w:pPr>
        <w:pStyle w:val="ListNumber"/>
      </w:pPr>
      <w:r>
        <w:t>Every major feature must work conceptually for both a household and an educational institution.</w:t>
      </w:r>
    </w:p>
    <w:p>
      <w:pPr>
        <w:pStyle w:val="ListNumber"/>
      </w:pPr>
      <w:r>
        <w:t>Accessibility, youth safety, moderation and appropriate financial disclosures are product requirements.</w:t>
      </w:r>
    </w:p>
    <w:p>
      <w:pPr>
        <w:pStyle w:val="ListNumber"/>
      </w:pPr>
      <w:r>
        <w:t>Reuse legacy code only when it serves the new architecture.</w:t>
      </w:r>
    </w:p>
    <w:p>
      <w:pPr>
        <w:pStyle w:val="Heading1"/>
      </w:pPr>
      <w:r>
        <w:t>22. Current Repository Transition Notes</w:t>
      </w:r>
    </w:p>
    <w:p>
      <w:r>
        <w:t>The uploaded repository already provides a viable technical starting point, but its current product assumptions should not govern the rebuild. The frontend package is currently named “family-trading-academy” and uses Next.js 16.1.6, React 19.2.3, Supabase, Stripe, Framer Motion and Lightweight Charts. The backend entry point is also branded Family Trading Academy. The current design grammar defines a different shell/navigation model and hardcodes product-specific accent conventions. The rebuild should therefore preserve compatible infrastructure while introducing a new tenant-aware product and design architecture.</w:t>
      </w:r>
    </w:p>
    <w:p>
      <w:r>
        <w:t>The existing Vercel configuration also contains numerous scheduled market, alert, challenge and Club jobs. These should be inventoried during Phase 0/1 and mapped to the new domain model rather than copied automatically.</w:t>
      </w:r>
    </w:p>
    <w:p>
      <w:pPr>
        <w:pStyle w:val="Heading1"/>
      </w:pPr>
      <w:r>
        <w:t>23. Final Product Definition</w:t>
      </w:r>
    </w:p>
    <w:tbl>
      <w:tblPr>
        <w:tblW w:type="auto" w:w="0"/>
        <w:jc w:val="center"/>
        <w:tblLayout w:type="autofit"/>
        <w:tblLook w:firstColumn="1" w:firstRow="1" w:lastColumn="0" w:lastRow="0" w:noHBand="0" w:noVBand="1" w:val="04A0"/>
      </w:tblPr>
      <w:tblGrid>
        <w:gridCol w:w="9994"/>
      </w:tblGrid>
      <w:tr>
        <w:tc>
          <w:tcPr>
            <w:tcW w:type="dxa" w:w="9994"/>
            <w:shd w:fill="F2F4F7"/>
            <w:tcMar>
              <w:top w:w="150" w:type="dxa"/>
              <w:start w:w="180" w:type="dxa"/>
              <w:bottom w:w="150" w:type="dxa"/>
              <w:end w:w="180" w:type="dxa"/>
            </w:tcMar>
          </w:tcPr>
          <w:p>
            <w:r>
              <w:rPr>
                <w:b/>
                <w:sz w:val="24"/>
              </w:rPr>
              <w:t>Family Investing Club</w:t>
              <w:br/>
            </w:r>
            <w:r>
              <w:rPr>
                <w:sz w:val="21"/>
              </w:rPr>
              <w:t>A family-first and beginner-first investing education platform where users learn through short interactive lessons, understand concepts through real market examples, practice with simulated portfolios, and research investment ideas collectively with their families, classes and communities.</w:t>
            </w:r>
          </w:p>
        </w:tc>
      </w:tr>
    </w:tbl>
    <w:p/>
    <w:p>
      <w:r>
        <w:t>Underneath FIC is a white-label financial education platform that can power schools, universities, financial educators, nonprofits, banks, broker education programs and other institutions using the same learning, market, practice, community, family/classroom and analytics engines.</w:t>
      </w:r>
    </w:p>
    <w:p>
      <w:r>
        <w:t>The rebuild succeeds when the product no longer feels like a collection of trading features or online courses. It should feel like a guided journey from “I don't understand investing” to “I can explain it, analyze it, practice it, discuss it, and make informed decisions with other people.”</w:t>
      </w:r>
    </w:p>
    <w:sectPr w:rsidR="00FC693F" w:rsidRPr="0006063C" w:rsidSect="00034616">
      <w:footerReference w:type="default" r:id="rId9"/>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Family Investing Club • Product Rebuild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365F91" w:themeColor="accent1" w:themeShade="BF"/>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80"/>
    </w:pPr>
    <w:rPr>
      <w:rFonts w:ascii="Aptos" w:hAnsi="Aptos"/>
      <w:b/>
      <w:color w:val="5C5C5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