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96"/>
        <w:gridCol w:w="5184"/>
      </w:tblGrid>
      <w:tr>
        <w:tc>
          <w:tcPr>
            <w:tcW w:type="dxa" w:w="5328"/>
            <w:shd w:fill="061A3A"/>
            <w:vAlign w:val="center"/>
          </w:tcPr>
          <w:p>
            <w:pPr>
              <w:spacing w:after="0" w:line="240" w:lineRule="auto"/>
            </w:pPr>
            <w:r/>
            <w:r>
              <w:rPr>
                <w:b/>
                <w:color w:val="FFFFFF"/>
                <w:sz w:val="32"/>
              </w:rPr>
              <w:t>KWC LOGISTICS INC.</w:t>
            </w:r>
          </w:p>
        </w:tc>
        <w:tc>
          <w:tcPr>
            <w:tcW w:type="dxa" w:w="5328"/>
            <w:shd w:fill="061A3A"/>
            <w:vAlign w:val="center"/>
          </w:tcPr>
          <w:p>
            <w:pPr>
              <w:spacing w:after="0" w:line="240" w:lineRule="auto"/>
              <w:jc w:val="right"/>
            </w:pPr>
            <w:r/>
            <w:r>
              <w:rPr>
                <w:b w:val="0"/>
                <w:color w:val="FFFFFF"/>
                <w:sz w:val="16"/>
              </w:rPr>
              <w:t>416-300-8473</w:t>
              <w:br/>
              <w:t>dispatch@kwclogistics.ca</w:t>
              <w:br/>
              <w:t>kwclogistics.ca | Based in Kitchener, Ontario</w:t>
            </w:r>
          </w:p>
        </w:tc>
      </w:tr>
    </w:tbl>
    <w:p>
      <w:pPr>
        <w:jc w:val="center"/>
      </w:pPr>
      <w:r>
        <w:rPr>
          <w:b/>
          <w:color w:val="061A3A"/>
          <w:sz w:val="36"/>
        </w:rPr>
        <w:t>CREDIT APPLICATION</w:t>
      </w:r>
    </w:p>
    <w:p>
      <w:pPr>
        <w:jc w:val="center"/>
      </w:pPr>
      <w:r>
        <w:rPr>
          <w:color w:val="516174"/>
          <w:sz w:val="18"/>
        </w:rPr>
        <w:t>Customer account setup for freight, LTL, FTL, warehousing, distribution, and logistics services.</w:t>
      </w:r>
    </w:p>
    <w:p>
      <w:pPr>
        <w:spacing w:after="120"/>
      </w:pPr>
      <w:r>
        <w:rPr>
          <w:b/>
        </w:rPr>
        <w:t xml:space="preserve">Please email completed credit applications to dispatch@kwclogistics.ca. </w:t>
      </w:r>
      <w:r>
        <w:t>All invoices are payable in 30 days from invoice date unless otherwise agreed in writing. Credit approval is subject to review by KWC Logistics Inc.</w:t>
      </w:r>
    </w:p>
    <w:p>
      <w:pPr>
        <w:spacing w:before="160" w:after="60"/>
      </w:pPr>
      <w:r>
        <w:rPr>
          <w:b/>
          <w:color w:val="087CFF"/>
          <w:sz w:val="20"/>
        </w:rPr>
        <w:t>BUSINESS CONTACT INFORMATION</w:t>
      </w:r>
    </w:p>
    <w:tbl>
      <w:tblPr>
        <w:tblStyle w:val="TableGrid"/>
        <w:tblW w:type="auto" w:w="0"/>
        <w:jc w:val="center"/>
        <w:tblLayout w:type="fixed"/>
        <w:tblLook w:firstColumn="1" w:firstRow="1" w:lastColumn="0" w:lastRow="0" w:noHBand="0" w:noVBand="1" w:val="04A0"/>
      </w:tblPr>
      <w:tblGrid>
        <w:gridCol w:w="5328"/>
        <w:gridCol w:w="5328"/>
      </w:tblGrid>
      <w:tr>
        <w:tc>
          <w:tcPr>
            <w:tcW w:type="dxa" w:w="4968"/>
            <w:shd w:fill="F1F7FF"/>
            <w:vAlign w:val="center"/>
          </w:tcPr>
          <w:p>
            <w:pPr>
              <w:spacing w:after="0" w:line="240" w:lineRule="auto"/>
            </w:pPr>
            <w:r/>
            <w:r>
              <w:rPr>
                <w:b w:val="0"/>
                <w:color w:val="061A3A"/>
                <w:sz w:val="17"/>
              </w:rPr>
              <w:t>Legal company name:</w:t>
              <w:br/>
              <w:br/>
            </w:r>
          </w:p>
        </w:tc>
        <w:tc>
          <w:tcPr>
            <w:tcW w:type="dxa" w:w="4968"/>
            <w:shd w:fill="F1F7FF"/>
            <w:vAlign w:val="center"/>
          </w:tcPr>
          <w:p>
            <w:pPr>
              <w:spacing w:after="0" w:line="240" w:lineRule="auto"/>
            </w:pPr>
            <w:r/>
            <w:r>
              <w:rPr>
                <w:b w:val="0"/>
                <w:color w:val="061A3A"/>
                <w:sz w:val="17"/>
              </w:rPr>
              <w:t>Operating name:</w:t>
              <w:br/>
              <w:br/>
            </w:r>
          </w:p>
        </w:tc>
      </w:tr>
      <w:tr>
        <w:tc>
          <w:tcPr>
            <w:tcW w:type="dxa" w:w="4968"/>
            <w:shd w:fill="FFFFFF"/>
            <w:vAlign w:val="center"/>
          </w:tcPr>
          <w:p>
            <w:pPr>
              <w:spacing w:after="0" w:line="240" w:lineRule="auto"/>
            </w:pPr>
            <w:r/>
            <w:r>
              <w:rPr>
                <w:b w:val="0"/>
                <w:color w:val="061A3A"/>
                <w:sz w:val="17"/>
              </w:rPr>
              <w:t>Billing address:</w:t>
              <w:br/>
              <w:br/>
            </w:r>
          </w:p>
        </w:tc>
        <w:tc>
          <w:tcPr>
            <w:tcW w:type="dxa" w:w="4968"/>
            <w:shd w:fill="FFFFFF"/>
            <w:vAlign w:val="center"/>
          </w:tcPr>
          <w:p>
            <w:pPr>
              <w:spacing w:after="0" w:line="240" w:lineRule="auto"/>
            </w:pPr>
            <w:r/>
            <w:r>
              <w:rPr>
                <w:b w:val="0"/>
                <w:color w:val="061A3A"/>
                <w:sz w:val="17"/>
              </w:rPr>
              <w:t>Shipping address:</w:t>
              <w:br/>
              <w:br/>
            </w:r>
          </w:p>
        </w:tc>
      </w:tr>
      <w:tr>
        <w:tc>
          <w:tcPr>
            <w:tcW w:type="dxa" w:w="4968"/>
            <w:shd w:fill="F1F7FF"/>
            <w:vAlign w:val="center"/>
          </w:tcPr>
          <w:p>
            <w:pPr>
              <w:spacing w:after="0" w:line="240" w:lineRule="auto"/>
            </w:pPr>
            <w:r/>
            <w:r>
              <w:rPr>
                <w:b w:val="0"/>
                <w:color w:val="061A3A"/>
                <w:sz w:val="17"/>
              </w:rPr>
              <w:t>City / Province / Postal code:</w:t>
              <w:br/>
              <w:br/>
            </w:r>
          </w:p>
        </w:tc>
        <w:tc>
          <w:tcPr>
            <w:tcW w:type="dxa" w:w="4968"/>
            <w:shd w:fill="F1F7FF"/>
            <w:vAlign w:val="center"/>
          </w:tcPr>
          <w:p>
            <w:pPr>
              <w:spacing w:after="0" w:line="240" w:lineRule="auto"/>
            </w:pPr>
            <w:r/>
            <w:r>
              <w:rPr>
                <w:b w:val="0"/>
                <w:color w:val="061A3A"/>
                <w:sz w:val="17"/>
              </w:rPr>
              <w:t>Years in business:</w:t>
              <w:br/>
              <w:br/>
            </w:r>
          </w:p>
        </w:tc>
      </w:tr>
      <w:tr>
        <w:tc>
          <w:tcPr>
            <w:tcW w:type="dxa" w:w="4968"/>
            <w:shd w:fill="FFFFFF"/>
            <w:vAlign w:val="center"/>
          </w:tcPr>
          <w:p>
            <w:pPr>
              <w:spacing w:after="0" w:line="240" w:lineRule="auto"/>
            </w:pPr>
            <w:r/>
            <w:r>
              <w:rPr>
                <w:b w:val="0"/>
                <w:color w:val="061A3A"/>
                <w:sz w:val="17"/>
              </w:rPr>
              <w:t>Phone:</w:t>
              <w:br/>
              <w:br/>
            </w:r>
          </w:p>
        </w:tc>
        <w:tc>
          <w:tcPr>
            <w:tcW w:type="dxa" w:w="4968"/>
            <w:shd w:fill="FFFFFF"/>
            <w:vAlign w:val="center"/>
          </w:tcPr>
          <w:p>
            <w:pPr>
              <w:spacing w:after="0" w:line="240" w:lineRule="auto"/>
            </w:pPr>
            <w:r/>
            <w:r>
              <w:rPr>
                <w:b w:val="0"/>
                <w:color w:val="061A3A"/>
                <w:sz w:val="17"/>
              </w:rPr>
              <w:t>Email:</w:t>
              <w:br/>
              <w:br/>
            </w:r>
          </w:p>
        </w:tc>
      </w:tr>
      <w:tr>
        <w:tc>
          <w:tcPr>
            <w:tcW w:type="dxa" w:w="4968"/>
            <w:shd w:fill="F1F7FF"/>
            <w:vAlign w:val="center"/>
          </w:tcPr>
          <w:p>
            <w:pPr>
              <w:spacing w:after="0" w:line="240" w:lineRule="auto"/>
            </w:pPr>
            <w:r/>
            <w:r>
              <w:rPr>
                <w:b w:val="0"/>
                <w:color w:val="061A3A"/>
                <w:sz w:val="17"/>
              </w:rPr>
              <w:t>Accounts payable contact:</w:t>
              <w:br/>
              <w:br/>
            </w:r>
          </w:p>
        </w:tc>
        <w:tc>
          <w:tcPr>
            <w:tcW w:type="dxa" w:w="4968"/>
            <w:shd w:fill="F1F7FF"/>
            <w:vAlign w:val="center"/>
          </w:tcPr>
          <w:p>
            <w:pPr>
              <w:spacing w:after="0" w:line="240" w:lineRule="auto"/>
            </w:pPr>
            <w:r/>
            <w:r>
              <w:rPr>
                <w:b w:val="0"/>
                <w:color w:val="061A3A"/>
                <w:sz w:val="17"/>
              </w:rPr>
              <w:t>Accounts payable email:</w:t>
              <w:br/>
              <w:br/>
            </w:r>
          </w:p>
        </w:tc>
      </w:tr>
      <w:tr>
        <w:tc>
          <w:tcPr>
            <w:tcW w:type="dxa" w:w="4968"/>
            <w:shd w:fill="FFFFFF"/>
            <w:vAlign w:val="center"/>
          </w:tcPr>
          <w:p>
            <w:pPr>
              <w:spacing w:after="0" w:line="240" w:lineRule="auto"/>
            </w:pPr>
            <w:r/>
            <w:r>
              <w:rPr>
                <w:b w:val="0"/>
                <w:color w:val="061A3A"/>
                <w:sz w:val="17"/>
              </w:rPr>
              <w:t>Accounts payable phone / extension:</w:t>
              <w:br/>
              <w:br/>
            </w:r>
          </w:p>
        </w:tc>
        <w:tc>
          <w:tcPr>
            <w:tcW w:type="dxa" w:w="4968"/>
            <w:shd w:fill="FFFFFF"/>
            <w:vAlign w:val="center"/>
          </w:tcPr>
          <w:p>
            <w:pPr>
              <w:spacing w:after="0" w:line="240" w:lineRule="auto"/>
            </w:pPr>
            <w:r/>
            <w:r>
              <w:rPr>
                <w:b w:val="0"/>
                <w:color w:val="061A3A"/>
                <w:sz w:val="17"/>
              </w:rPr>
              <w:t>Website:</w:t>
              <w:br/>
              <w:br/>
            </w:r>
          </w:p>
        </w:tc>
      </w:tr>
    </w:tbl>
    <w:p>
      <w:pPr>
        <w:spacing w:before="160" w:after="60"/>
      </w:pPr>
      <w:r>
        <w:rPr>
          <w:b/>
          <w:color w:val="087CFF"/>
          <w:sz w:val="20"/>
        </w:rPr>
        <w:t>BUSINESS AND CREDIT INFORMATION</w:t>
      </w:r>
    </w:p>
    <w:tbl>
      <w:tblPr>
        <w:tblStyle w:val="TableGrid"/>
        <w:tblW w:type="auto" w:w="0"/>
        <w:jc w:val="center"/>
        <w:tblLayout w:type="fixed"/>
        <w:tblLook w:firstColumn="1" w:firstRow="1" w:lastColumn="0" w:lastRow="0" w:noHBand="0" w:noVBand="1" w:val="04A0"/>
      </w:tblPr>
      <w:tblGrid>
        <w:gridCol w:w="5328"/>
        <w:gridCol w:w="5328"/>
      </w:tblGrid>
      <w:tr>
        <w:tc>
          <w:tcPr>
            <w:tcW w:type="dxa" w:w="4968"/>
            <w:shd w:fill="F1F7FF"/>
            <w:vAlign w:val="center"/>
          </w:tcPr>
          <w:p>
            <w:pPr>
              <w:spacing w:after="0" w:line="240" w:lineRule="auto"/>
            </w:pPr>
            <w:r/>
            <w:r>
              <w:rPr>
                <w:b w:val="0"/>
                <w:color w:val="061A3A"/>
                <w:sz w:val="17"/>
              </w:rPr>
              <w:t>Business type:</w:t>
              <w:br/>
              <w:br/>
            </w:r>
          </w:p>
        </w:tc>
        <w:tc>
          <w:tcPr>
            <w:tcW w:type="dxa" w:w="4968"/>
            <w:shd w:fill="F1F7FF"/>
            <w:vAlign w:val="center"/>
          </w:tcPr>
          <w:p>
            <w:pPr>
              <w:spacing w:after="0" w:line="240" w:lineRule="auto"/>
            </w:pPr>
            <w:r/>
            <w:r>
              <w:rPr>
                <w:b w:val="0"/>
                <w:color w:val="061A3A"/>
                <w:sz w:val="17"/>
              </w:rPr>
              <w:t>Sole proprietorship / Corporation / Partnership / Other:</w:t>
              <w:br/>
              <w:br/>
            </w:r>
          </w:p>
        </w:tc>
      </w:tr>
      <w:tr>
        <w:tc>
          <w:tcPr>
            <w:tcW w:type="dxa" w:w="4968"/>
            <w:shd w:fill="FFFFFF"/>
            <w:vAlign w:val="center"/>
          </w:tcPr>
          <w:p>
            <w:pPr>
              <w:spacing w:after="0" w:line="240" w:lineRule="auto"/>
            </w:pPr>
            <w:r/>
            <w:r>
              <w:rPr>
                <w:b w:val="0"/>
                <w:color w:val="061A3A"/>
                <w:sz w:val="17"/>
              </w:rPr>
              <w:t>Bank name:</w:t>
              <w:br/>
              <w:br/>
            </w:r>
          </w:p>
        </w:tc>
        <w:tc>
          <w:tcPr>
            <w:tcW w:type="dxa" w:w="4968"/>
            <w:shd w:fill="FFFFFF"/>
            <w:vAlign w:val="center"/>
          </w:tcPr>
          <w:p>
            <w:pPr>
              <w:spacing w:after="0" w:line="240" w:lineRule="auto"/>
            </w:pPr>
            <w:r/>
            <w:r>
              <w:rPr>
                <w:b w:val="0"/>
                <w:color w:val="061A3A"/>
                <w:sz w:val="17"/>
              </w:rPr>
              <w:t>Branch:</w:t>
              <w:br/>
              <w:br/>
            </w:r>
          </w:p>
        </w:tc>
      </w:tr>
      <w:tr>
        <w:tc>
          <w:tcPr>
            <w:tcW w:type="dxa" w:w="4968"/>
            <w:shd w:fill="F1F7FF"/>
            <w:vAlign w:val="center"/>
          </w:tcPr>
          <w:p>
            <w:pPr>
              <w:spacing w:after="0" w:line="240" w:lineRule="auto"/>
            </w:pPr>
            <w:r/>
            <w:r>
              <w:rPr>
                <w:b w:val="0"/>
                <w:color w:val="061A3A"/>
                <w:sz w:val="17"/>
              </w:rPr>
              <w:t>Bank phone:</w:t>
              <w:br/>
              <w:br/>
            </w:r>
          </w:p>
        </w:tc>
        <w:tc>
          <w:tcPr>
            <w:tcW w:type="dxa" w:w="4968"/>
            <w:shd w:fill="F1F7FF"/>
            <w:vAlign w:val="center"/>
          </w:tcPr>
          <w:p>
            <w:pPr>
              <w:spacing w:after="0" w:line="240" w:lineRule="auto"/>
            </w:pPr>
            <w:r/>
            <w:r>
              <w:rPr>
                <w:b w:val="0"/>
                <w:color w:val="061A3A"/>
                <w:sz w:val="17"/>
              </w:rPr>
              <w:t>Account number:</w:t>
              <w:br/>
              <w:br/>
            </w:r>
          </w:p>
        </w:tc>
      </w:tr>
      <w:tr>
        <w:tc>
          <w:tcPr>
            <w:tcW w:type="dxa" w:w="4968"/>
            <w:shd w:fill="FFFFFF"/>
            <w:vAlign w:val="center"/>
          </w:tcPr>
          <w:p>
            <w:pPr>
              <w:spacing w:after="0" w:line="240" w:lineRule="auto"/>
            </w:pPr>
            <w:r/>
            <w:r>
              <w:rPr>
                <w:b w:val="0"/>
                <w:color w:val="061A3A"/>
                <w:sz w:val="17"/>
              </w:rPr>
              <w:t>Requested credit limit:</w:t>
              <w:br/>
              <w:br/>
            </w:r>
          </w:p>
        </w:tc>
        <w:tc>
          <w:tcPr>
            <w:tcW w:type="dxa" w:w="4968"/>
            <w:shd w:fill="FFFFFF"/>
            <w:vAlign w:val="center"/>
          </w:tcPr>
          <w:p>
            <w:pPr>
              <w:spacing w:after="0" w:line="240" w:lineRule="auto"/>
            </w:pPr>
            <w:r/>
            <w:r>
              <w:rPr>
                <w:b w:val="0"/>
                <w:color w:val="061A3A"/>
                <w:sz w:val="17"/>
              </w:rPr>
              <w:t>Estimated monthly freight spend:</w:t>
              <w:br/>
              <w:br/>
            </w:r>
          </w:p>
        </w:tc>
      </w:tr>
      <w:tr>
        <w:tc>
          <w:tcPr>
            <w:tcW w:type="dxa" w:w="4968"/>
            <w:shd w:fill="F1F7FF"/>
            <w:vAlign w:val="center"/>
          </w:tcPr>
          <w:p>
            <w:pPr>
              <w:spacing w:after="0" w:line="240" w:lineRule="auto"/>
            </w:pPr>
            <w:r/>
            <w:r>
              <w:rPr>
                <w:b w:val="0"/>
                <w:color w:val="061A3A"/>
                <w:sz w:val="17"/>
              </w:rPr>
              <w:t>Primary service needed:</w:t>
              <w:br/>
              <w:br/>
            </w:r>
          </w:p>
        </w:tc>
        <w:tc>
          <w:tcPr>
            <w:tcW w:type="dxa" w:w="4968"/>
            <w:shd w:fill="F1F7FF"/>
            <w:vAlign w:val="center"/>
          </w:tcPr>
          <w:p>
            <w:pPr>
              <w:spacing w:after="0" w:line="240" w:lineRule="auto"/>
            </w:pPr>
            <w:r/>
            <w:r>
              <w:rPr>
                <w:b w:val="0"/>
                <w:color w:val="061A3A"/>
                <w:sz w:val="17"/>
              </w:rPr>
              <w:t>LTL / FTL / Warehousing / Distribution / Other:</w:t>
              <w:br/>
              <w:br/>
            </w:r>
          </w:p>
        </w:tc>
      </w:tr>
    </w:tbl>
    <w:p>
      <w:pPr>
        <w:spacing w:before="160" w:after="60"/>
      </w:pPr>
      <w:r>
        <w:rPr>
          <w:b/>
          <w:color w:val="087CFF"/>
          <w:sz w:val="20"/>
        </w:rPr>
        <w:t>LOGISTICS TRADE REFERENCES</w:t>
      </w:r>
    </w:p>
    <w:tbl>
      <w:tblPr>
        <w:tblStyle w:val="TableGrid"/>
        <w:tblW w:type="auto" w:w="0"/>
        <w:jc w:val="center"/>
        <w:tblLayout w:type="fixed"/>
        <w:tblLook w:firstColumn="1" w:firstRow="1" w:lastColumn="0" w:lastRow="0" w:noHBand="0" w:noVBand="1" w:val="04A0"/>
      </w:tblPr>
      <w:tblGrid>
        <w:gridCol w:w="5328"/>
        <w:gridCol w:w="5328"/>
      </w:tblGrid>
      <w:tr>
        <w:tc>
          <w:tcPr>
            <w:tcW w:type="dxa" w:w="4968"/>
            <w:shd w:fill="F1F7FF"/>
            <w:vAlign w:val="center"/>
          </w:tcPr>
          <w:p>
            <w:pPr>
              <w:spacing w:after="0" w:line="240" w:lineRule="auto"/>
            </w:pPr>
            <w:r/>
            <w:r>
              <w:rPr>
                <w:b w:val="0"/>
                <w:color w:val="061A3A"/>
                <w:sz w:val="17"/>
              </w:rPr>
              <w:t>Reference 1 - company / contact / phone:</w:t>
              <w:br/>
              <w:br/>
            </w:r>
          </w:p>
        </w:tc>
        <w:tc>
          <w:tcPr>
            <w:tcW w:type="dxa" w:w="4968"/>
            <w:shd w:fill="F1F7FF"/>
            <w:vAlign w:val="center"/>
          </w:tcPr>
          <w:p>
            <w:pPr>
              <w:spacing w:after="0" w:line="240" w:lineRule="auto"/>
            </w:pPr>
            <w:r/>
            <w:r>
              <w:rPr>
                <w:b w:val="0"/>
                <w:color w:val="061A3A"/>
                <w:sz w:val="17"/>
              </w:rPr>
              <w:t>Receivables email:</w:t>
              <w:br/>
              <w:br/>
            </w:r>
          </w:p>
        </w:tc>
      </w:tr>
      <w:tr>
        <w:tc>
          <w:tcPr>
            <w:tcW w:type="dxa" w:w="4968"/>
            <w:shd w:fill="FFFFFF"/>
            <w:vAlign w:val="center"/>
          </w:tcPr>
          <w:p>
            <w:pPr>
              <w:spacing w:after="0" w:line="240" w:lineRule="auto"/>
            </w:pPr>
            <w:r/>
            <w:r>
              <w:rPr>
                <w:b w:val="0"/>
                <w:color w:val="061A3A"/>
                <w:sz w:val="17"/>
              </w:rPr>
              <w:t>Reference 2 - company / contact / phone:</w:t>
              <w:br/>
              <w:br/>
            </w:r>
          </w:p>
        </w:tc>
        <w:tc>
          <w:tcPr>
            <w:tcW w:type="dxa" w:w="4968"/>
            <w:shd w:fill="FFFFFF"/>
            <w:vAlign w:val="center"/>
          </w:tcPr>
          <w:p>
            <w:pPr>
              <w:spacing w:after="0" w:line="240" w:lineRule="auto"/>
            </w:pPr>
            <w:r/>
            <w:r>
              <w:rPr>
                <w:b w:val="0"/>
                <w:color w:val="061A3A"/>
                <w:sz w:val="17"/>
              </w:rPr>
              <w:t>Receivables email:</w:t>
              <w:br/>
              <w:br/>
            </w:r>
          </w:p>
        </w:tc>
      </w:tr>
      <w:tr>
        <w:tc>
          <w:tcPr>
            <w:tcW w:type="dxa" w:w="4968"/>
            <w:shd w:fill="F1F7FF"/>
            <w:vAlign w:val="center"/>
          </w:tcPr>
          <w:p>
            <w:pPr>
              <w:spacing w:after="0" w:line="240" w:lineRule="auto"/>
            </w:pPr>
            <w:r/>
            <w:r>
              <w:rPr>
                <w:b w:val="0"/>
                <w:color w:val="061A3A"/>
                <w:sz w:val="17"/>
              </w:rPr>
              <w:t>Reference 3 - company / contact / phone:</w:t>
              <w:br/>
              <w:br/>
            </w:r>
          </w:p>
        </w:tc>
        <w:tc>
          <w:tcPr>
            <w:tcW w:type="dxa" w:w="4968"/>
            <w:shd w:fill="F1F7FF"/>
            <w:vAlign w:val="center"/>
          </w:tcPr>
          <w:p>
            <w:pPr>
              <w:spacing w:after="0" w:line="240" w:lineRule="auto"/>
            </w:pPr>
            <w:r/>
            <w:r>
              <w:rPr>
                <w:b w:val="0"/>
                <w:color w:val="061A3A"/>
                <w:sz w:val="17"/>
              </w:rPr>
              <w:t>Receivables email:</w:t>
              <w:br/>
              <w:br/>
            </w:r>
          </w:p>
        </w:tc>
      </w:tr>
    </w:tbl>
    <w:p>
      <w:pPr>
        <w:spacing w:before="160" w:after="60"/>
      </w:pPr>
      <w:r>
        <w:rPr>
          <w:b/>
          <w:color w:val="087CFF"/>
          <w:sz w:val="20"/>
        </w:rPr>
        <w:t>AGREEMENT</w:t>
      </w:r>
    </w:p>
    <w:tbl>
      <w:tblPr>
        <w:tblStyle w:val="TableGrid"/>
        <w:tblW w:type="auto" w:w="0"/>
        <w:jc w:val="center"/>
        <w:tblLayout w:type="fixed"/>
        <w:tblLook w:firstColumn="1" w:firstRow="1" w:lastColumn="0" w:lastRow="0" w:noHBand="0" w:noVBand="1" w:val="04A0"/>
      </w:tblPr>
      <w:tblGrid>
        <w:gridCol w:w="5328"/>
        <w:gridCol w:w="5328"/>
      </w:tblGrid>
      <w:tr>
        <w:tc>
          <w:tcPr>
            <w:tcW w:type="dxa" w:w="4968"/>
            <w:shd w:fill="F1F7FF"/>
            <w:vAlign w:val="center"/>
          </w:tcPr>
          <w:p>
            <w:pPr>
              <w:spacing w:after="0" w:line="240" w:lineRule="auto"/>
            </w:pPr>
            <w:r/>
            <w:r>
              <w:rPr>
                <w:b w:val="0"/>
                <w:color w:val="061A3A"/>
                <w:sz w:val="17"/>
              </w:rPr>
              <w:t>Applicant name:</w:t>
              <w:br/>
              <w:br/>
            </w:r>
          </w:p>
        </w:tc>
        <w:tc>
          <w:tcPr>
            <w:tcW w:type="dxa" w:w="4968"/>
            <w:shd w:fill="F1F7FF"/>
            <w:vAlign w:val="center"/>
          </w:tcPr>
          <w:p>
            <w:pPr>
              <w:spacing w:after="0" w:line="240" w:lineRule="auto"/>
            </w:pPr>
            <w:r/>
            <w:r>
              <w:rPr>
                <w:b w:val="0"/>
                <w:color w:val="061A3A"/>
                <w:sz w:val="17"/>
              </w:rPr>
              <w:t>Title:</w:t>
              <w:br/>
              <w:br/>
            </w:r>
          </w:p>
        </w:tc>
      </w:tr>
      <w:tr>
        <w:tc>
          <w:tcPr>
            <w:tcW w:type="dxa" w:w="4968"/>
            <w:shd w:fill="FFFFFF"/>
            <w:vAlign w:val="center"/>
          </w:tcPr>
          <w:p>
            <w:pPr>
              <w:spacing w:after="0" w:line="240" w:lineRule="auto"/>
            </w:pPr>
            <w:r/>
            <w:r>
              <w:rPr>
                <w:b w:val="0"/>
                <w:color w:val="061A3A"/>
                <w:sz w:val="17"/>
              </w:rPr>
              <w:t>Authorized signature:</w:t>
              <w:br/>
              <w:br/>
            </w:r>
          </w:p>
        </w:tc>
        <w:tc>
          <w:tcPr>
            <w:tcW w:type="dxa" w:w="4968"/>
            <w:shd w:fill="FFFFFF"/>
            <w:vAlign w:val="center"/>
          </w:tcPr>
          <w:p>
            <w:pPr>
              <w:spacing w:after="0" w:line="240" w:lineRule="auto"/>
            </w:pPr>
            <w:r/>
            <w:r>
              <w:rPr>
                <w:b w:val="0"/>
                <w:color w:val="061A3A"/>
                <w:sz w:val="17"/>
              </w:rPr>
              <w:t>Date:</w:t>
              <w:br/>
              <w:br/>
            </w:r>
          </w:p>
        </w:tc>
      </w:tr>
      <w:tr>
        <w:tc>
          <w:tcPr>
            <w:tcW w:type="dxa" w:w="4968"/>
            <w:shd w:fill="F1F7FF"/>
            <w:vAlign w:val="center"/>
          </w:tcPr>
          <w:p>
            <w:pPr>
              <w:spacing w:after="0" w:line="240" w:lineRule="auto"/>
            </w:pPr>
            <w:r/>
            <w:r>
              <w:rPr>
                <w:b w:val="0"/>
                <w:color w:val="061A3A"/>
                <w:sz w:val="17"/>
              </w:rPr>
              <w:t>KWC Logistics representative:</w:t>
              <w:br/>
              <w:br/>
            </w:r>
          </w:p>
        </w:tc>
        <w:tc>
          <w:tcPr>
            <w:tcW w:type="dxa" w:w="4968"/>
            <w:shd w:fill="F1F7FF"/>
            <w:vAlign w:val="center"/>
          </w:tcPr>
          <w:p>
            <w:pPr>
              <w:spacing w:after="0" w:line="240" w:lineRule="auto"/>
            </w:pPr>
            <w:r/>
            <w:r>
              <w:rPr>
                <w:b w:val="0"/>
                <w:color w:val="061A3A"/>
                <w:sz w:val="17"/>
              </w:rPr>
              <w:t>Date:</w:t>
              <w:br/>
              <w:br/>
            </w:r>
          </w:p>
        </w:tc>
      </w:tr>
    </w:tbl>
    <w:p>
      <w:pPr>
        <w:spacing w:before="160"/>
      </w:pPr>
      <w:r>
        <w:rPr>
          <w:b/>
        </w:rPr>
        <w:t xml:space="preserve">Authorization: </w:t>
      </w:r>
      <w:r>
        <w:t>By submitting this application, the applicant authorizes KWC Logistics Inc. to make reasonable credit inquiries with banks, trade references, and credit reporting agencies. The applicant certifies that the information provided is accurate and agrees to KWC Logistics Inc. payment terms upon account approval.</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KWC Logistics Inc. | 416-300-8473 | dispatch@kwclogistics.ca | kwclogistics.ca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