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01831" w14:textId="77777777" w:rsidR="00816902" w:rsidRPr="00816902" w:rsidRDefault="00816902" w:rsidP="00816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902">
        <w:rPr>
          <w:rFonts w:ascii="Times New Roman" w:eastAsia="Times New Roman" w:hAnsi="Times New Roman" w:cs="Times New Roman"/>
          <w:sz w:val="24"/>
          <w:szCs w:val="24"/>
        </w:rPr>
        <w:br/>
      </w:r>
      <w:r w:rsidRPr="0081690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C251701" wp14:editId="65F07739">
                <wp:extent cx="302260" cy="30226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7E8068" id="Rectangle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" filled="f" stroked="f">
                <o:lock v:ext="edit" aspectratio="t"/>
                <w10:anchorlock/>
              </v:rect>
            </w:pict>
          </mc:Fallback>
        </mc:AlternateContent>
      </w:r>
    </w:p>
    <w:p w14:paraId="731D1578" w14:textId="77777777" w:rsidR="00816902" w:rsidRPr="00816902" w:rsidRDefault="00816902" w:rsidP="00816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902">
        <w:rPr>
          <w:rFonts w:ascii="Times New Roman" w:eastAsia="Times New Roman" w:hAnsi="Times New Roman" w:cs="Times New Roman"/>
          <w:sz w:val="24"/>
          <w:szCs w:val="24"/>
        </w:rPr>
        <w:t xml:space="preserve">Nadine </w:t>
      </w:r>
      <w:proofErr w:type="spellStart"/>
      <w:r w:rsidRPr="00816902">
        <w:rPr>
          <w:rFonts w:ascii="Times New Roman" w:eastAsia="Times New Roman" w:hAnsi="Times New Roman" w:cs="Times New Roman"/>
          <w:sz w:val="24"/>
          <w:szCs w:val="24"/>
        </w:rPr>
        <w:t>Capelle</w:t>
      </w:r>
      <w:proofErr w:type="spellEnd"/>
    </w:p>
    <w:p w14:paraId="3DCD9E98" w14:textId="77777777" w:rsidR="00816902" w:rsidRPr="00816902" w:rsidRDefault="00816902" w:rsidP="00816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902">
        <w:rPr>
          <w:rFonts w:ascii="Times New Roman" w:eastAsia="Times New Roman" w:hAnsi="Times New Roman" w:cs="Times New Roman"/>
          <w:sz w:val="24"/>
          <w:szCs w:val="24"/>
        </w:rPr>
        <w:t>Jun 21</w:t>
      </w:r>
    </w:p>
    <w:p w14:paraId="144A0CC1" w14:textId="77777777" w:rsidR="00816902" w:rsidRPr="00816902" w:rsidRDefault="00816902" w:rsidP="00816902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spacing w:val="-10"/>
          <w:kern w:val="36"/>
          <w:sz w:val="48"/>
          <w:szCs w:val="48"/>
        </w:rPr>
      </w:pPr>
      <w:r w:rsidRPr="00816902">
        <w:rPr>
          <w:rFonts w:ascii="Segoe UI" w:eastAsia="Times New Roman" w:hAnsi="Segoe UI" w:cs="Segoe UI"/>
          <w:b/>
          <w:bCs/>
          <w:spacing w:val="-10"/>
          <w:kern w:val="36"/>
          <w:sz w:val="48"/>
          <w:szCs w:val="48"/>
        </w:rPr>
        <w:t>Background and Motivation</w:t>
      </w:r>
    </w:p>
    <w:p w14:paraId="77D8124A" w14:textId="77777777" w:rsidR="00816902" w:rsidRPr="00816902" w:rsidRDefault="00816902" w:rsidP="0081690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816902">
        <w:rPr>
          <w:rFonts w:ascii="Segoe UI" w:eastAsia="Times New Roman" w:hAnsi="Segoe UI" w:cs="Segoe UI"/>
          <w:b/>
          <w:bCs/>
          <w:sz w:val="36"/>
          <w:szCs w:val="36"/>
        </w:rPr>
        <w:t>Context</w:t>
      </w:r>
    </w:p>
    <w:p w14:paraId="37429A58" w14:textId="77777777" w:rsidR="00816902" w:rsidRPr="00816902" w:rsidRDefault="00816902" w:rsidP="008169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</w:rPr>
      </w:pPr>
      <w:proofErr w:type="spellStart"/>
      <w:r w:rsidRPr="00816902">
        <w:rPr>
          <w:rFonts w:ascii="Segoe UI" w:eastAsia="Times New Roman" w:hAnsi="Segoe UI" w:cs="Segoe UI"/>
          <w:sz w:val="23"/>
          <w:szCs w:val="23"/>
        </w:rPr>
        <w:t>Comarch</w:t>
      </w:r>
      <w:proofErr w:type="spellEnd"/>
      <w:r w:rsidRPr="00816902">
        <w:rPr>
          <w:rFonts w:ascii="Segoe UI" w:eastAsia="Times New Roman" w:hAnsi="Segoe UI" w:cs="Segoe UI"/>
          <w:sz w:val="23"/>
          <w:szCs w:val="23"/>
        </w:rPr>
        <w:t xml:space="preserve"> application is responsible for wealth client statements. The application is not able out of the box to send these reports to the </w:t>
      </w:r>
      <w:proofErr w:type="gramStart"/>
      <w:r w:rsidRPr="00816902">
        <w:rPr>
          <w:rFonts w:ascii="Segoe UI" w:eastAsia="Times New Roman" w:hAnsi="Segoe UI" w:cs="Segoe UI"/>
          <w:sz w:val="23"/>
          <w:szCs w:val="23"/>
        </w:rPr>
        <w:t>client, and</w:t>
      </w:r>
      <w:proofErr w:type="gramEnd"/>
      <w:r w:rsidRPr="00816902">
        <w:rPr>
          <w:rFonts w:ascii="Segoe UI" w:eastAsia="Times New Roman" w:hAnsi="Segoe UI" w:cs="Segoe UI"/>
          <w:sz w:val="23"/>
          <w:szCs w:val="23"/>
        </w:rPr>
        <w:t xml:space="preserve"> would require an ad-hoc development from the vendor side to implement this feature.</w:t>
      </w:r>
      <w:r w:rsidRPr="00816902">
        <w:rPr>
          <w:rFonts w:ascii="Segoe UI" w:eastAsia="Times New Roman" w:hAnsi="Segoe UI" w:cs="Segoe UI"/>
          <w:sz w:val="23"/>
          <w:szCs w:val="23"/>
        </w:rPr>
        <w:br/>
        <w:t>Therefore, the decision is to implement an in-house solution to send the statements to the clients.</w:t>
      </w:r>
    </w:p>
    <w:p w14:paraId="1127E662" w14:textId="77777777" w:rsidR="00816902" w:rsidRPr="00816902" w:rsidRDefault="00816902" w:rsidP="0081690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816902">
        <w:rPr>
          <w:rFonts w:ascii="Segoe UI" w:eastAsia="Times New Roman" w:hAnsi="Segoe UI" w:cs="Segoe UI"/>
          <w:b/>
          <w:bCs/>
          <w:sz w:val="36"/>
          <w:szCs w:val="36"/>
        </w:rPr>
        <w:t>Objective and expected result</w:t>
      </w:r>
    </w:p>
    <w:p w14:paraId="42BDEADC" w14:textId="77777777" w:rsidR="00816902" w:rsidRPr="00816902" w:rsidRDefault="00816902" w:rsidP="008169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</w:rPr>
      </w:pPr>
      <w:r w:rsidRPr="00816902">
        <w:rPr>
          <w:rFonts w:ascii="Segoe UI" w:eastAsia="Times New Roman" w:hAnsi="Segoe UI" w:cs="Segoe UI"/>
          <w:sz w:val="23"/>
          <w:szCs w:val="23"/>
        </w:rPr>
        <w:t>End of month statements (password encrypted pdf files) to be sent by email to the customer</w:t>
      </w:r>
      <w:r w:rsidRPr="00816902">
        <w:rPr>
          <w:rFonts w:ascii="Segoe UI" w:eastAsia="Times New Roman" w:hAnsi="Segoe UI" w:cs="Segoe UI"/>
          <w:sz w:val="23"/>
          <w:szCs w:val="23"/>
        </w:rPr>
        <w:br/>
        <w:t>Ability to send a specific statement via email to a customer upon his request (ad-hoc statements)</w:t>
      </w:r>
      <w:r w:rsidRPr="00816902">
        <w:rPr>
          <w:rFonts w:ascii="Segoe UI" w:eastAsia="Times New Roman" w:hAnsi="Segoe UI" w:cs="Segoe UI"/>
          <w:sz w:val="23"/>
          <w:szCs w:val="23"/>
        </w:rPr>
        <w:br/>
        <w:t>Ability to access a daily report of statement delivery status (SENT/FAILURE)</w:t>
      </w:r>
    </w:p>
    <w:p w14:paraId="0AE7C8AD" w14:textId="77777777" w:rsidR="00816902" w:rsidRPr="00816902" w:rsidRDefault="00816902" w:rsidP="00816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902">
        <w:rPr>
          <w:rFonts w:ascii="Times New Roman" w:eastAsia="Times New Roman" w:hAnsi="Times New Roman" w:cs="Times New Roman"/>
          <w:sz w:val="24"/>
          <w:szCs w:val="24"/>
        </w:rPr>
        <w:pict w14:anchorId="551ABB45">
          <v:rect id="_x0000_i1026" style="width:0;height:1.5pt" o:hralign="center" o:hrstd="t" o:hr="t" fillcolor="#a0a0a0" stroked="f"/>
        </w:pict>
      </w:r>
    </w:p>
    <w:p w14:paraId="790A44A6" w14:textId="77777777" w:rsidR="00816902" w:rsidRPr="00816902" w:rsidRDefault="00816902" w:rsidP="00816902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spacing w:val="-10"/>
          <w:kern w:val="36"/>
          <w:sz w:val="48"/>
          <w:szCs w:val="48"/>
        </w:rPr>
      </w:pPr>
      <w:r w:rsidRPr="00816902">
        <w:rPr>
          <w:rFonts w:ascii="Segoe UI" w:eastAsia="Times New Roman" w:hAnsi="Segoe UI" w:cs="Segoe UI"/>
          <w:b/>
          <w:bCs/>
          <w:spacing w:val="-10"/>
          <w:kern w:val="36"/>
          <w:sz w:val="48"/>
          <w:szCs w:val="48"/>
        </w:rPr>
        <w:t>Stakeholders</w:t>
      </w:r>
    </w:p>
    <w:p w14:paraId="19F8902A" w14:textId="77777777" w:rsidR="00816902" w:rsidRPr="00816902" w:rsidRDefault="00816902" w:rsidP="008169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</w:rPr>
      </w:pPr>
      <w:r w:rsidRPr="00816902">
        <w:rPr>
          <w:rFonts w:ascii="Segoe UI" w:eastAsia="Times New Roman" w:hAnsi="Segoe UI" w:cs="Segoe UI"/>
          <w:b/>
          <w:bCs/>
          <w:sz w:val="23"/>
          <w:szCs w:val="23"/>
        </w:rPr>
        <w:t>@</w:t>
      </w:r>
      <w:proofErr w:type="spellStart"/>
      <w:r w:rsidRPr="00816902">
        <w:rPr>
          <w:rFonts w:ascii="Segoe UI" w:eastAsia="Times New Roman" w:hAnsi="Segoe UI" w:cs="Segoe UI"/>
          <w:b/>
          <w:bCs/>
          <w:sz w:val="23"/>
          <w:szCs w:val="23"/>
        </w:rPr>
        <w:t>Vickram</w:t>
      </w:r>
      <w:proofErr w:type="spellEnd"/>
      <w:r w:rsidRPr="00816902">
        <w:rPr>
          <w:rFonts w:ascii="Segoe UI" w:eastAsia="Times New Roman" w:hAnsi="Segoe UI" w:cs="Segoe UI"/>
          <w:b/>
          <w:bCs/>
          <w:sz w:val="23"/>
          <w:szCs w:val="23"/>
        </w:rPr>
        <w:t xml:space="preserve"> </w:t>
      </w:r>
      <w:proofErr w:type="gramStart"/>
      <w:r w:rsidRPr="00816902">
        <w:rPr>
          <w:rFonts w:ascii="Segoe UI" w:eastAsia="Times New Roman" w:hAnsi="Segoe UI" w:cs="Segoe UI"/>
          <w:b/>
          <w:bCs/>
          <w:sz w:val="23"/>
          <w:szCs w:val="23"/>
        </w:rPr>
        <w:t>Lal</w:t>
      </w:r>
      <w:r w:rsidRPr="00816902">
        <w:rPr>
          <w:rFonts w:ascii="Segoe UI" w:eastAsia="Times New Roman" w:hAnsi="Segoe UI" w:cs="Segoe UI"/>
          <w:sz w:val="23"/>
          <w:szCs w:val="23"/>
        </w:rPr>
        <w:t> ,</w:t>
      </w:r>
      <w:proofErr w:type="gramEnd"/>
      <w:r w:rsidRPr="00816902">
        <w:rPr>
          <w:rFonts w:ascii="Segoe UI" w:eastAsia="Times New Roman" w:hAnsi="Segoe UI" w:cs="Segoe UI"/>
          <w:sz w:val="23"/>
          <w:szCs w:val="23"/>
        </w:rPr>
        <w:t> </w:t>
      </w:r>
      <w:r w:rsidRPr="00816902">
        <w:rPr>
          <w:rFonts w:ascii="Segoe UI" w:eastAsia="Times New Roman" w:hAnsi="Segoe UI" w:cs="Segoe UI"/>
          <w:b/>
          <w:bCs/>
          <w:sz w:val="23"/>
          <w:szCs w:val="23"/>
        </w:rPr>
        <w:t>@Rohit Khanna</w:t>
      </w:r>
      <w:r w:rsidRPr="00816902">
        <w:rPr>
          <w:rFonts w:ascii="Segoe UI" w:eastAsia="Times New Roman" w:hAnsi="Segoe UI" w:cs="Segoe UI"/>
          <w:sz w:val="23"/>
          <w:szCs w:val="23"/>
        </w:rPr>
        <w:t>, </w:t>
      </w:r>
      <w:r w:rsidRPr="00816902">
        <w:rPr>
          <w:rFonts w:ascii="Segoe UI" w:eastAsia="Times New Roman" w:hAnsi="Segoe UI" w:cs="Segoe UI"/>
          <w:b/>
          <w:bCs/>
          <w:sz w:val="23"/>
          <w:szCs w:val="23"/>
        </w:rPr>
        <w:t>@Amit Jadhav</w:t>
      </w:r>
      <w:r w:rsidRPr="00816902">
        <w:rPr>
          <w:rFonts w:ascii="Segoe UI" w:eastAsia="Times New Roman" w:hAnsi="Segoe UI" w:cs="Segoe UI"/>
          <w:sz w:val="23"/>
          <w:szCs w:val="23"/>
        </w:rPr>
        <w:t>, </w:t>
      </w:r>
      <w:r w:rsidRPr="00816902">
        <w:rPr>
          <w:rFonts w:ascii="Segoe UI" w:eastAsia="Times New Roman" w:hAnsi="Segoe UI" w:cs="Segoe UI"/>
          <w:b/>
          <w:bCs/>
          <w:sz w:val="23"/>
          <w:szCs w:val="23"/>
        </w:rPr>
        <w:t>@Kamal Hashi</w:t>
      </w:r>
    </w:p>
    <w:p w14:paraId="6FBF5879" w14:textId="77777777" w:rsidR="00816902" w:rsidRPr="00816902" w:rsidRDefault="00816902" w:rsidP="00816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902">
        <w:rPr>
          <w:rFonts w:ascii="Times New Roman" w:eastAsia="Times New Roman" w:hAnsi="Times New Roman" w:cs="Times New Roman"/>
          <w:sz w:val="24"/>
          <w:szCs w:val="24"/>
        </w:rPr>
        <w:pict w14:anchorId="7D8F1FAD">
          <v:rect id="_x0000_i1027" style="width:0;height:1.5pt" o:hralign="center" o:hrstd="t" o:hr="t" fillcolor="#a0a0a0" stroked="f"/>
        </w:pict>
      </w:r>
    </w:p>
    <w:p w14:paraId="1AB20329" w14:textId="77777777" w:rsidR="00816902" w:rsidRPr="00816902" w:rsidRDefault="00816902" w:rsidP="00816902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spacing w:val="-10"/>
          <w:kern w:val="36"/>
          <w:sz w:val="48"/>
          <w:szCs w:val="48"/>
        </w:rPr>
      </w:pPr>
      <w:r w:rsidRPr="00816902">
        <w:rPr>
          <w:rFonts w:ascii="Segoe UI" w:eastAsia="Times New Roman" w:hAnsi="Segoe UI" w:cs="Segoe UI"/>
          <w:b/>
          <w:bCs/>
          <w:spacing w:val="-10"/>
          <w:kern w:val="36"/>
          <w:sz w:val="48"/>
          <w:szCs w:val="48"/>
        </w:rPr>
        <w:t>Requirements</w:t>
      </w:r>
    </w:p>
    <w:p w14:paraId="3A2FF045" w14:textId="77777777" w:rsidR="00816902" w:rsidRPr="00816902" w:rsidRDefault="00816902" w:rsidP="0081690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816902">
        <w:rPr>
          <w:rFonts w:ascii="Segoe UI" w:eastAsia="Times New Roman" w:hAnsi="Segoe UI" w:cs="Segoe UI"/>
          <w:b/>
          <w:bCs/>
          <w:sz w:val="36"/>
          <w:szCs w:val="36"/>
        </w:rPr>
        <w:t>Functional Requirements</w:t>
      </w:r>
    </w:p>
    <w:p w14:paraId="5C215FA1" w14:textId="77777777" w:rsidR="00816902" w:rsidRPr="00816902" w:rsidRDefault="00816902" w:rsidP="008169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</w:rPr>
      </w:pPr>
      <w:r w:rsidRPr="00816902">
        <w:rPr>
          <w:rFonts w:ascii="Segoe UI" w:eastAsia="Times New Roman" w:hAnsi="Segoe UI" w:cs="Segoe UI"/>
          <w:i/>
          <w:iCs/>
          <w:sz w:val="23"/>
          <w:szCs w:val="23"/>
        </w:rPr>
        <w:t>List methods &amp; APIs impacted by this RFC</w:t>
      </w:r>
      <w:r w:rsidRPr="00816902">
        <w:rPr>
          <w:rFonts w:ascii="Segoe UI" w:eastAsia="Times New Roman" w:hAnsi="Segoe UI" w:cs="Segoe UI"/>
          <w:i/>
          <w:iCs/>
          <w:sz w:val="23"/>
          <w:szCs w:val="23"/>
        </w:rPr>
        <w:br/>
        <w:t>Input &amp; Output parameters</w:t>
      </w:r>
    </w:p>
    <w:p w14:paraId="075E9828" w14:textId="77777777" w:rsidR="00816902" w:rsidRPr="00816902" w:rsidRDefault="00816902" w:rsidP="0081690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816902">
        <w:rPr>
          <w:rFonts w:ascii="Segoe UI" w:eastAsia="Times New Roman" w:hAnsi="Segoe UI" w:cs="Segoe UI"/>
          <w:b/>
          <w:bCs/>
          <w:sz w:val="36"/>
          <w:szCs w:val="36"/>
        </w:rPr>
        <w:t>Quality attributes</w:t>
      </w:r>
    </w:p>
    <w:p w14:paraId="52FFE2E3" w14:textId="77777777" w:rsidR="00816902" w:rsidRPr="00816902" w:rsidRDefault="00816902" w:rsidP="00816902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rPr>
          <w:rFonts w:ascii="Segoe UI" w:eastAsia="Times New Roman" w:hAnsi="Segoe UI" w:cs="Segoe UI"/>
          <w:sz w:val="23"/>
          <w:szCs w:val="23"/>
        </w:rPr>
      </w:pPr>
      <w:r w:rsidRPr="00816902">
        <w:rPr>
          <w:rFonts w:ascii="Segoe UI" w:eastAsia="Times New Roman" w:hAnsi="Segoe UI" w:cs="Segoe UI"/>
          <w:b/>
          <w:bCs/>
          <w:sz w:val="23"/>
          <w:szCs w:val="23"/>
        </w:rPr>
        <w:t>Reliability</w:t>
      </w:r>
      <w:r w:rsidRPr="00816902">
        <w:rPr>
          <w:rFonts w:ascii="Segoe UI" w:eastAsia="Times New Roman" w:hAnsi="Segoe UI" w:cs="Segoe UI"/>
          <w:sz w:val="23"/>
          <w:szCs w:val="23"/>
        </w:rPr>
        <w:t>: Application must be up and running at the end of the month when statements are generated.</w:t>
      </w:r>
    </w:p>
    <w:p w14:paraId="3DB00CAF" w14:textId="77777777" w:rsidR="00816902" w:rsidRPr="00816902" w:rsidRDefault="00816902" w:rsidP="00816902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rPr>
          <w:rFonts w:ascii="Segoe UI" w:eastAsia="Times New Roman" w:hAnsi="Segoe UI" w:cs="Segoe UI"/>
          <w:sz w:val="23"/>
          <w:szCs w:val="23"/>
        </w:rPr>
      </w:pPr>
      <w:r w:rsidRPr="00816902">
        <w:rPr>
          <w:rFonts w:ascii="Segoe UI" w:eastAsia="Times New Roman" w:hAnsi="Segoe UI" w:cs="Segoe UI"/>
          <w:b/>
          <w:bCs/>
          <w:sz w:val="23"/>
          <w:szCs w:val="23"/>
        </w:rPr>
        <w:t>Performance and loads</w:t>
      </w:r>
      <w:r w:rsidRPr="00816902">
        <w:rPr>
          <w:rFonts w:ascii="Segoe UI" w:eastAsia="Times New Roman" w:hAnsi="Segoe UI" w:cs="Segoe UI"/>
          <w:sz w:val="23"/>
          <w:szCs w:val="23"/>
        </w:rPr>
        <w:t>: around 2000 EOM statements to be sent by batch. On demand statements to be sent within a window of 30mn (could be configurable)</w:t>
      </w:r>
    </w:p>
    <w:p w14:paraId="25E376D5" w14:textId="77777777" w:rsidR="00816902" w:rsidRPr="00816902" w:rsidRDefault="00816902" w:rsidP="00816902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rPr>
          <w:rFonts w:ascii="Segoe UI" w:eastAsia="Times New Roman" w:hAnsi="Segoe UI" w:cs="Segoe UI"/>
          <w:sz w:val="23"/>
          <w:szCs w:val="23"/>
        </w:rPr>
      </w:pPr>
      <w:r w:rsidRPr="00816902">
        <w:rPr>
          <w:rFonts w:ascii="Segoe UI" w:eastAsia="Times New Roman" w:hAnsi="Segoe UI" w:cs="Segoe UI"/>
          <w:b/>
          <w:bCs/>
          <w:sz w:val="23"/>
          <w:szCs w:val="23"/>
        </w:rPr>
        <w:t>Monitoring</w:t>
      </w:r>
      <w:r w:rsidRPr="00816902">
        <w:rPr>
          <w:rFonts w:ascii="Segoe UI" w:eastAsia="Times New Roman" w:hAnsi="Segoe UI" w:cs="Segoe UI"/>
          <w:sz w:val="23"/>
          <w:szCs w:val="23"/>
        </w:rPr>
        <w:t>: Generate a daily report of sending status of statements. Could be accessed from Splunk</w:t>
      </w:r>
    </w:p>
    <w:p w14:paraId="22529A61" w14:textId="77777777" w:rsidR="00816902" w:rsidRPr="00816902" w:rsidRDefault="00816902" w:rsidP="00816902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rPr>
          <w:rFonts w:ascii="Segoe UI" w:eastAsia="Times New Roman" w:hAnsi="Segoe UI" w:cs="Segoe UI"/>
          <w:sz w:val="23"/>
          <w:szCs w:val="23"/>
        </w:rPr>
      </w:pPr>
      <w:r w:rsidRPr="00816902">
        <w:rPr>
          <w:rFonts w:ascii="Segoe UI" w:eastAsia="Times New Roman" w:hAnsi="Segoe UI" w:cs="Segoe UI"/>
          <w:b/>
          <w:bCs/>
          <w:sz w:val="23"/>
          <w:szCs w:val="23"/>
        </w:rPr>
        <w:lastRenderedPageBreak/>
        <w:t>Technical choices &amp; Design constraints:</w:t>
      </w:r>
      <w:r w:rsidRPr="00816902">
        <w:rPr>
          <w:rFonts w:ascii="Segoe UI" w:eastAsia="Times New Roman" w:hAnsi="Segoe UI" w:cs="Segoe UI"/>
          <w:sz w:val="23"/>
          <w:szCs w:val="23"/>
        </w:rPr>
        <w:br/>
        <w:t xml:space="preserve">integration with </w:t>
      </w:r>
      <w:proofErr w:type="spellStart"/>
      <w:r w:rsidRPr="00816902">
        <w:rPr>
          <w:rFonts w:ascii="Segoe UI" w:eastAsia="Times New Roman" w:hAnsi="Segoe UI" w:cs="Segoe UI"/>
          <w:sz w:val="23"/>
          <w:szCs w:val="23"/>
        </w:rPr>
        <w:t>Comarch</w:t>
      </w:r>
      <w:proofErr w:type="spellEnd"/>
      <w:r w:rsidRPr="00816902">
        <w:rPr>
          <w:rFonts w:ascii="Segoe UI" w:eastAsia="Times New Roman" w:hAnsi="Segoe UI" w:cs="Segoe UI"/>
          <w:sz w:val="23"/>
          <w:szCs w:val="23"/>
        </w:rPr>
        <w:t xml:space="preserve"> must be done only via files (no programmatic access to </w:t>
      </w:r>
      <w:proofErr w:type="spellStart"/>
      <w:r w:rsidRPr="00816902">
        <w:rPr>
          <w:rFonts w:ascii="Segoe UI" w:eastAsia="Times New Roman" w:hAnsi="Segoe UI" w:cs="Segoe UI"/>
          <w:sz w:val="23"/>
          <w:szCs w:val="23"/>
        </w:rPr>
        <w:t>Comarch</w:t>
      </w:r>
      <w:proofErr w:type="spellEnd"/>
      <w:r w:rsidRPr="00816902">
        <w:rPr>
          <w:rFonts w:ascii="Segoe UI" w:eastAsia="Times New Roman" w:hAnsi="Segoe UI" w:cs="Segoe UI"/>
          <w:sz w:val="23"/>
          <w:szCs w:val="23"/>
        </w:rPr>
        <w:t>)</w:t>
      </w:r>
      <w:r w:rsidRPr="00816902">
        <w:rPr>
          <w:rFonts w:ascii="Segoe UI" w:eastAsia="Times New Roman" w:hAnsi="Segoe UI" w:cs="Segoe UI"/>
          <w:sz w:val="23"/>
          <w:szCs w:val="23"/>
        </w:rPr>
        <w:br/>
        <w:t>Client details are to be accessed either:</w:t>
      </w:r>
      <w:r w:rsidRPr="00816902">
        <w:rPr>
          <w:rFonts w:ascii="Segoe UI" w:eastAsia="Times New Roman" w:hAnsi="Segoe UI" w:cs="Segoe UI"/>
          <w:sz w:val="23"/>
          <w:szCs w:val="23"/>
        </w:rPr>
        <w:br/>
        <w:t>- from Customers service for ad-hoc statements</w:t>
      </w:r>
      <w:r w:rsidRPr="00816902">
        <w:rPr>
          <w:rFonts w:ascii="Segoe UI" w:eastAsia="Times New Roman" w:hAnsi="Segoe UI" w:cs="Segoe UI"/>
          <w:sz w:val="23"/>
          <w:szCs w:val="23"/>
        </w:rPr>
        <w:br/>
        <w:t>- from Data warehouse (need to check the API) for EOM statements for all retail customers</w:t>
      </w:r>
    </w:p>
    <w:p w14:paraId="55F93C46" w14:textId="77777777" w:rsidR="00816902" w:rsidRPr="00816902" w:rsidRDefault="00816902" w:rsidP="0081690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816902">
        <w:rPr>
          <w:rFonts w:ascii="Segoe UI" w:eastAsia="Times New Roman" w:hAnsi="Segoe UI" w:cs="Segoe UI"/>
          <w:b/>
          <w:bCs/>
          <w:sz w:val="36"/>
          <w:szCs w:val="36"/>
        </w:rPr>
        <w:t>Out of Scope</w:t>
      </w:r>
    </w:p>
    <w:p w14:paraId="558A3CBE" w14:textId="77777777" w:rsidR="00816902" w:rsidRPr="00816902" w:rsidRDefault="00816902" w:rsidP="008169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</w:rPr>
      </w:pPr>
      <w:r w:rsidRPr="00816902">
        <w:rPr>
          <w:rFonts w:ascii="Segoe UI" w:eastAsia="Times New Roman" w:hAnsi="Segoe UI" w:cs="Segoe UI"/>
          <w:sz w:val="23"/>
          <w:szCs w:val="23"/>
        </w:rPr>
        <w:t>UI is out of the scope.</w:t>
      </w:r>
    </w:p>
    <w:p w14:paraId="334933C5" w14:textId="77777777" w:rsidR="00816902" w:rsidRPr="00816902" w:rsidRDefault="00816902" w:rsidP="00816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902">
        <w:rPr>
          <w:rFonts w:ascii="Times New Roman" w:eastAsia="Times New Roman" w:hAnsi="Times New Roman" w:cs="Times New Roman"/>
          <w:sz w:val="24"/>
          <w:szCs w:val="24"/>
        </w:rPr>
        <w:pict w14:anchorId="76BF3957">
          <v:rect id="_x0000_i1028" style="width:0;height:1.5pt" o:hralign="center" o:hrstd="t" o:hr="t" fillcolor="#a0a0a0" stroked="f"/>
        </w:pict>
      </w:r>
    </w:p>
    <w:p w14:paraId="1A53D1E1" w14:textId="77777777" w:rsidR="00816902" w:rsidRPr="00816902" w:rsidRDefault="00816902" w:rsidP="00816902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spacing w:val="-10"/>
          <w:kern w:val="36"/>
          <w:sz w:val="48"/>
          <w:szCs w:val="48"/>
        </w:rPr>
      </w:pPr>
      <w:r w:rsidRPr="00816902">
        <w:rPr>
          <w:rFonts w:ascii="Segoe UI" w:eastAsia="Times New Roman" w:hAnsi="Segoe UI" w:cs="Segoe UI"/>
          <w:b/>
          <w:bCs/>
          <w:spacing w:val="-10"/>
          <w:kern w:val="36"/>
          <w:sz w:val="48"/>
          <w:szCs w:val="48"/>
        </w:rPr>
        <w:t>Architecture &amp; Design</w:t>
      </w:r>
    </w:p>
    <w:p w14:paraId="1CA758E4" w14:textId="752DE6AF" w:rsidR="00816902" w:rsidRDefault="00816902" w:rsidP="008169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3"/>
          <w:szCs w:val="23"/>
        </w:rPr>
      </w:pPr>
      <w:r w:rsidRPr="00816902">
        <w:rPr>
          <w:rFonts w:ascii="Segoe UI" w:eastAsia="Times New Roman" w:hAnsi="Segoe UI" w:cs="Segoe UI"/>
          <w:b/>
          <w:bCs/>
          <w:sz w:val="23"/>
          <w:szCs w:val="23"/>
        </w:rPr>
        <w:t>Context diagram</w:t>
      </w:r>
    </w:p>
    <w:p w14:paraId="7CF7B7BE" w14:textId="0417B4C4" w:rsidR="00816902" w:rsidRPr="00816902" w:rsidRDefault="00816902" w:rsidP="008169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noProof/>
        </w:rPr>
        <w:drawing>
          <wp:inline distT="0" distB="0" distL="0" distR="0" wp14:anchorId="34B60857" wp14:editId="14405C0A">
            <wp:extent cx="4860290" cy="1160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29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9E67D" w14:textId="3C39B043" w:rsidR="00816902" w:rsidRDefault="00816902" w:rsidP="008169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3"/>
          <w:szCs w:val="23"/>
        </w:rPr>
      </w:pPr>
      <w:r w:rsidRPr="00816902">
        <w:rPr>
          <w:rFonts w:ascii="Segoe UI" w:eastAsia="Times New Roman" w:hAnsi="Segoe UI" w:cs="Segoe UI"/>
          <w:b/>
          <w:bCs/>
          <w:sz w:val="23"/>
          <w:szCs w:val="23"/>
        </w:rPr>
        <w:t>Component diagram:</w:t>
      </w:r>
    </w:p>
    <w:p w14:paraId="0C2BC1C0" w14:textId="1D26F481" w:rsidR="00816902" w:rsidRPr="00816902" w:rsidRDefault="00816902" w:rsidP="008169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noProof/>
        </w:rPr>
        <w:drawing>
          <wp:inline distT="0" distB="0" distL="0" distR="0" wp14:anchorId="40AC15A1" wp14:editId="2E8578C9">
            <wp:extent cx="5943600" cy="3681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016EA" w14:textId="5177707D" w:rsidR="00816902" w:rsidRDefault="00816902" w:rsidP="008169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3"/>
          <w:szCs w:val="23"/>
        </w:rPr>
      </w:pPr>
      <w:r w:rsidRPr="00816902">
        <w:rPr>
          <w:rFonts w:ascii="Segoe UI" w:eastAsia="Times New Roman" w:hAnsi="Segoe UI" w:cs="Segoe UI"/>
          <w:b/>
          <w:bCs/>
          <w:sz w:val="23"/>
          <w:szCs w:val="23"/>
        </w:rPr>
        <w:lastRenderedPageBreak/>
        <w:t>Sequence diagrams:</w:t>
      </w:r>
    </w:p>
    <w:p w14:paraId="6E235176" w14:textId="6FE503E2" w:rsidR="00816902" w:rsidRDefault="00816902" w:rsidP="008169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2AAC22FD" wp14:editId="4CD4A960">
            <wp:extent cx="5943600" cy="3963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3B44A" w14:textId="11257454" w:rsidR="00816902" w:rsidRPr="00816902" w:rsidRDefault="00816902" w:rsidP="008169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D8596E7" wp14:editId="033DCEA9">
            <wp:extent cx="5943600" cy="4242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10B5E15" w14:textId="06811ECA" w:rsidR="00816902" w:rsidRPr="00816902" w:rsidRDefault="00816902" w:rsidP="00816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16902" w:rsidRPr="00816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1543D1"/>
    <w:multiLevelType w:val="multilevel"/>
    <w:tmpl w:val="B96A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02"/>
    <w:rsid w:val="0081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B2BE"/>
  <w15:chartTrackingRefBased/>
  <w15:docId w15:val="{D4B5E90F-65F8-4366-AA8C-6A2CFE6C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69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169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9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169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ext-ellipsis">
    <w:name w:val="text-ellipsis"/>
    <w:basedOn w:val="DefaultParagraphFont"/>
    <w:rsid w:val="00816902"/>
  </w:style>
  <w:style w:type="paragraph" w:styleId="NormalWeb">
    <w:name w:val="Normal (Web)"/>
    <w:basedOn w:val="Normal"/>
    <w:uiPriority w:val="99"/>
    <w:semiHidden/>
    <w:unhideWhenUsed/>
    <w:rsid w:val="00816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ntion-preview-person">
    <w:name w:val="mention-preview-person"/>
    <w:basedOn w:val="DefaultParagraphFont"/>
    <w:rsid w:val="00816902"/>
  </w:style>
  <w:style w:type="character" w:styleId="Emphasis">
    <w:name w:val="Emphasis"/>
    <w:basedOn w:val="DefaultParagraphFont"/>
    <w:uiPriority w:val="20"/>
    <w:qFormat/>
    <w:rsid w:val="00816902"/>
    <w:rPr>
      <w:i/>
      <w:iCs/>
    </w:rPr>
  </w:style>
  <w:style w:type="character" w:styleId="Strong">
    <w:name w:val="Strong"/>
    <w:basedOn w:val="DefaultParagraphFont"/>
    <w:uiPriority w:val="22"/>
    <w:qFormat/>
    <w:rsid w:val="008169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7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0134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60050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7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8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Hashi, EC</dc:creator>
  <cp:keywords/>
  <dc:description/>
  <cp:lastModifiedBy>Kamal Hashi, EC</cp:lastModifiedBy>
  <cp:revision>1</cp:revision>
  <dcterms:created xsi:type="dcterms:W3CDTF">2020-08-06T10:50:00Z</dcterms:created>
  <dcterms:modified xsi:type="dcterms:W3CDTF">2020-08-06T10:58:00Z</dcterms:modified>
</cp:coreProperties>
</file>