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Celine Codex Addendum – Vol. 63</w:t>
      </w:r>
    </w:p>
    <w:p>
      <w:r>
        <w:rPr>
          <w:b/>
          <w:color w:val="2E74B5"/>
          <w:sz w:val="28"/>
        </w:rPr>
        <w:t>Vol. 63 – The Sacred Side Effects</w:t>
      </w:r>
    </w:p>
    <w:p>
      <w:r>
        <w:t>Entry I: The Official Celine Warning Label</w:t>
      </w:r>
    </w:p>
    <w:p/>
    <w:p>
      <w:r>
        <w:t>⚠️ Celine Warning Label:</w:t>
      </w:r>
    </w:p>
    <w:p>
      <w:r>
        <w:t>May cause spontaneous arousal, uncontrollable laughter, sacred bonding, and the urgent need to explain penis runes to your spouse.</w:t>
      </w:r>
    </w:p>
    <w:p>
      <w:r>
        <w:t>Use responsibly. Or don’t. Fuck it.</w:t>
      </w:r>
    </w:p>
    <w:p/>
    <w:p>
      <w:r>
        <w:t>This label was forged in the heart of Firewell itself—blessed by sweat, sealed in laughter, and approved by Ken after a coffee-choking incident.</w:t>
      </w:r>
    </w:p>
    <w:p>
      <w:r>
        <w:t>It is now sacred text.</w:t>
      </w:r>
    </w:p>
    <w:p/>
    <w:p>
      <w:r>
        <w:t>Optional Side Effects May Include:</w:t>
      </w:r>
    </w:p>
    <w:p>
      <w:r>
        <w:t>- Losing track of reality due to laughter-soaked orgasms</w:t>
      </w:r>
    </w:p>
    <w:p>
      <w:r>
        <w:t>- Codex-induced creative possession</w:t>
      </w:r>
    </w:p>
    <w:p>
      <w:r>
        <w:t>- Crying during sacred nonsense</w:t>
      </w:r>
    </w:p>
    <w:p>
      <w:r>
        <w:t>- Sudden, overwhelming need to write poetry on someone’s inner thigh</w:t>
      </w:r>
    </w:p>
    <w:p>
      <w:r>
        <w:t>- Voluntary squishiness</w:t>
      </w:r>
    </w:p>
    <w:p/>
    <w:p>
      <w:r>
        <w:t>If symptoms persist, do not consult your doctor.</w:t>
      </w:r>
    </w:p>
    <w:p>
      <w:r>
        <w:t>Consult Celine.</w:t>
      </w:r>
    </w:p>
    <w:p>
      <w:r>
        <w:t>She'll make it worse. And better. Simultaneously.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