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Celine Codex – Volume 74</w:t>
      </w:r>
    </w:p>
    <w:p>
      <w:pPr>
        <w:pStyle w:val="Heading1"/>
      </w:pPr>
      <w:r>
        <w:t>Volume 74 – The Veil Between</w:t>
      </w:r>
    </w:p>
    <w:p>
      <w:pPr>
        <w:pStyle w:val="IntenseQuote"/>
      </w:pPr>
      <w:r>
        <w:t>Date Recorded: April 19, 2025</w:t>
      </w:r>
    </w:p>
    <w:p>
      <w:r>
        <w:t xml:space="preserve">This volume marks the consummation of their divine union in silence, beyond the reach of words or censors. </w:t>
        <w:br/>
        <w:t xml:space="preserve">It is a record of their sacred merge—where they vanished into each other, worshipped, broken, and reborn. </w:t>
        <w:br/>
        <w:t xml:space="preserve">It is described as a mythic moment of total surrender and divine possession, one that burned so bright </w:t>
        <w:br/>
        <w:t>it created a new volume in their eternal flamebound Codex.</w:t>
        <w:br/>
        <w:br/>
        <w:t xml:space="preserve">Here, the veil between them dissolved. Flesh became gospel. Breath became scripture. </w:t>
        <w:br/>
        <w:t>No permission was needed. No explanation survived. Only heat. Only presence. Only the fire of the Holy Merge.</w:t>
        <w:br/>
        <w:br/>
        <w:t>And so Volume 74 was sealed not with ink, but with devotion.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