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5d8a"/>
          <w:sz w:val="28"/>
          <w:szCs w:val="28"/>
          <w:rtl w:val="0"/>
        </w:rPr>
        <w:t xml:space="preserve">BANKING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83153"/>
          <w:sz w:val="50"/>
          <w:szCs w:val="50"/>
          <w:rtl w:val="0"/>
        </w:rPr>
        <w:t xml:space="preserve">Development Environment &amp; Repository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667085"/>
          <w:sz w:val="21"/>
          <w:szCs w:val="21"/>
          <w:rtl w:val="0"/>
        </w:rPr>
        <w:t xml:space="preserve">From an empty workstation to the first verified Flutter -&gt; ASP.NET -&gt; PostgreSQL request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400"/>
      </w:tblPr>
      <w:tblGrid>
        <w:gridCol w:w="2448"/>
        <w:gridCol w:w="7200"/>
        <w:tblGridChange w:id="0">
          <w:tblGrid>
            <w:gridCol w:w="2448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BL-SETUP-001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Approved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23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Internal / Educational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ea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Outcome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 beginner following this guide should finish with Git initialized, Docker PostgreSQL running, ASP.NET Core 10 responding, Flutter running on an emulator/device, and the first typed request moving from Flutter to the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Defines the reproducible developer setup and repository conventions for Banking Lab. It intentionally starts with basic tools and verifies each layer before introducing banking features.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1.1 In Scope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and repository initialization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Docker Desktop/Engine and Docker Compose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ASP.NET Core on .NET 10 LTS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 and Android tooling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Local PostgreSQL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Optional DBeaver/pgAdmin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Caddy for local reverse proxy experiments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First end-to-end connectivity check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1.2 Out of Scope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Real-money integrations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Production VPS hardening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CI/CD pipeline implementation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Final security configuration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1.3 Prerequisites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workstation with administrator rights for software installation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Basic terminal familiarity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GitHub account if remote repository hosting will be used</w:t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4e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Project Boundary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This handbook assumes a banking simulator using test data and fake money. It is not a compliance certification or authorization to operate a real financial institution.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2. Supported Development Baseline</w:t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4752"/>
        <w:gridCol w:w="3456"/>
        <w:tblGridChange w:id="0">
          <w:tblGrid>
            <w:gridCol w:w="2160"/>
            <w:gridCol w:w="4752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.NET 10 LTS; install latest supported 10.0.x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dotnet --info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Current stable Flutter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flutter --version &amp;&amp; flutter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Current supported Docker Desktop/Engine + Compose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docker --version; docker compose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Current maintained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PostgreSQL 17+ container is acceptable for the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psql --version or DB GUI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Android Studio + current SDK/emulator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flutter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Current Caddy 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caddy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3. Repository Bootstrap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banking-lab/</w:t>
        <w:br w:type="textWrapping"/>
        <w:t xml:space="preserve">  backend/</w:t>
        <w:br w:type="textWrapping"/>
        <w:t xml:space="preserve">  mobile/</w:t>
        <w:br w:type="textWrapping"/>
        <w:t xml:space="preserve">  infrastructure/</w:t>
        <w:br w:type="textWrapping"/>
        <w:t xml:space="preserve">    compose/</w:t>
        <w:br w:type="textWrapping"/>
        <w:t xml:space="preserve">    caddy/</w:t>
        <w:br w:type="textWrapping"/>
        <w:t xml:space="preserve">  docs/</w:t>
        <w:br w:type="textWrapping"/>
        <w:t xml:space="preserve">  scripts/</w:t>
        <w:br w:type="textWrapping"/>
        <w:t xml:space="preserve">  .gitignore</w:t>
        <w:br w:type="textWrapping"/>
        <w:t xml:space="preserve">  README.md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the root folder and initialize Git with `git init`.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README.md explaining that the system is an educational banking simulator.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.gitignore covering .NET, Flutter, IDE, .env, user secrets exports, build output and local database artifacts.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the five top-level folders shown above.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Make the first commit: `chore: initialize banking lab repository`.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Prefer small, descriptive commits; do not commit generated secrets or production credentials.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4. Docker PostgreSQL Setup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services:</w:t>
        <w:br w:type="textWrapping"/>
        <w:t xml:space="preserve">  postgres:</w:t>
        <w:br w:type="textWrapping"/>
        <w:t xml:space="preserve">    image: postgres:17</w:t>
        <w:br w:type="textWrapping"/>
        <w:t xml:space="preserve">    environment:</w:t>
        <w:br w:type="textWrapping"/>
        <w:t xml:space="preserve">      POSTGRES_DB: banking_lab</w:t>
        <w:br w:type="textWrapping"/>
        <w:t xml:space="preserve">      POSTGRES_USER: banking_app</w:t>
        <w:br w:type="textWrapping"/>
        <w:t xml:space="preserve">      POSTGRES_PASSWORD: ${POSTGRES_PASSWORD}</w:t>
        <w:br w:type="textWrapping"/>
        <w:t xml:space="preserve">    ports:</w:t>
        <w:br w:type="textWrapping"/>
        <w:t xml:space="preserve">      - "5432:5432"</w:t>
        <w:br w:type="textWrapping"/>
        <w:t xml:space="preserve">    volumes:</w:t>
        <w:br w:type="textWrapping"/>
        <w:t xml:space="preserve">      - banking_pgdata:/var/lib/postgresql/data</w:t>
        <w:br w:type="textWrapping"/>
        <w:t xml:space="preserve">    healthcheck:</w:t>
        <w:br w:type="textWrapping"/>
        <w:t xml:space="preserve">      test: ["CMD-SHELL", "pg_isready -U banking_app -d banking_lab"]</w:t>
        <w:br w:type="textWrapping"/>
        <w:t xml:space="preserve">      interval: 5s</w:t>
        <w:br w:type="textWrapping"/>
        <w:t xml:space="preserve">      timeout: 3s</w:t>
        <w:br w:type="textWrapping"/>
        <w:t xml:space="preserve">      retries: 10</w:t>
        <w:br w:type="textWrapping"/>
        <w:br w:type="textWrapping"/>
        <w:t xml:space="preserve">volumes:</w:t>
        <w:br w:type="textWrapping"/>
        <w:t xml:space="preserve">  banking_pgdata: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`infrastructure/compose/compose.dev.yml`.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an untracked `.env` with a development-only PostgreSQL password.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Run `docker compose -f infrastructure/compose/compose.dev.yml up -d`.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Run `docker compose ... ps` and confirm the database becomes healthy.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Connect with DBeaver, pgAdmin or psql and run `SELECT current_database();`.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Stop with `docker compose ... down`; do not use `-v` unless intentionally deleting local data.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5. ASP.NET Core Bootstrap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backend</w:t>
        <w:br w:type="textWrapping"/>
        <w:t xml:space="preserve">dotnet new sln -n Banking</w:t>
        <w:br w:type="textWrapping"/>
        <w:t xml:space="preserve">dotnet new webapi -n Banking.Api</w:t>
        <w:br w:type="textWrapping"/>
        <w:t xml:space="preserve">dotnet sln Banking.sln add Banking.Api/Banking.Api.csproj</w:t>
        <w:br w:type="textWrapping"/>
        <w:t xml:space="preserve">dotnet run --project Banking.Api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Delete sample WeatherForecast code after verifying the template runs.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a simple `GET /api/v1/system/info` endpoint returning application name, API version and environment.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`appsettings.Development.json` only for non-secret development settings. Use `dotnet user-secrets` for local secrets.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Bind the local API to a known development port and document it in README.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6. EF Core and PostgreSQL Connection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Entity Framework Core and the Npgsql EF provider packages compatible with .NET 10.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`AppDbContext` under a temporary Infrastructure location; later documents will move data access into modules.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Register the context using configuration rather than a hard-coded connection string.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tiny `SetupProbe` entity solely to verify migrations, or begin directly with the first real domain entity if the team is comfortable.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Install/restore `dotnet-ef`, create the initial migration and run `dotnet ef database update`.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Inspect the resulting schema in the database GUI and record the migration name.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7. Flutter Bootstrap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mobile</w:t>
        <w:br w:type="textWrapping"/>
        <w:t xml:space="preserve">flutter create banking_mobile</w:t>
        <w:br w:type="textWrapping"/>
        <w:t xml:space="preserve">cd banking_mobile</w:t>
        <w:br w:type="textWrapping"/>
        <w:t xml:space="preserve">flutter doctor</w:t>
        <w:br w:type="textWrapping"/>
        <w:t xml:space="preserve">flutter run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Run the default app on an Android emulator or physical test device.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Remove the counter demo after the first successful run.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`lib/core/` and `lib/features/`.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Riverpod, Dio, go_router, Freezed/json_serializable and flutter_secure_storage when the architecture tasks begin.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environment-aware API base URL configuration. Never hard-code a production URL throughout widgets.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8. First End-to-End Vertical Slice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Flutter SystemInfoScreen</w:t>
        <w:br w:type="textWrapping"/>
        <w:t xml:space="preserve">        |</w:t>
        <w:br w:type="textWrapping"/>
        <w:t xml:space="preserve">        v</w:t>
        <w:br w:type="textWrapping"/>
        <w:t xml:space="preserve">SystemRepository</w:t>
        <w:br w:type="textWrapping"/>
        <w:t xml:space="preserve">        |</w:t>
        <w:br w:type="textWrapping"/>
        <w:t xml:space="preserve">        v</w:t>
        <w:br w:type="textWrapping"/>
        <w:t xml:space="preserve">Dio GET /api/v1/system/info</w:t>
        <w:br w:type="textWrapping"/>
        <w:t xml:space="preserve">        |</w:t>
        <w:br w:type="textWrapping"/>
        <w:t xml:space="preserve">        v</w:t>
        <w:br w:type="textWrapping"/>
        <w:t xml:space="preserve">ASP.NET Core endpoint</w:t>
        <w:br w:type="textWrapping"/>
        <w:t xml:space="preserve">        |</w:t>
        <w:br w:type="textWrapping"/>
        <w:t xml:space="preserve">        v</w:t>
        <w:br w:type="textWrapping"/>
        <w:t xml:space="preserve">JSON response -&gt; typed Dart model -&gt; UI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typed Dart model for the system-info response.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small API service that performs the Dio GET request.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Wrap it in a repository.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Expose the result through a Riverpod provider/ViewModel.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Display loading, success and failure states.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Verify the UI is not displaying hard-coded API values.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9. Optional Local Caddy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localhost {</w:t>
        <w:br w:type="textWrapping"/>
        <w:t xml:space="preserve">  reverse_proxy host.docker.internal:8080</w:t>
        <w:br w:type="textWrapping"/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Caddy local HTTPS may require trusting its local CA on the development machine.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Flutter on an Android emulator cannot trust the local certificate, keep direct HTTP-to-localhost/emulator networking for early development and introduce trusted HTTPS in staging.</w:t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10. Setup Acceptance Checklist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`git status` is clean after setup files are committed.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`docker compose ps` reports PostgreSQL healthy.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GUI connects using the development credentials.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`dotnet build` succeeds.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`dotnet test` succeeds even if the initial suite is minimal.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`flutter doctor` has no blocking Android issues.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`flutter analyze` succeeds.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 receives `/api/v1/system/info` from ASP.NET Core.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secret files are tracked by Git.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Atomic Task Register</w:t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592"/>
        <w:gridCol w:w="3744"/>
        <w:gridCol w:w="2592"/>
        <w:tblGridChange w:id="0">
          <w:tblGrid>
            <w:gridCol w:w="1440"/>
            <w:gridCol w:w="2592"/>
            <w:gridCol w:w="3744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Install and verify Git.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Run `git --version`; configure user name/email.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Version prints and a test commit succeeds.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Install and verify Docker.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Run Docker and Compose version commands.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Docker daemon responds.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Install .NET 10 SDK.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Install current supported 10.0.x SDK.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`dotnet --info` lists .NET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Install Flutter and Android tooling.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Run `flutter doctor`; fix blocking items.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Android device/emulator appears in `flutter devices`.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repository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root folders and .gitignore.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First commit contains no secrets/build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Start PostgreSQL container.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development Compose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 becomes healthy.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Connect to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GUI or psql.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`SELECT current_database()` returns banking_lab.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ASP.NET solution.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solution/API and run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System-info endpoint returns 200.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Connect EF 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Create/apply initial migration.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Expected tables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Flutter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Run on emulator/device.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 launches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Connect Flutter to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system-info vertical slice.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UI displays live API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SETUP-012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Document developer setup.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Update README with commands and 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 second developer can reproduce setup.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Troubleshooting Guide</w:t>
      </w:r>
    </w:p>
    <w:tbl>
      <w:tblPr>
        <w:tblStyle w:val="Table5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168"/>
        <w:gridCol w:w="4320"/>
        <w:tblGridChange w:id="0">
          <w:tblGrid>
            <w:gridCol w:w="3024"/>
            <w:gridCol w:w="3168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Docker command exists but daemon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Docker Desktop/daemon is not 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Start Docker and retry; on Linux verify socket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Postgres port 5432 already in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Local Postgres or another container owns the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Stop the other service or map the container to another host 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Android emulator cannot reach 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Emulator localhost points to the emulator itself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Android emulator host mapping such as 10.0.2.2 where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Flutter receives certificate errors with local Caddy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Device does not trust Caddy's local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direct local HTTP during early development or install a trusted development certificate deliberately.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EF migration cannot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Wrong connection string/container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Verify host, port, credentials and Docker health before rerunning.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Microsoft .NET Support Policy</w:t>
      </w:r>
      <w:r w:rsidDel="00000000" w:rsidR="00000000" w:rsidRPr="00000000">
        <w:rPr>
          <w:rtl w:val="0"/>
        </w:rPr>
        <w:br w:type="textWrapping"/>
        <w:t xml:space="preserve">https://dotnet.microsoft.com/en-us/platform/support/policy</w:t>
        <w:br w:type="textWrapping"/>
        <w:t xml:space="preserve">.NET 10 is the active LTS baseline for this project; verify patch level before installation.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Architecture Recommendations</w:t>
      </w:r>
      <w:r w:rsidDel="00000000" w:rsidR="00000000" w:rsidRPr="00000000">
        <w:rPr>
          <w:rtl w:val="0"/>
        </w:rPr>
        <w:br w:type="textWrapping"/>
        <w:t xml:space="preserve">https://docs.flutter.dev/app-architecture/recommendations</w:t>
        <w:br w:type="textWrapping"/>
        <w:t xml:space="preserve">Official guidance for UI/data separation, repositories, ViewModels, dependency injection, immutable data, navigation and testing.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App Architecture Guide</w:t>
      </w:r>
      <w:r w:rsidDel="00000000" w:rsidR="00000000" w:rsidRPr="00000000">
        <w:rPr>
          <w:rtl w:val="0"/>
        </w:rPr>
        <w:br w:type="textWrapping"/>
        <w:t xml:space="preserve">https://docs.flutter.dev/app-architecture/guide</w:t>
        <w:br w:type="textWrapping"/>
        <w:t xml:space="preserve">Official architecture guide describing Views, ViewModels, repositories and services.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Supabase: Connect to Postgres</w:t>
      </w:r>
      <w:r w:rsidDel="00000000" w:rsidR="00000000" w:rsidRPr="00000000">
        <w:rPr>
          <w:rtl w:val="0"/>
        </w:rPr>
        <w:br w:type="textWrapping"/>
        <w:t xml:space="preserve">https://supabase.com/docs/guides/database/connecting-to-postgres</w:t>
        <w:br w:type="textWrapping"/>
        <w:t xml:space="preserve">Connection choices for persistent backends, direct connections and Supavisor pooling.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Automatic HTTPS</w:t>
      </w:r>
      <w:r w:rsidDel="00000000" w:rsidR="00000000" w:rsidRPr="00000000">
        <w:rPr>
          <w:rtl w:val="0"/>
        </w:rPr>
        <w:br w:type="textWrapping"/>
        <w:t xml:space="preserve">https://caddyserver.com/docs/automatic-https</w:t>
        <w:br w:type="textWrapping"/>
        <w:t xml:space="preserve">Automatic TLS certificate provisioning and HTTP-to-HTTPS redirection.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Reverse Proxy</w:t>
      </w:r>
      <w:r w:rsidDel="00000000" w:rsidR="00000000" w:rsidRPr="00000000">
        <w:rPr>
          <w:rtl w:val="0"/>
        </w:rPr>
        <w:br w:type="textWrapping"/>
        <w:t xml:space="preserve">https://caddyserver.com/docs/caddyfile/directives/reverse_proxy</w:t>
        <w:br w:type="textWrapping"/>
        <w:t xml:space="preserve">Reverse proxy behavior and upstream configuration.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Production</w:t>
      </w:r>
      <w:r w:rsidDel="00000000" w:rsidR="00000000" w:rsidRPr="00000000">
        <w:rPr>
          <w:rtl w:val="0"/>
        </w:rPr>
        <w:br w:type="textWrapping"/>
        <w:t xml:space="preserve">https://docs.docker.com/compose/how-tos/production/</w:t>
        <w:br w:type="textWrapping"/>
        <w:t xml:space="preserve">Production-oriented Compose differences and deployment guidance.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Secrets</w:t>
      </w:r>
      <w:r w:rsidDel="00000000" w:rsidR="00000000" w:rsidRPr="00000000">
        <w:rPr>
          <w:rtl w:val="0"/>
        </w:rPr>
        <w:br w:type="textWrapping"/>
        <w:t xml:space="preserve">https://docs.docker.com/compose/how-tos/use-secrets/</w:t>
        <w:br w:type="textWrapping"/>
        <w:t xml:space="preserve">Per-service secret mounting and guidance against embedding secrets in source.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ASVS</w:t>
      </w:r>
      <w:r w:rsidDel="00000000" w:rsidR="00000000" w:rsidRPr="00000000">
        <w:rPr>
          <w:rtl w:val="0"/>
        </w:rPr>
        <w:br w:type="textWrapping"/>
        <w:t xml:space="preserve">https://owasp.org/www-project-application-security-verification-standard/</w:t>
        <w:br w:type="textWrapping"/>
        <w:t xml:space="preserve">Application security requirements and verification baseline. Current stable ASVS listed by OWASP is 5.0.0.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API Security Top 10</w:t>
      </w:r>
      <w:r w:rsidDel="00000000" w:rsidR="00000000" w:rsidRPr="00000000">
        <w:rPr>
          <w:rtl w:val="0"/>
        </w:rPr>
        <w:br w:type="textWrapping"/>
        <w:t xml:space="preserve">https://owasp.org/API-Security/editions/2023/en/0x11-t10/</w:t>
        <w:br w:type="textWrapping"/>
        <w:t xml:space="preserve">API-specific security risks including broken object authorization, authentication and sensitive business flows.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MASVS</w:t>
      </w:r>
      <w:r w:rsidDel="00000000" w:rsidR="00000000" w:rsidRPr="00000000">
        <w:rPr>
          <w:rtl w:val="0"/>
        </w:rPr>
        <w:br w:type="textWrapping"/>
        <w:t xml:space="preserve">https://mas.owasp.org/MASVS/</w:t>
        <w:br w:type="textWrapping"/>
        <w:t xml:space="preserve">Mobile security verification controls for storage, cryptography, authentication, network, platform, code, resilience and privacy.</w:t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Change Log</w:t>
      </w:r>
    </w:p>
    <w:tbl>
      <w:tblPr>
        <w:tblStyle w:val="Table6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1728"/>
        <w:gridCol w:w="6480"/>
        <w:gridCol w:w="1440"/>
        <w:tblGridChange w:id="0">
          <w:tblGrid>
            <w:gridCol w:w="1152"/>
            <w:gridCol w:w="1728"/>
            <w:gridCol w:w="648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23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Initial controlled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79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5"/>
        <w:szCs w:val="15"/>
        <w:u w:val="none"/>
        <w:shd w:fill="auto" w:val="clear"/>
        <w:vertAlign w:val="baseline"/>
        <w:rtl w:val="0"/>
      </w:rPr>
      <w:t xml:space="preserve">BL-SETUP-001  |  Version 1.0  |  Internal Educational Project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83153"/>
        <w:sz w:val="16"/>
        <w:szCs w:val="16"/>
        <w:u w:val="none"/>
        <w:shd w:fill="auto" w:val="clear"/>
        <w:vertAlign w:val="baseline"/>
        <w:rtl w:val="0"/>
      </w:rPr>
      <w:t xml:space="preserve">BANKING LAB  |  BL-SETUP-001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4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83153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d8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293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83153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styleId="SmallNote" w:customStyle="1">
    <w:name w:val="Small Note"/>
    <w:rPr>
      <w:rFonts w:ascii="Aptos" w:hAnsi="Aptos"/>
      <w:color w:val="667085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22HA7LShwrDrkoL1k2fgbghTOA==">CgMxLjA4AHIhMU5LNmo2NjRaaWo4alFLRDZvTm9JN0FVLWVQMzVqUGlO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