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2C" w:rsidRPr="00294031" w:rsidRDefault="00324D2C" w:rsidP="00324D2C">
      <w:pPr>
        <w:rPr>
          <w:rFonts w:ascii="Verdana" w:eastAsiaTheme="majorEastAsia" w:hAnsi="Verdana" w:cs="HelveticaNeue"/>
          <w:b/>
          <w:color w:val="2E74B5" w:themeColor="accent1" w:themeShade="BF"/>
          <w:sz w:val="20"/>
          <w:szCs w:val="20"/>
        </w:rPr>
      </w:pPr>
      <w:r w:rsidRPr="00294031">
        <w:rPr>
          <w:rFonts w:ascii="Verdana" w:eastAsiaTheme="majorEastAsia" w:hAnsi="Verdana" w:cs="HelveticaNeue"/>
          <w:b/>
          <w:color w:val="2E74B5" w:themeColor="accent1" w:themeShade="BF"/>
          <w:sz w:val="20"/>
          <w:szCs w:val="20"/>
        </w:rPr>
        <w:t>Test Materials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Installation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Pr="00F10F23" w:rsidRDefault="00C12066" w:rsidP="00C12066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1 :</w:t>
      </w:r>
      <w:proofErr w:type="gramEnd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6807AF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Run the installer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PH" w:eastAsia="en-PH"/>
        </w:rPr>
        <w:drawing>
          <wp:inline distT="0" distB="0" distL="0" distR="0" wp14:anchorId="41A12C81" wp14:editId="533D942A">
            <wp:extent cx="56864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2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Follow the instructions of the installer until the end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PH" w:eastAsia="en-PH"/>
        </w:rPr>
        <w:drawing>
          <wp:inline distT="0" distB="0" distL="0" distR="0" wp14:anchorId="6D67C158" wp14:editId="54F82AC0">
            <wp:extent cx="48577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58B159E8" wp14:editId="0954F4F1">
            <wp:extent cx="48768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P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3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Navigate to where the application was installed. For example: </w:t>
      </w:r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>C:\Program Files (x86)\</w:t>
      </w:r>
      <w:proofErr w:type="spellStart"/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>Weltec</w:t>
      </w:r>
      <w:proofErr w:type="spellEnd"/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 xml:space="preserve"> Project\Database Evaluator Client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PH" w:eastAsia="en-PH"/>
        </w:rPr>
        <w:drawing>
          <wp:inline distT="0" distB="0" distL="0" distR="0" wp14:anchorId="7DE4A60B" wp14:editId="57C7794C">
            <wp:extent cx="5731510" cy="1026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4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 Run the application as an administrator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noProof/>
          <w:color w:val="000000"/>
          <w:sz w:val="18"/>
          <w:szCs w:val="18"/>
          <w:lang w:val="en-PH" w:eastAsia="en-PH"/>
        </w:rPr>
        <w:lastRenderedPageBreak/>
        <w:drawing>
          <wp:inline distT="0" distB="0" distL="0" distR="0">
            <wp:extent cx="5571490" cy="4370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Running the Application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324D2C" w:rsidRPr="00F10F23" w:rsidRDefault="00324D2C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1 :</w:t>
      </w:r>
      <w:proofErr w:type="gramEnd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Start </w:t>
      </w:r>
      <w:proofErr w:type="spellStart"/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DBEvaluation</w:t>
      </w:r>
      <w:proofErr w:type="spellEnd"/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on Client Database System.</w:t>
      </w:r>
      <w:r w:rsidR="002C036C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(Run the application under administrator account who has full access on SQL Server instance.)</w:t>
      </w:r>
      <w:r w:rsidR="008A39C5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</w:p>
    <w:p w:rsidR="00324D2C" w:rsidRPr="008662F6" w:rsidRDefault="00324D2C" w:rsidP="00324D2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</w:p>
    <w:p w:rsidR="00E07158" w:rsidRDefault="00E07158" w:rsidP="00324D2C">
      <w:pP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>
        <w:rPr>
          <w:noProof/>
          <w:lang w:val="en-PH" w:eastAsia="en-PH"/>
        </w:rPr>
        <w:drawing>
          <wp:inline distT="0" distB="0" distL="0" distR="0">
            <wp:extent cx="41224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58" w:rsidRDefault="008874F3" w:rsidP="00324D2C">
      <w:pP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  <w:t>Initial screen it will appear immediately after this action.</w:t>
      </w:r>
    </w:p>
    <w:p w:rsidR="002C036C" w:rsidRPr="00F10F23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F10F23">
        <w:rPr>
          <w:rFonts w:ascii="Verdana" w:hAnsi="Verdana" w:cs="HelveticaNeue-Bold"/>
          <w:b/>
          <w:bCs/>
          <w:sz w:val="18"/>
          <w:szCs w:val="18"/>
        </w:rPr>
        <w:t>2 :</w:t>
      </w:r>
      <w:proofErr w:type="gramEnd"/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E07158" w:rsidRPr="00F10F23">
        <w:rPr>
          <w:rFonts w:ascii="Verdana" w:hAnsi="Verdana" w:cs="HelveticaNeue-Bold"/>
          <w:b/>
          <w:bCs/>
          <w:sz w:val="18"/>
          <w:szCs w:val="18"/>
        </w:rPr>
        <w:t>Initial loading screen.</w:t>
      </w:r>
    </w:p>
    <w:p w:rsidR="00324D2C" w:rsidRDefault="002C036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noProof/>
          <w:lang w:val="en-PH" w:eastAsia="en-PH"/>
        </w:rPr>
        <w:drawing>
          <wp:inline distT="0" distB="0" distL="0" distR="0" wp14:anchorId="3568A2CC" wp14:editId="77443C56">
            <wp:extent cx="56197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6C" w:rsidRDefault="002C036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It will collect all the SQL Server instance</w:t>
      </w:r>
      <w:r w:rsidR="00772369">
        <w:rPr>
          <w:rFonts w:ascii="Verdana" w:hAnsi="Verdana" w:cs="HelveticaNeue-Bold"/>
          <w:bCs/>
          <w:sz w:val="18"/>
          <w:szCs w:val="18"/>
        </w:rPr>
        <w:t>s</w:t>
      </w:r>
      <w:r>
        <w:rPr>
          <w:rFonts w:ascii="Verdana" w:hAnsi="Verdana" w:cs="HelveticaNeue-Bold"/>
          <w:bCs/>
          <w:sz w:val="18"/>
          <w:szCs w:val="18"/>
        </w:rPr>
        <w:t xml:space="preserve"> details </w:t>
      </w:r>
      <w:r w:rsidR="00CE23C8">
        <w:rPr>
          <w:rFonts w:ascii="Verdana" w:hAnsi="Verdana" w:cs="HelveticaNeue-Bold"/>
          <w:bCs/>
          <w:sz w:val="18"/>
          <w:szCs w:val="18"/>
        </w:rPr>
        <w:t>on the same domain network.</w:t>
      </w:r>
    </w:p>
    <w:p w:rsidR="00324D2C" w:rsidRPr="00F10F23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F10F23">
        <w:rPr>
          <w:rFonts w:ascii="Verdana" w:hAnsi="Verdana" w:cs="HelveticaNeue-Bold"/>
          <w:b/>
          <w:bCs/>
          <w:sz w:val="18"/>
          <w:szCs w:val="18"/>
        </w:rPr>
        <w:lastRenderedPageBreak/>
        <w:t xml:space="preserve">Step </w:t>
      </w:r>
      <w:proofErr w:type="gramStart"/>
      <w:r w:rsidRPr="00F10F23">
        <w:rPr>
          <w:rFonts w:ascii="Verdana" w:hAnsi="Verdana" w:cs="HelveticaNeue-Bold"/>
          <w:b/>
          <w:bCs/>
          <w:sz w:val="18"/>
          <w:szCs w:val="18"/>
        </w:rPr>
        <w:t>3 :</w:t>
      </w:r>
      <w:proofErr w:type="gramEnd"/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F10F23" w:rsidRPr="00F10F23">
        <w:rPr>
          <w:rFonts w:ascii="Verdana" w:hAnsi="Verdana" w:cs="HelveticaNeue-Bold"/>
          <w:b/>
          <w:bCs/>
          <w:sz w:val="18"/>
          <w:szCs w:val="18"/>
        </w:rPr>
        <w:t>Main Screen and SQL Server instance selection.</w:t>
      </w:r>
    </w:p>
    <w:p w:rsidR="00324D2C" w:rsidRDefault="00F10F23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val="en-PH" w:eastAsia="en-PH"/>
        </w:rPr>
        <w:drawing>
          <wp:inline distT="0" distB="0" distL="0" distR="0">
            <wp:extent cx="572262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D2C">
        <w:rPr>
          <w:rFonts w:ascii="Verdana" w:hAnsi="Verdana" w:cs="HelveticaNeue-Bold"/>
          <w:bCs/>
          <w:sz w:val="18"/>
          <w:szCs w:val="18"/>
        </w:rPr>
        <w:t xml:space="preserve"> </w:t>
      </w:r>
    </w:p>
    <w:p w:rsidR="00E23759" w:rsidRDefault="00E23759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You can also enter the SQL Server instance name and press enter to connect.  </w:t>
      </w:r>
    </w:p>
    <w:p w:rsidR="00E23759" w:rsidRDefault="00670FF8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val="en-PH" w:eastAsia="en-PH"/>
        </w:rPr>
        <w:drawing>
          <wp:inline distT="0" distB="0" distL="0" distR="0">
            <wp:extent cx="572262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F8" w:rsidRDefault="00670FF8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Pr="00D8327B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D8327B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D8327B">
        <w:rPr>
          <w:rFonts w:ascii="Verdana" w:hAnsi="Verdana" w:cs="HelveticaNeue-Bold"/>
          <w:b/>
          <w:bCs/>
          <w:sz w:val="18"/>
          <w:szCs w:val="18"/>
        </w:rPr>
        <w:t>4 :</w:t>
      </w:r>
      <w:proofErr w:type="gramEnd"/>
      <w:r w:rsidRPr="00D8327B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D8327B" w:rsidRPr="00D8327B">
        <w:rPr>
          <w:rFonts w:ascii="Verdana" w:hAnsi="Verdana" w:cs="HelveticaNeue-Bold"/>
          <w:b/>
          <w:bCs/>
          <w:sz w:val="18"/>
          <w:szCs w:val="18"/>
        </w:rPr>
        <w:t>User Database selection (</w:t>
      </w:r>
      <w:r w:rsidR="00D8327B" w:rsidRPr="004D1046">
        <w:rPr>
          <w:rFonts w:ascii="Verdana" w:hAnsi="Verdana" w:cs="HelveticaNeue-Bold"/>
          <w:b/>
          <w:bCs/>
          <w:color w:val="FF0000"/>
          <w:sz w:val="18"/>
          <w:szCs w:val="18"/>
        </w:rPr>
        <w:t>Optional</w:t>
      </w:r>
      <w:r w:rsidR="00D8327B" w:rsidRPr="00D8327B">
        <w:rPr>
          <w:rFonts w:ascii="Verdana" w:hAnsi="Verdana" w:cs="HelveticaNeue-Bold"/>
          <w:b/>
          <w:bCs/>
          <w:sz w:val="18"/>
          <w:szCs w:val="18"/>
        </w:rPr>
        <w:t>)</w:t>
      </w:r>
    </w:p>
    <w:p w:rsidR="006B2E76" w:rsidRDefault="004F5BC7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User can</w:t>
      </w:r>
      <w:r w:rsidR="006B2E76">
        <w:rPr>
          <w:rFonts w:ascii="Verdana" w:hAnsi="Verdana" w:cs="HelveticaNeue-Bold"/>
          <w:bCs/>
          <w:sz w:val="18"/>
          <w:szCs w:val="18"/>
        </w:rPr>
        <w:t xml:space="preserve"> either evaluate SQL instance only or user can select at least one user Database to check.</w:t>
      </w:r>
    </w:p>
    <w:p w:rsidR="006B2E76" w:rsidRDefault="006B2E76" w:rsidP="00324D2C">
      <w:pPr>
        <w:rPr>
          <w:rFonts w:ascii="Verdana" w:hAnsi="Verdana" w:cs="HelveticaNeue-Bold"/>
          <w:bCs/>
          <w:sz w:val="18"/>
          <w:szCs w:val="18"/>
        </w:rPr>
      </w:pPr>
    </w:p>
    <w:p w:rsidR="00F57FB8" w:rsidRDefault="00F57FB8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val="en-PH" w:eastAsia="en-PH"/>
        </w:rPr>
        <w:drawing>
          <wp:inline distT="0" distB="0" distL="0" distR="0">
            <wp:extent cx="572262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76" w:rsidRDefault="006B2E76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Pr="004F5BC7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4F5BC7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4F5BC7">
        <w:rPr>
          <w:rFonts w:ascii="Verdana" w:hAnsi="Verdana" w:cs="HelveticaNeue-Bold"/>
          <w:b/>
          <w:bCs/>
          <w:sz w:val="18"/>
          <w:szCs w:val="18"/>
        </w:rPr>
        <w:t>5 :</w:t>
      </w:r>
      <w:proofErr w:type="gramEnd"/>
      <w:r w:rsidRPr="004F5BC7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4F5BC7" w:rsidRPr="004F5BC7">
        <w:rPr>
          <w:rFonts w:ascii="Verdana" w:hAnsi="Verdana" w:cs="HelveticaNeue-Bold"/>
          <w:b/>
          <w:bCs/>
          <w:sz w:val="18"/>
          <w:szCs w:val="18"/>
        </w:rPr>
        <w:t>Start gathering parameters values.</w:t>
      </w: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t>Click on Start button to start executing and collect the parameter values.</w:t>
      </w: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:rsidR="00353159" w:rsidRPr="008662F6" w:rsidRDefault="00DC4B14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val="en-PH" w:eastAsia="en-PH"/>
        </w:rPr>
        <w:lastRenderedPageBreak/>
        <w:drawing>
          <wp:inline distT="0" distB="0" distL="0" distR="0">
            <wp:extent cx="5725160" cy="372935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27" w:rsidRDefault="00D87D27"/>
    <w:p w:rsidR="00656710" w:rsidRDefault="00656710"/>
    <w:p w:rsidR="00656710" w:rsidRDefault="00656710">
      <w:pPr>
        <w:rPr>
          <w:rFonts w:ascii="Verdana" w:hAnsi="Verdana" w:cs="HelveticaNeue-Bold"/>
          <w:b/>
          <w:bCs/>
          <w:sz w:val="18"/>
          <w:szCs w:val="18"/>
        </w:rPr>
      </w:pPr>
      <w:r w:rsidRPr="00656710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656710">
        <w:rPr>
          <w:rFonts w:ascii="Verdana" w:hAnsi="Verdana" w:cs="HelveticaNeue-Bold"/>
          <w:b/>
          <w:bCs/>
          <w:sz w:val="18"/>
          <w:szCs w:val="18"/>
        </w:rPr>
        <w:t>6 :</w:t>
      </w:r>
      <w:proofErr w:type="gramEnd"/>
      <w:r w:rsidRPr="00656710">
        <w:rPr>
          <w:rFonts w:ascii="Verdana" w:hAnsi="Verdana" w:cs="HelveticaNeue-Bold"/>
          <w:b/>
          <w:bCs/>
          <w:sz w:val="18"/>
          <w:szCs w:val="18"/>
        </w:rPr>
        <w:t xml:space="preserve"> Saving of dump file.</w:t>
      </w:r>
    </w:p>
    <w:p w:rsidR="00A64C4E" w:rsidRDefault="00A64C4E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 w:rsidRPr="00A64C4E">
        <w:rPr>
          <w:rFonts w:ascii="Verdana" w:hAnsi="Verdana" w:cs="HelveticaNeue-Bold"/>
          <w:bCs/>
          <w:noProof/>
          <w:sz w:val="18"/>
          <w:szCs w:val="18"/>
          <w:lang w:eastAsia="en-NZ"/>
        </w:rPr>
        <w:t>Application will ask you to save the dump file at the end of the execution.</w:t>
      </w:r>
      <w:r w:rsidR="00871873">
        <w:rPr>
          <w:rFonts w:ascii="Verdana" w:hAnsi="Verdana" w:cs="HelveticaNeue-Bold"/>
          <w:bCs/>
          <w:noProof/>
          <w:sz w:val="18"/>
          <w:szCs w:val="18"/>
          <w:lang w:eastAsia="en-NZ"/>
        </w:rPr>
        <w:t xml:space="preserve"> This dump file is encrypted and contains all the parameter values of the client database system.</w:t>
      </w:r>
    </w:p>
    <w:p w:rsidR="00871873" w:rsidRPr="00A64C4E" w:rsidRDefault="003D63B3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val="en-PH" w:eastAsia="en-PH"/>
        </w:rPr>
        <w:drawing>
          <wp:inline distT="0" distB="0" distL="0" distR="0">
            <wp:extent cx="5725160" cy="260794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873" w:rsidRPr="00A64C4E" w:rsidSect="003972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7"/>
    <w:rsid w:val="00294031"/>
    <w:rsid w:val="002C036C"/>
    <w:rsid w:val="00324D2C"/>
    <w:rsid w:val="00353159"/>
    <w:rsid w:val="003D63B3"/>
    <w:rsid w:val="004D1046"/>
    <w:rsid w:val="004F5BC7"/>
    <w:rsid w:val="00656710"/>
    <w:rsid w:val="00670FF8"/>
    <w:rsid w:val="006807AF"/>
    <w:rsid w:val="006977D8"/>
    <w:rsid w:val="006B2E76"/>
    <w:rsid w:val="0071328F"/>
    <w:rsid w:val="00772369"/>
    <w:rsid w:val="00871873"/>
    <w:rsid w:val="008874F3"/>
    <w:rsid w:val="008A39C5"/>
    <w:rsid w:val="00945345"/>
    <w:rsid w:val="00972861"/>
    <w:rsid w:val="00A64C4E"/>
    <w:rsid w:val="00C12066"/>
    <w:rsid w:val="00CE23C8"/>
    <w:rsid w:val="00D8327B"/>
    <w:rsid w:val="00D87D27"/>
    <w:rsid w:val="00DC4B14"/>
    <w:rsid w:val="00E014FA"/>
    <w:rsid w:val="00E07158"/>
    <w:rsid w:val="00E23759"/>
    <w:rsid w:val="00E70CD7"/>
    <w:rsid w:val="00F10F23"/>
    <w:rsid w:val="00F57FB8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6C05BC-889E-4654-8A24-0979DF32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PIE-ASUS</cp:lastModifiedBy>
  <cp:revision>30</cp:revision>
  <dcterms:created xsi:type="dcterms:W3CDTF">2016-06-05T12:06:00Z</dcterms:created>
  <dcterms:modified xsi:type="dcterms:W3CDTF">2016-09-25T09:53:00Z</dcterms:modified>
</cp:coreProperties>
</file>