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Methodology and Techniques</w:t>
      </w:r>
    </w:p>
    <w:p>
      <w:pPr>
        <w:pStyle w:val="Normal"/>
        <w:rPr/>
      </w:pPr>
      <w:r>
        <w:rPr/>
      </w:r>
    </w:p>
    <w:p>
      <w:pPr>
        <w:pStyle w:val="Normal"/>
        <w:rPr/>
      </w:pPr>
      <w:r>
        <w:rPr>
          <w:rFonts w:ascii="Verdana" w:hAnsi="Verdana"/>
          <w:sz w:val="20"/>
          <w:szCs w:val="20"/>
        </w:rPr>
        <w:t>Dynamic System Development Model Atern (DSDM Atern), which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This project will use the seven phases of DSDM Atern which are as follows:</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ab/>
        <w:t>1. Pre-project</w:t>
      </w:r>
    </w:p>
    <w:p>
      <w:pPr>
        <w:pStyle w:val="Normal"/>
        <w:rPr/>
      </w:pPr>
      <w:r>
        <w:rPr>
          <w:rFonts w:ascii="Verdana" w:hAnsi="Verdana"/>
          <w:sz w:val="20"/>
          <w:szCs w:val="20"/>
        </w:rPr>
        <w:tab/>
        <w:t>2. Feasibility</w:t>
      </w:r>
    </w:p>
    <w:p>
      <w:pPr>
        <w:pStyle w:val="Normal"/>
        <w:rPr/>
      </w:pPr>
      <w:r>
        <w:rPr>
          <w:rFonts w:ascii="Verdana" w:hAnsi="Verdana"/>
          <w:sz w:val="20"/>
          <w:szCs w:val="20"/>
        </w:rPr>
        <w:tab/>
        <w:t>3. Foundation</w:t>
      </w:r>
    </w:p>
    <w:p>
      <w:pPr>
        <w:pStyle w:val="Normal"/>
        <w:rPr/>
      </w:pPr>
      <w:r>
        <w:rPr>
          <w:rFonts w:ascii="Verdana" w:hAnsi="Verdana"/>
          <w:sz w:val="20"/>
          <w:szCs w:val="20"/>
        </w:rPr>
        <w:tab/>
        <w:t>4. Exploration</w:t>
      </w:r>
    </w:p>
    <w:p>
      <w:pPr>
        <w:pStyle w:val="Normal"/>
        <w:rPr/>
      </w:pPr>
      <w:r>
        <w:rPr>
          <w:rFonts w:ascii="Verdana" w:hAnsi="Verdana"/>
          <w:sz w:val="20"/>
          <w:szCs w:val="20"/>
        </w:rPr>
        <w:tab/>
        <w:t>5. Engineering</w:t>
      </w:r>
    </w:p>
    <w:p>
      <w:pPr>
        <w:pStyle w:val="Normal"/>
        <w:rPr/>
      </w:pPr>
      <w:r>
        <w:rPr>
          <w:rFonts w:ascii="Verdana" w:hAnsi="Verdana"/>
          <w:sz w:val="20"/>
          <w:szCs w:val="20"/>
        </w:rPr>
        <w:tab/>
        <w:t>6. Deployment</w:t>
      </w:r>
    </w:p>
    <w:p>
      <w:pPr>
        <w:pStyle w:val="Normal"/>
        <w:rPr/>
      </w:pPr>
      <w:r>
        <w:rPr>
          <w:rFonts w:ascii="Verdana" w:hAnsi="Verdana"/>
          <w:sz w:val="20"/>
          <w:szCs w:val="20"/>
        </w:rPr>
        <w:tab/>
        <w:t>7. Post-project</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The phases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Core techniques in DSDM Atern are as follows:</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ab/>
        <w:t>1. Time Boxing</w:t>
      </w:r>
    </w:p>
    <w:p>
      <w:pPr>
        <w:pStyle w:val="Normal"/>
        <w:rPr/>
      </w:pPr>
      <w:r>
        <w:rPr>
          <w:rFonts w:ascii="Verdana" w:hAnsi="Verdana"/>
          <w:sz w:val="20"/>
          <w:szCs w:val="20"/>
        </w:rPr>
        <w:tab/>
        <w:t>2. MoSCoW Prioritisation</w:t>
      </w:r>
    </w:p>
    <w:p>
      <w:pPr>
        <w:pStyle w:val="Normal"/>
        <w:rPr/>
      </w:pPr>
      <w:r>
        <w:rPr>
          <w:rFonts w:ascii="Verdana" w:hAnsi="Verdana"/>
          <w:sz w:val="20"/>
          <w:szCs w:val="20"/>
        </w:rPr>
        <w:tab/>
        <w:t>3. Facilitation Workshop</w:t>
      </w:r>
    </w:p>
    <w:p>
      <w:pPr>
        <w:pStyle w:val="Normal"/>
        <w:rPr/>
      </w:pPr>
      <w:r>
        <w:rPr>
          <w:rFonts w:ascii="Verdana" w:hAnsi="Verdana"/>
          <w:sz w:val="20"/>
          <w:szCs w:val="20"/>
        </w:rPr>
        <w:tab/>
      </w:r>
    </w:p>
    <w:p>
      <w:pPr>
        <w:pStyle w:val="Normal"/>
        <w:rPr/>
      </w:pPr>
      <w:r>
        <w:rPr>
          <w:rFonts w:ascii="Verdana" w:hAnsi="Verdana"/>
          <w:sz w:val="20"/>
          <w:szCs w:val="20"/>
        </w:rPr>
        <w:t>The MoSCoW term above stands for the following:</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ab/>
        <w:t>M – Must Have</w:t>
      </w:r>
    </w:p>
    <w:p>
      <w:pPr>
        <w:pStyle w:val="Normal"/>
        <w:rPr/>
      </w:pPr>
      <w:r>
        <w:rPr>
          <w:rFonts w:ascii="Verdana" w:hAnsi="Verdana"/>
          <w:sz w:val="20"/>
          <w:szCs w:val="20"/>
        </w:rPr>
        <w:tab/>
        <w:t>S  – Should Have</w:t>
      </w:r>
    </w:p>
    <w:p>
      <w:pPr>
        <w:pStyle w:val="Normal"/>
        <w:rPr/>
      </w:pPr>
      <w:r>
        <w:rPr>
          <w:rFonts w:ascii="Verdana" w:hAnsi="Verdana"/>
          <w:sz w:val="20"/>
          <w:szCs w:val="20"/>
        </w:rPr>
        <w:tab/>
        <w:t>C  – Could Have</w:t>
      </w:r>
    </w:p>
    <w:p>
      <w:pPr>
        <w:pStyle w:val="Normal"/>
        <w:rPr/>
      </w:pPr>
      <w:r>
        <w:rPr>
          <w:rFonts w:ascii="Verdana" w:hAnsi="Verdana"/>
          <w:sz w:val="20"/>
          <w:szCs w:val="20"/>
        </w:rPr>
        <w:tab/>
        <w:t>W – Won’t Have this time</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w:t>
      </w:r>
      <w:r>
        <w:rPr>
          <w:rFonts w:ascii="Verdana" w:hAnsi="Verdana"/>
          <w:sz w:val="20"/>
          <w:szCs w:val="20"/>
        </w:rPr>
        <w:t>Must Have”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pPr>
        <w:pStyle w:val="Normal"/>
        <w:rPr>
          <w:rFonts w:ascii="Verdana" w:hAnsi="Verdana"/>
          <w:sz w:val="20"/>
          <w:szCs w:val="20"/>
        </w:rPr>
      </w:pPr>
      <w:r>
        <w:rPr>
          <w:rFonts w:ascii="Verdana" w:hAnsi="Verdana"/>
          <w:sz w:val="20"/>
          <w:szCs w:val="20"/>
        </w:rPr>
      </w:r>
    </w:p>
    <w:p>
      <w:pPr>
        <w:pStyle w:val="Normal"/>
        <w:rPr/>
      </w:pPr>
      <w:r>
        <w:rPr>
          <w:rFonts w:ascii="Verdana" w:hAnsi="Verdana"/>
          <w:sz w:val="20"/>
          <w:szCs w:val="20"/>
        </w:rPr>
        <w:t>Facilitation Workshops will also be used. It is composed of meetings where progress is checked and tasks are distributed. This will be the time to talk about any suggestions about the project, risks that may arise, and confusions about each task.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charset w:val="00"/>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en-NZ" w:eastAsia="zh-CN" w:bidi="hi-IN"/>
      </w:rPr>
    </w:rPrDefault>
    <w:pPrDefault>
      <w:pPr>
        <w:widowControl/>
      </w:pPr>
    </w:pPrDefault>
  </w:docDefaults>
  <w:style w:type="paragraph" w:styleId="Normal">
    <w:name w:val="Normal"/>
    <w:qFormat/>
    <w:pPr>
      <w:widowControl/>
    </w:pPr>
    <w:rPr>
      <w:rFonts w:ascii="Liberation Serif" w:hAnsi="Liberation Serif" w:eastAsia="SimSun" w:cs="Arial Unicode MS"/>
      <w:color w:val="auto"/>
      <w:sz w:val="24"/>
      <w:szCs w:val="24"/>
      <w:lang w:val="en-NZ"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LibreOffice/5.1.4.2$Windows_X86_64 LibreOffice_project/f99d75f39f1c57ebdd7ffc5f42867c12031db97a</Application>
  <Pages>1</Pages>
  <Words>417</Words>
  <Characters>2005</Characters>
  <CharactersWithSpaces>2420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2016-08-17T19:16:07Z</dcterms:created>
  <dc:creator/>
  <dc:description/>
  <dc:language>en-NZ</dc:language>
  <cp:lastModifiedBy/>
  <dcterms:modified xsi:type="dcterms:W3CDTF">2016-08-17T19:28:02Z</dcterms:modified>
  <cp:revision>1</cp:revision>
  <dc:subject/>
  <dc:title/>
</cp:coreProperties>
</file>