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ABA4" w14:textId="77777777" w:rsidR="008F147A" w:rsidRPr="008F147A" w:rsidRDefault="008F147A" w:rsidP="008F147A">
      <w:pPr>
        <w:rPr>
          <w:b/>
          <w:bCs/>
          <w:lang w:val="en-US"/>
        </w:rPr>
      </w:pPr>
      <w:r w:rsidRPr="008F147A">
        <w:rPr>
          <w:b/>
          <w:bCs/>
          <w:lang w:val="en-US"/>
        </w:rPr>
        <w:t>REPORT | T-SICHERHEIT</w:t>
      </w:r>
    </w:p>
    <w:p w14:paraId="61178DFD" w14:textId="77777777" w:rsidR="008F147A" w:rsidRPr="008F147A" w:rsidRDefault="008F147A" w:rsidP="008F147A">
      <w:pPr>
        <w:rPr>
          <w:lang w:val="en-US"/>
        </w:rPr>
      </w:pPr>
      <w:r w:rsidRPr="008F147A">
        <w:rPr>
          <w:lang w:val="en-US"/>
        </w:rPr>
        <w:t xml:space="preserve">The 19th of July 2024 may have burned itself into the memory of many a Windows admin: Within a few hours, around 8.5 million Windows devices worldwide failed. Airports, train stations, supermarkets, clinics, offices, and television stations everywhere could be admired for their blue screens on </w:t>
      </w:r>
      <w:proofErr w:type="gramStart"/>
      <w:r w:rsidRPr="008F147A">
        <w:rPr>
          <w:lang w:val="en-US"/>
        </w:rPr>
        <w:t>the displays</w:t>
      </w:r>
      <w:proofErr w:type="gramEnd"/>
      <w:r w:rsidRPr="008F147A">
        <w:rPr>
          <w:lang w:val="en-US"/>
        </w:rPr>
        <w:t xml:space="preserve">. The consequences were enormous; not only did experts speak afterwards of an IT super disaster and worst-case scenario. The failure affected companies from all possible sectors, including critical infrastructures and public administration: energy suppliers, transport and traffic, healthcare, telecommunications, and water supply. According to a survey by </w:t>
      </w:r>
      <w:proofErr w:type="spellStart"/>
      <w:r w:rsidRPr="008F147A">
        <w:rPr>
          <w:lang w:val="en-US"/>
        </w:rPr>
        <w:t>Bitkom</w:t>
      </w:r>
      <w:proofErr w:type="spellEnd"/>
      <w:r w:rsidRPr="008F147A">
        <w:rPr>
          <w:lang w:val="en-US"/>
        </w:rPr>
        <w:t xml:space="preserve"> together with the BSI, almost half of German companies had to temporarily cease operations due to the incident. Likewise, governments worldwide had to deal with the question of whether their critical IT infrastructure was still functional.</w:t>
      </w:r>
    </w:p>
    <w:p w14:paraId="5FAF13D3" w14:textId="77777777" w:rsidR="008F147A" w:rsidRPr="008F147A" w:rsidRDefault="008F147A" w:rsidP="008F147A">
      <w:pPr>
        <w:rPr>
          <w:b/>
          <w:bCs/>
          <w:lang w:val="en-US"/>
        </w:rPr>
      </w:pPr>
      <w:r w:rsidRPr="008F147A">
        <w:rPr>
          <w:b/>
          <w:bCs/>
          <w:lang w:val="en-US"/>
        </w:rPr>
        <w:t>Small Cause, Big Consequences</w:t>
      </w:r>
    </w:p>
    <w:p w14:paraId="5A987B97" w14:textId="77777777" w:rsidR="008F147A" w:rsidRPr="008F147A" w:rsidRDefault="008F147A" w:rsidP="008F147A">
      <w:pPr>
        <w:rPr>
          <w:lang w:val="en-US"/>
        </w:rPr>
      </w:pPr>
      <w:r w:rsidRPr="008F147A">
        <w:rPr>
          <w:lang w:val="en-US"/>
        </w:rPr>
        <w:t xml:space="preserve">As so often nowadays, the first suspicions on that fateful day pointed towards a </w:t>
      </w:r>
      <w:proofErr w:type="spellStart"/>
      <w:r w:rsidRPr="008F147A">
        <w:rPr>
          <w:lang w:val="en-US"/>
        </w:rPr>
        <w:t>cyber attack</w:t>
      </w:r>
      <w:proofErr w:type="spellEnd"/>
      <w:r w:rsidRPr="008F147A">
        <w:rPr>
          <w:lang w:val="en-US"/>
        </w:rPr>
        <w:t xml:space="preserve">. However, this could quickly be </w:t>
      </w:r>
      <w:proofErr w:type="gramStart"/>
      <w:r w:rsidRPr="008F147A">
        <w:rPr>
          <w:lang w:val="en-US"/>
        </w:rPr>
        <w:t>disproven</w:t>
      </w:r>
      <w:proofErr w:type="gramEnd"/>
      <w:r w:rsidRPr="008F147A">
        <w:rPr>
          <w:lang w:val="en-US"/>
        </w:rPr>
        <w:t xml:space="preserve">, as the global IT disruptions did not occur simultaneously from one second to the next, but moved piece by piece from one time zone to the next. Inevitably, a certain operationalized systematics had to be behind it. This assumption was confirmed quite quickly when the cybersecurity company CrowdStrike explained that the worldwide events were a result of the distribution of a faulty channel file. It updated the detection rules of the security software Falcon. The actual technical error was trivial: only those systems were affected by the IT failure that had a channel file with a specific timestamp installed. Due to new software features, the Falcon sensor expected 20 input fields, while the faulty channel update provided 21 input fields. In this case, the discrepancy led to </w:t>
      </w:r>
      <w:proofErr w:type="gramStart"/>
      <w:r w:rsidRPr="008F147A">
        <w:rPr>
          <w:lang w:val="en-US"/>
        </w:rPr>
        <w:t>an invalid</w:t>
      </w:r>
      <w:proofErr w:type="gramEnd"/>
      <w:r w:rsidRPr="008F147A">
        <w:rPr>
          <w:lang w:val="en-US"/>
        </w:rPr>
        <w:t xml:space="preserve"> memory access, which ultimately resulted in the massive system crash. CrowdStrike quickly provided a manual workaround to delete the faulty channel file. At least in Germany, it took an average of two days until the disruptions were fully resolved. However, some companies suffered from </w:t>
      </w:r>
      <w:proofErr w:type="gramStart"/>
      <w:r w:rsidRPr="008F147A">
        <w:rPr>
          <w:lang w:val="en-US"/>
        </w:rPr>
        <w:t>the immediate</w:t>
      </w:r>
      <w:proofErr w:type="gramEnd"/>
      <w:r w:rsidRPr="008F147A">
        <w:rPr>
          <w:lang w:val="en-US"/>
        </w:rPr>
        <w:t xml:space="preserve"> technical consequences for three days or longer. Often, admins had to painstakingly touch each affected system individually. On the 25th of July 2024, CrowdStrike CEO George Kurtz finally announced that over 97 percent of the affected Windows systems were operational again.</w:t>
      </w:r>
    </w:p>
    <w:p w14:paraId="26CA25F3" w14:textId="77777777" w:rsidR="008F147A" w:rsidRPr="008F147A" w:rsidRDefault="008F147A" w:rsidP="008F147A">
      <w:pPr>
        <w:rPr>
          <w:lang w:val="en-US"/>
        </w:rPr>
      </w:pPr>
      <w:r w:rsidRPr="008F147A">
        <w:rPr>
          <w:lang w:val="en-US"/>
        </w:rPr>
        <w:t>The economic damage was significantly more sustainable than the actual IT failure: worldwide, various companies and institutions were affected, transport and supply chains partially failed, and official actions could not be carried out. It is generally assumed that the accumulated damage sums must be in the high billions. According to estimates from insurance companies, the outages alone caused costs of 5.4 billion US dollars for the 500 largest US companies. It is not surprising that airlines like the US-based Delta Air Lines were already preparing lawsuits against CrowdStrike and Microsoft shortly thereafter.</w:t>
      </w:r>
    </w:p>
    <w:p w14:paraId="341EA9CE" w14:textId="77777777" w:rsidR="008F147A" w:rsidRPr="008F147A" w:rsidRDefault="008F147A" w:rsidP="008F147A">
      <w:pPr>
        <w:rPr>
          <w:b/>
          <w:bCs/>
          <w:lang w:val="en-US"/>
        </w:rPr>
      </w:pPr>
      <w:r w:rsidRPr="008F147A">
        <w:rPr>
          <w:b/>
          <w:bCs/>
          <w:lang w:val="en-US"/>
        </w:rPr>
        <w:lastRenderedPageBreak/>
        <w:t>With Linux and macOS, This Would Not Have Happened</w:t>
      </w:r>
    </w:p>
    <w:p w14:paraId="1765051A" w14:textId="77777777" w:rsidR="008F147A" w:rsidRPr="008F147A" w:rsidRDefault="008F147A" w:rsidP="008F147A">
      <w:pPr>
        <w:rPr>
          <w:lang w:val="en-US"/>
        </w:rPr>
      </w:pPr>
      <w:r w:rsidRPr="008F147A">
        <w:rPr>
          <w:lang w:val="en-US"/>
        </w:rPr>
        <w:t>In the IT community, an intense debate unfolded about whether the IX 9/2025.</w:t>
      </w:r>
    </w:p>
    <w:p w14:paraId="3531C75C" w14:textId="77777777" w:rsidR="00A87BDC" w:rsidRPr="008F147A" w:rsidRDefault="00A87BDC">
      <w:pPr>
        <w:rPr>
          <w:lang w:val="en-US"/>
        </w:rPr>
      </w:pPr>
    </w:p>
    <w:p w14:paraId="780501A9" w14:textId="77777777" w:rsidR="008F147A" w:rsidRPr="008F147A" w:rsidRDefault="008F147A" w:rsidP="008F147A">
      <w:pPr>
        <w:rPr>
          <w:lang w:val="en-US"/>
        </w:rPr>
      </w:pPr>
      <w:r w:rsidRPr="008F147A">
        <w:rPr>
          <w:b/>
          <w:bCs/>
          <w:lang w:val="en-US"/>
        </w:rPr>
        <w:t>Incident</w:t>
      </w:r>
    </w:p>
    <w:p w14:paraId="731DA3C8" w14:textId="77777777" w:rsidR="008F147A" w:rsidRPr="008F147A" w:rsidRDefault="008F147A" w:rsidP="008F147A">
      <w:pPr>
        <w:rPr>
          <w:lang w:val="en-US"/>
        </w:rPr>
      </w:pPr>
      <w:proofErr w:type="gramStart"/>
      <w:r w:rsidRPr="008F147A">
        <w:rPr>
          <w:lang w:val="en-US"/>
        </w:rPr>
        <w:t>also</w:t>
      </w:r>
      <w:proofErr w:type="gramEnd"/>
      <w:r w:rsidRPr="008F147A">
        <w:rPr>
          <w:lang w:val="en-US"/>
        </w:rPr>
        <w:t xml:space="preserve"> on devices with alternative operating systems could have occurred. Linux or macOS systems are said to have not been affected or at least only to a minor extent, although Falcon is equally available for both operating systems. The British Computer Society (BCS) found in an analysis that the approaches for kernel access in Windows, Linux, and macOS show significant differences, and especially security providers often require access to the kernel level </w:t>
      </w:r>
      <w:proofErr w:type="gramStart"/>
      <w:r w:rsidRPr="008F147A">
        <w:rPr>
          <w:lang w:val="en-US"/>
        </w:rPr>
        <w:t>in order to</w:t>
      </w:r>
      <w:proofErr w:type="gramEnd"/>
      <w:r w:rsidRPr="008F147A">
        <w:rPr>
          <w:lang w:val="en-US"/>
        </w:rPr>
        <w:t xml:space="preserve"> better detect abnormal system behavior.</w:t>
      </w:r>
    </w:p>
    <w:p w14:paraId="5321255E" w14:textId="77777777" w:rsidR="008F147A" w:rsidRPr="008F147A" w:rsidRDefault="008F147A" w:rsidP="008F147A">
      <w:pPr>
        <w:rPr>
          <w:lang w:val="en-US"/>
        </w:rPr>
      </w:pPr>
      <w:r w:rsidRPr="008F147A">
        <w:rPr>
          <w:lang w:val="en-US"/>
        </w:rPr>
        <w:t xml:space="preserve">Where Microsoft previously granted a </w:t>
      </w:r>
      <w:proofErr w:type="gramStart"/>
      <w:r w:rsidRPr="008F147A">
        <w:rPr>
          <w:lang w:val="en-US"/>
        </w:rPr>
        <w:t>fairly comprehensive</w:t>
      </w:r>
      <w:proofErr w:type="gramEnd"/>
      <w:r w:rsidRPr="008F147A">
        <w:rPr>
          <w:lang w:val="en-US"/>
        </w:rPr>
        <w:t xml:space="preserve"> kernel access for third parties, Linux and macOS </w:t>
      </w:r>
      <w:proofErr w:type="gramStart"/>
      <w:r w:rsidRPr="008F147A">
        <w:rPr>
          <w:lang w:val="en-US"/>
        </w:rPr>
        <w:t>pursue</w:t>
      </w:r>
      <w:proofErr w:type="gramEnd"/>
      <w:r w:rsidRPr="008F147A">
        <w:rPr>
          <w:lang w:val="en-US"/>
        </w:rPr>
        <w:t xml:space="preserve"> the Walled-Garden approach. It allows restrictive access only for a limited number of trusted modules, so that security software predominantly operates in the less privileged user mode. The BCS concludes in its analysis that the comprehensive kernel access as a peculiarity of the Microsoft operating system led to the CrowdStrike incident, as associated system instabilities resulted in a crash. This likely led to a rethink at Microsoft.</w:t>
      </w:r>
    </w:p>
    <w:p w14:paraId="39A36EC6" w14:textId="77777777" w:rsidR="008F147A" w:rsidRPr="008F147A" w:rsidRDefault="008F147A" w:rsidP="008F147A">
      <w:pPr>
        <w:rPr>
          <w:lang w:val="en-US"/>
        </w:rPr>
      </w:pPr>
      <w:r w:rsidRPr="008F147A">
        <w:rPr>
          <w:lang w:val="en-US"/>
        </w:rPr>
        <w:t>When security software is run at the most trusted level of Windows, where the possibilities for containment and recovery are inherently limited, it means, of course: One must be able to rely significantly on the error-free operation of third-party software for the system stability of one's own operating system. After the debacle, Microsoft was no longer willing to make this trade-off between the requirements of security software and the risks of kernel operation and therefore decided at the end of June to largely ban security software from the Windows kernel, as the BSI had already demanded.</w:t>
      </w:r>
    </w:p>
    <w:p w14:paraId="4DDD83C9" w14:textId="77777777" w:rsidR="008F147A" w:rsidRPr="008F147A" w:rsidRDefault="008F147A" w:rsidP="008F147A">
      <w:pPr>
        <w:rPr>
          <w:lang w:val="en-US"/>
        </w:rPr>
      </w:pPr>
      <w:r w:rsidRPr="008F147A">
        <w:rPr>
          <w:lang w:val="en-US"/>
        </w:rPr>
        <w:t xml:space="preserve">In addition, further measures are being taken: As part of the Windows Resiliency Initiative, the boot process has been expanded to include Quick Machine Recovery. This should make it possible in the future to remotely get Windows systems with boot problems back up and running. The Microsoft Virus Initiative obliges security providers to more comprehensive testing and to </w:t>
      </w:r>
      <w:proofErr w:type="gramStart"/>
      <w:r w:rsidRPr="008F147A">
        <w:rPr>
          <w:lang w:val="en-US"/>
        </w:rPr>
        <w:t>staggered</w:t>
      </w:r>
      <w:proofErr w:type="gramEnd"/>
      <w:r w:rsidRPr="008F147A">
        <w:rPr>
          <w:lang w:val="en-US"/>
        </w:rPr>
        <w:t xml:space="preserve"> distribution of their updates.</w:t>
      </w:r>
    </w:p>
    <w:p w14:paraId="46159866" w14:textId="77777777" w:rsidR="008F147A" w:rsidRPr="008F147A" w:rsidRDefault="008F147A" w:rsidP="008F147A">
      <w:pPr>
        <w:rPr>
          <w:lang w:val="en-US"/>
        </w:rPr>
      </w:pPr>
      <w:r w:rsidRPr="008F147A">
        <w:rPr>
          <w:b/>
          <w:bCs/>
          <w:lang w:val="en-US"/>
        </w:rPr>
        <w:t>Cluster Risk Microsoft</w:t>
      </w:r>
    </w:p>
    <w:p w14:paraId="45846DDA" w14:textId="77777777" w:rsidR="008F147A" w:rsidRPr="008F147A" w:rsidRDefault="008F147A" w:rsidP="008F147A">
      <w:pPr>
        <w:rPr>
          <w:lang w:val="en-US"/>
        </w:rPr>
      </w:pPr>
      <w:r w:rsidRPr="008F147A">
        <w:rPr>
          <w:lang w:val="en-US"/>
        </w:rPr>
        <w:t>The global IT super disaster was, however, not only a result of a faulty channel update from CrowdStrike. And the accompanying and completely justified demand for more manufacturer responsibility, quality assurance, and security by design in runtime and security-sensitive software ultimately falls short. For one must also state that global IT monopolies likely had a significant influence on the CrowdStrike outage. If only macOS or Linux had been affected instead of Microsoft Windows, it is highly unlikely that there would have been a global, widespread IT outage of such intensity.</w:t>
      </w:r>
    </w:p>
    <w:p w14:paraId="04771426" w14:textId="77777777" w:rsidR="008F147A" w:rsidRPr="008F147A" w:rsidRDefault="008F147A" w:rsidP="008F147A">
      <w:pPr>
        <w:rPr>
          <w:lang w:val="en-US"/>
        </w:rPr>
      </w:pPr>
      <w:r w:rsidRPr="008F147A">
        <w:rPr>
          <w:lang w:val="en-US"/>
        </w:rPr>
        <w:lastRenderedPageBreak/>
        <w:t>Accordingly, the Chaos Computer Club does not consider the sole criticism of CrowdStrike to be the right way to process the events and draw the right conclusions for more digital resilience. Ultimately, the business-driven concentration on a few providers results in a cluster risk: If an error affects a globally deployed IT architecture, then this error inevitably has global repercussions.</w:t>
      </w:r>
    </w:p>
    <w:p w14:paraId="674CA203" w14:textId="77777777" w:rsidR="008F147A" w:rsidRPr="008F147A" w:rsidRDefault="008F147A" w:rsidP="008F147A">
      <w:pPr>
        <w:rPr>
          <w:lang w:val="en-US"/>
        </w:rPr>
      </w:pPr>
      <w:r w:rsidRPr="008F147A">
        <w:rPr>
          <w:b/>
          <w:bCs/>
          <w:lang w:val="en-US"/>
        </w:rPr>
        <w:t>Conclusion</w:t>
      </w:r>
    </w:p>
    <w:p w14:paraId="01F02D60" w14:textId="77777777" w:rsidR="008F147A" w:rsidRPr="008F147A" w:rsidRDefault="008F147A" w:rsidP="008F147A">
      <w:pPr>
        <w:rPr>
          <w:lang w:val="en-US"/>
        </w:rPr>
      </w:pPr>
      <w:r w:rsidRPr="008F147A">
        <w:rPr>
          <w:lang w:val="en-US"/>
        </w:rPr>
        <w:t xml:space="preserve">A year later and considerably richer in knowledge, we can and should ask ourselves what we have learned. While most people no longer think about the event, IT security officials face the question of whether such an incident could theoretically happen again at any time. And the answer here is </w:t>
      </w:r>
      <w:proofErr w:type="gramStart"/>
      <w:r w:rsidRPr="008F147A">
        <w:rPr>
          <w:lang w:val="en-US"/>
        </w:rPr>
        <w:t>definitely yes</w:t>
      </w:r>
      <w:proofErr w:type="gramEnd"/>
      <w:r w:rsidRPr="008F147A">
        <w:rPr>
          <w:lang w:val="en-US"/>
        </w:rPr>
        <w:t>.</w:t>
      </w:r>
    </w:p>
    <w:p w14:paraId="76097F02" w14:textId="77777777" w:rsidR="008F147A" w:rsidRPr="008F147A" w:rsidRDefault="008F147A" w:rsidP="008F147A">
      <w:pPr>
        <w:rPr>
          <w:lang w:val="en-US"/>
        </w:rPr>
      </w:pPr>
      <w:r w:rsidRPr="008F147A">
        <w:rPr>
          <w:lang w:val="en-US"/>
        </w:rPr>
        <w:t>It has become clear that the failure of critical infrastructure and the billions in damages to the economy were the result of three unfortunate events that occurred simultaneously: a faulty update and inadequate quality assurance at CrowdStrike, excessive technical system privileges for security software in the Windows operating system, and the cumulative IT risk posed by the software monopolist Microsoft, on which millions of companies and institutions worldwide depend.</w:t>
      </w:r>
    </w:p>
    <w:p w14:paraId="655A6657" w14:textId="77777777" w:rsidR="008F147A" w:rsidRPr="008F147A" w:rsidRDefault="008F147A" w:rsidP="008F147A">
      <w:pPr>
        <w:rPr>
          <w:lang w:val="en-US"/>
        </w:rPr>
      </w:pPr>
      <w:r w:rsidRPr="008F147A">
        <w:rPr>
          <w:lang w:val="en-US"/>
        </w:rPr>
        <w:t>We would therefore do well to work intensively on all three of these factors to sustainably make our global IT infrastructure more resilient.</w:t>
      </w:r>
    </w:p>
    <w:p w14:paraId="5814F6B0" w14:textId="77777777" w:rsidR="008F147A" w:rsidRPr="008F147A" w:rsidRDefault="008F147A" w:rsidP="008F147A">
      <w:r w:rsidRPr="008F147A">
        <w:t>(axk@ix.de)</w:t>
      </w:r>
    </w:p>
    <w:p w14:paraId="3748AB09" w14:textId="77777777" w:rsidR="008F147A" w:rsidRPr="008F147A" w:rsidRDefault="008F147A" w:rsidP="008F147A">
      <w:pPr>
        <w:rPr>
          <w:lang w:val="en-US"/>
        </w:rPr>
      </w:pPr>
      <w:r w:rsidRPr="008F147A">
        <w:rPr>
          <w:b/>
          <w:bCs/>
        </w:rPr>
        <w:t xml:space="preserve">PROF. DR. </w:t>
      </w:r>
      <w:r w:rsidRPr="008F147A">
        <w:rPr>
          <w:b/>
          <w:bCs/>
          <w:lang w:val="en-US"/>
        </w:rPr>
        <w:t>DENNIS-KENJI KIPKER</w:t>
      </w:r>
      <w:r w:rsidRPr="008F147A">
        <w:rPr>
          <w:lang w:val="en-US"/>
        </w:rPr>
        <w:t> is a professor of IT security law at the University of Bremen and works there at the interface of law and technology in information security and data protection.</w:t>
      </w:r>
    </w:p>
    <w:p w14:paraId="339AC43F" w14:textId="77777777" w:rsidR="008F147A" w:rsidRPr="008F147A" w:rsidRDefault="008F147A">
      <w:pPr>
        <w:rPr>
          <w:lang w:val="en-US"/>
        </w:rPr>
      </w:pPr>
    </w:p>
    <w:sectPr w:rsidR="008F147A" w:rsidRPr="008F14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47A"/>
    <w:rsid w:val="00011B00"/>
    <w:rsid w:val="0009640D"/>
    <w:rsid w:val="0018256B"/>
    <w:rsid w:val="00212987"/>
    <w:rsid w:val="002836B4"/>
    <w:rsid w:val="00285BD8"/>
    <w:rsid w:val="004524A0"/>
    <w:rsid w:val="008F147A"/>
    <w:rsid w:val="00A22F69"/>
    <w:rsid w:val="00A87BDC"/>
    <w:rsid w:val="00AD4A72"/>
    <w:rsid w:val="00BB43A4"/>
    <w:rsid w:val="00BD0E2B"/>
    <w:rsid w:val="00BF5517"/>
    <w:rsid w:val="00D41504"/>
    <w:rsid w:val="00FB2E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1677"/>
  <w15:chartTrackingRefBased/>
  <w15:docId w15:val="{FBCD8EE1-A349-4BE4-91C0-C9934DEB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F1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F1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F147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F147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F147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F147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F147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F147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F147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F147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F147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F147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F147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F147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F147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F147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F147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F147A"/>
    <w:rPr>
      <w:rFonts w:eastAsiaTheme="majorEastAsia" w:cstheme="majorBidi"/>
      <w:color w:val="272727" w:themeColor="text1" w:themeTint="D8"/>
    </w:rPr>
  </w:style>
  <w:style w:type="paragraph" w:styleId="Titel">
    <w:name w:val="Title"/>
    <w:basedOn w:val="Standard"/>
    <w:next w:val="Standard"/>
    <w:link w:val="TitelZchn"/>
    <w:uiPriority w:val="10"/>
    <w:qFormat/>
    <w:rsid w:val="008F1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F147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F147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F147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F147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F147A"/>
    <w:rPr>
      <w:i/>
      <w:iCs/>
      <w:color w:val="404040" w:themeColor="text1" w:themeTint="BF"/>
    </w:rPr>
  </w:style>
  <w:style w:type="paragraph" w:styleId="Listenabsatz">
    <w:name w:val="List Paragraph"/>
    <w:basedOn w:val="Standard"/>
    <w:uiPriority w:val="34"/>
    <w:qFormat/>
    <w:rsid w:val="008F147A"/>
    <w:pPr>
      <w:ind w:left="720"/>
      <w:contextualSpacing/>
    </w:pPr>
  </w:style>
  <w:style w:type="character" w:styleId="IntensiveHervorhebung">
    <w:name w:val="Intense Emphasis"/>
    <w:basedOn w:val="Absatz-Standardschriftart"/>
    <w:uiPriority w:val="21"/>
    <w:qFormat/>
    <w:rsid w:val="008F147A"/>
    <w:rPr>
      <w:i/>
      <w:iCs/>
      <w:color w:val="0F4761" w:themeColor="accent1" w:themeShade="BF"/>
    </w:rPr>
  </w:style>
  <w:style w:type="paragraph" w:styleId="IntensivesZitat">
    <w:name w:val="Intense Quote"/>
    <w:basedOn w:val="Standard"/>
    <w:next w:val="Standard"/>
    <w:link w:val="IntensivesZitatZchn"/>
    <w:uiPriority w:val="30"/>
    <w:qFormat/>
    <w:rsid w:val="008F1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F147A"/>
    <w:rPr>
      <w:i/>
      <w:iCs/>
      <w:color w:val="0F4761" w:themeColor="accent1" w:themeShade="BF"/>
    </w:rPr>
  </w:style>
  <w:style w:type="character" w:styleId="IntensiverVerweis">
    <w:name w:val="Intense Reference"/>
    <w:basedOn w:val="Absatz-Standardschriftart"/>
    <w:uiPriority w:val="32"/>
    <w:qFormat/>
    <w:rsid w:val="008F1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1020</Words>
  <Characters>6432</Characters>
  <Application>Microsoft Office Word</Application>
  <DocSecurity>0</DocSecurity>
  <Lines>53</Lines>
  <Paragraphs>14</Paragraphs>
  <ScaleCrop>false</ScaleCrop>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Werling</dc:creator>
  <cp:keywords/>
  <dc:description/>
  <cp:lastModifiedBy>Kristof Werling</cp:lastModifiedBy>
  <cp:revision>1</cp:revision>
  <dcterms:created xsi:type="dcterms:W3CDTF">2026-03-27T09:21:00Z</dcterms:created>
  <dcterms:modified xsi:type="dcterms:W3CDTF">2026-03-27T09:23:00Z</dcterms:modified>
</cp:coreProperties>
</file>