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line="276" w:lineRule="auto"/>
        <w:jc w:val="left"/>
      </w:pPr>
      <w:r>
        <w:rPr>
          <w:rFonts w:ascii="Times New Roman" w:hAnsi="Times New Roman" w:eastAsia="Times New Roman"/>
          <w:color w:val="000000"/>
          <w:sz w:val="24"/>
        </w:rPr>
        <w:t xml:space="preserve">JSC/86/26/EXSM — Teshie, Nov 26</w:t>
      </w:r>
    </w:p>
    <w:p>
      <w:pPr>
        <w:pStyle w:val="BodyText"/>
        <w:spacing w:after="120" w:line="276" w:lineRule="auto"/>
        <w:jc w:val="center"/>
      </w:pPr>
      <w:r>
        <w:rPr>
          <w:bCs/>
          <w:rFonts w:ascii="Times New Roman" w:hAnsi="Times New Roman" w:eastAsia="Times New Roman"/>
          <w:b/>
          <w:color w:val="000000"/>
          <w:sz w:val="24"/>
        </w:rPr>
        <w:t xml:space="preserve">REVIEW OF</w:t>
      </w:r>
      <w:r>
        <w:rPr>
          <w:bCs/>
          <w:rFonts w:ascii="Times New Roman" w:hAnsi="Times New Roman" w:eastAsia="Times New Roman"/>
          <w:b/>
          <w:color w:val="000000"/>
          <w:sz w:val="24"/>
        </w:rPr>
        <w:t xml:space="preserve"> </w:t>
      </w:r>
      <w:r>
        <w:rPr>
          <w:bCs/>
          <w:rFonts w:ascii="Times New Roman" w:hAnsi="Times New Roman" w:eastAsia="Times New Roman"/>
          <w:b/>
          <w:color w:val="000000"/>
          <w:sz w:val="24"/>
        </w:rPr>
        <w:t xml:space="preserve">“</w:t>
      </w:r>
      <w:r>
        <w:rPr>
          <w:bCs/>
          <w:rFonts w:ascii="Times New Roman" w:hAnsi="Times New Roman" w:eastAsia="Times New Roman"/>
          <w:b/>
          <w:color w:val="000000"/>
          <w:sz w:val="24"/>
        </w:rPr>
        <w:t xml:space="preserve">COMMANDO: WINNING THE GREEN BERET</w:t>
      </w:r>
      <w:r>
        <w:rPr>
          <w:bCs/>
          <w:rFonts w:ascii="Times New Roman" w:hAnsi="Times New Roman" w:eastAsia="Times New Roman"/>
          <w:b/>
          <w:color w:val="000000"/>
          <w:sz w:val="24"/>
        </w:rPr>
        <w:t xml:space="preserve">”</w:t>
      </w:r>
      <w:r>
        <w:rPr>
          <w:bCs/>
          <w:rFonts w:ascii="Times New Roman" w:hAnsi="Times New Roman" w:eastAsia="Times New Roman"/>
          <w:b/>
          <w:color w:val="000000"/>
          <w:sz w:val="24"/>
        </w:rPr>
        <w:t xml:space="preserve"> </w:t>
      </w:r>
      <w:r>
        <w:rPr>
          <w:bCs/>
          <w:rFonts w:ascii="Times New Roman" w:hAnsi="Times New Roman" w:eastAsia="Times New Roman"/>
          <w:b/>
          <w:color w:val="000000"/>
          <w:sz w:val="24"/>
        </w:rPr>
        <w:t xml:space="preserve">BY HUGH McMANNERS</w:t>
      </w:r>
    </w:p>
    <w:bookmarkStart w:id="20" w:name="introduction"/>
    <w:p>
      <w:pPr>
        <w:pStyle w:val="Heading2"/>
        <w:spacing w:after="120" w:line="276" w:lineRule="auto" w:before="240"/>
      </w:pPr>
      <w:r>
        <w:rPr>
          <w:rFonts w:ascii="Times New Roman" w:hAnsi="Times New Roman" w:eastAsia="Times New Roman"/>
          <w:b/>
          <w:color w:val="000000"/>
          <w:sz w:val="24"/>
        </w:rPr>
        <w:t>INTRODUCTION</w:t>
      </w:r>
    </w:p>
    <w:p>
      <w:pPr>
        <w:pStyle w:val="FirstParagraph"/>
        <w:spacing w:after="120" w:line="276" w:lineRule="auto"/>
        <w:jc w:val="both"/>
      </w:pPr>
      <w:r>
        <w:rPr>
          <w:rFonts w:ascii="Times New Roman" w:hAnsi="Times New Roman" w:eastAsia="Times New Roman"/>
          <w:color w:val="000000"/>
          <w:sz w:val="24"/>
        </w:rPr>
        <w:t xml:space="preserve">Few symbols in the British armed forces carry the weight of the green beret. It is not issued; it is earned, and the price of admission is a course whose reputation for physical cruelty is matched only by its demands on the mind. Hugh McManners’</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Commando: Winning the Green Beret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sets out to show the reader what that price actually is, by following men through the Commando Training Centre Royal Marines (CTCRM) at Lympstone in Devon as they attempt to win the right to wear it.</w:t>
      </w:r>
    </w:p>
    <w:p>
      <w:pPr>
        <w:pStyle w:val="BodyText"/>
        <w:spacing w:after="120" w:line="276" w:lineRule="auto"/>
        <w:jc w:val="both"/>
      </w:pPr>
      <w:r>
        <w:rPr>
          <w:rFonts w:ascii="Times New Roman" w:hAnsi="Times New Roman" w:eastAsia="Times New Roman"/>
          <w:color w:val="000000"/>
          <w:sz w:val="24"/>
        </w:rPr>
        <w:t xml:space="preserve">The book grew out of</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Commando</w:t>
      </w:r>
      <w:r>
        <w:rPr>
          <w:rFonts w:ascii="Times New Roman" w:hAnsi="Times New Roman" w:eastAsia="Times New Roman"/>
          <w:color w:val="000000"/>
          <w:sz w:val="24"/>
        </w:rPr>
        <w:t xml:space="preserve">, a five-part documentary series that McManners devised with producer-director Charles Thompson and that Folio Productions made for Westcountry Television from more than forty hours of footage. It follows two courses through the winter of 1992. The first is 638 Recruit Troop, young Royal Marines who joined in April 1992 and who, when the reader meets them, are entering the Commando phase after 27 weeks of training. The second is All Arms Commando Course 4/92, volunteers from the Army, Royal Navy and Royal Air Force who must pass the same Commando Tests before they may serve with 3 Commando Brigade. Of the 34 who began 4/92, only 17 remain in the fourth week, when the narrative opens.</w:t>
      </w:r>
    </w:p>
    <w:p>
      <w:pPr>
        <w:pStyle w:val="BodyText"/>
        <w:spacing w:after="120" w:line="276" w:lineRule="auto"/>
        <w:jc w:val="both"/>
      </w:pPr>
      <w:r>
        <w:rPr>
          <w:rFonts w:ascii="Times New Roman" w:hAnsi="Times New Roman" w:eastAsia="Times New Roman"/>
          <w:color w:val="000000"/>
          <w:sz w:val="24"/>
        </w:rPr>
        <w:t xml:space="preserve">The work is neither a regimental history nor a training manual. It is closer to a study in selection: of what a demanding institution asks of individuals, why some meet that demand and others break, and how instructors judge the qualities they claim to be testing. The contrast between the raw teenage recruit and the seasoned soldier forced to unlearn his habits gives the book its narrative tension. For an officer on a junior staff course, its questions bear directly on leadership, training design and the cultivation of fighting spirit.</w:t>
      </w:r>
    </w:p>
    <w:bookmarkEnd w:id="20"/>
    <w:bookmarkStart w:id="21" w:name="aim"/>
    <w:p>
      <w:pPr>
        <w:pStyle w:val="Heading2"/>
        <w:spacing w:after="120" w:line="276" w:lineRule="auto" w:before="240"/>
      </w:pPr>
      <w:r>
        <w:rPr>
          <w:rFonts w:ascii="Times New Roman" w:hAnsi="Times New Roman" w:eastAsia="Times New Roman"/>
          <w:b/>
          <w:color w:val="000000"/>
          <w:sz w:val="24"/>
        </w:rPr>
        <w:t>AIM</w:t>
      </w:r>
    </w:p>
    <w:p>
      <w:pPr>
        <w:pStyle w:val="FirstParagraph"/>
        <w:spacing w:after="120" w:line="276" w:lineRule="auto"/>
        <w:jc w:val="both"/>
      </w:pPr>
      <w:r>
        <w:rPr>
          <w:rFonts w:ascii="Times New Roman" w:hAnsi="Times New Roman" w:eastAsia="Times New Roman"/>
          <w:color w:val="000000"/>
          <w:sz w:val="24"/>
        </w:rPr>
        <w:t xml:space="preserve">To review Hugh McManners’</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Commando: Winning the Green Beret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with the objective of drawing lessons, assessing its scope and relevance to the professional officer, and making recommendations.</w:t>
      </w:r>
    </w:p>
    <w:bookmarkEnd w:id="21"/>
    <w:bookmarkStart w:id="22" w:name="scope"/>
    <w:p>
      <w:pPr>
        <w:pStyle w:val="Heading2"/>
        <w:spacing w:after="120" w:line="276" w:lineRule="auto" w:before="240"/>
      </w:pPr>
      <w:r>
        <w:rPr>
          <w:rFonts w:ascii="Times New Roman" w:hAnsi="Times New Roman" w:eastAsia="Times New Roman"/>
          <w:b/>
          <w:color w:val="000000"/>
          <w:sz w:val="24"/>
        </w:rPr>
        <w:t>SCOPE</w:t>
      </w:r>
    </w:p>
    <w:p>
      <w:pPr>
        <w:pStyle w:val="FirstParagraph"/>
        <w:spacing w:after="120" w:line="276" w:lineRule="auto"/>
        <w:jc w:val="both"/>
      </w:pPr>
      <w:r>
        <w:rPr>
          <w:rFonts w:ascii="Times New Roman" w:hAnsi="Times New Roman" w:eastAsia="Times New Roman"/>
          <w:color w:val="000000"/>
          <w:sz w:val="24"/>
        </w:rPr>
        <w:t xml:space="preserve">The review will cover the following:</w:t>
      </w:r>
    </w:p>
    <w:p>
      <w:pPr>
        <w:numPr>
          <w:ilvl w:val="0"/>
          <w:numId w:val="1001"/>
        </w:numPr>
        <w:pStyle w:val="Compact"/>
        <w:spacing w:after="120" w:line="276" w:lineRule="auto"/>
        <w:jc w:val="both"/>
      </w:pPr>
      <w:r>
        <w:rPr>
          <w:rFonts w:ascii="Times New Roman" w:hAnsi="Times New Roman" w:eastAsia="Times New Roman"/>
          <w:color w:val="000000"/>
          <w:sz w:val="24"/>
        </w:rPr>
        <w:t xml:space="preserve">Biography of the author</w:t>
      </w:r>
    </w:p>
    <w:p>
      <w:pPr>
        <w:numPr>
          <w:ilvl w:val="0"/>
          <w:numId w:val="1001"/>
        </w:numPr>
        <w:pStyle w:val="Compact"/>
        <w:spacing w:after="120" w:line="276" w:lineRule="auto"/>
        <w:jc w:val="both"/>
      </w:pPr>
      <w:r>
        <w:rPr>
          <w:rFonts w:ascii="Times New Roman" w:hAnsi="Times New Roman" w:eastAsia="Times New Roman"/>
          <w:color w:val="000000"/>
          <w:sz w:val="24"/>
        </w:rPr>
        <w:t xml:space="preserve">Overview of the book</w:t>
      </w:r>
    </w:p>
    <w:p>
      <w:pPr>
        <w:numPr>
          <w:ilvl w:val="0"/>
          <w:numId w:val="1001"/>
        </w:numPr>
        <w:pStyle w:val="Compact"/>
        <w:spacing w:after="120" w:line="276" w:lineRule="auto"/>
        <w:jc w:val="both"/>
      </w:pPr>
      <w:r>
        <w:rPr>
          <w:rFonts w:ascii="Times New Roman" w:hAnsi="Times New Roman" w:eastAsia="Times New Roman"/>
          <w:color w:val="000000"/>
          <w:sz w:val="24"/>
        </w:rPr>
        <w:t xml:space="preserve">Purpose of the book</w:t>
      </w:r>
    </w:p>
    <w:p>
      <w:pPr>
        <w:numPr>
          <w:ilvl w:val="0"/>
          <w:numId w:val="1001"/>
        </w:numPr>
        <w:pStyle w:val="Compact"/>
        <w:spacing w:after="120" w:line="276" w:lineRule="auto"/>
        <w:jc w:val="both"/>
      </w:pPr>
      <w:r>
        <w:rPr>
          <w:rFonts w:ascii="Times New Roman" w:hAnsi="Times New Roman" w:eastAsia="Times New Roman"/>
          <w:color w:val="000000"/>
          <w:sz w:val="24"/>
        </w:rPr>
        <w:t xml:space="preserve">Summary of the book</w:t>
      </w:r>
    </w:p>
    <w:p>
      <w:pPr>
        <w:numPr>
          <w:ilvl w:val="0"/>
          <w:numId w:val="1001"/>
        </w:numPr>
        <w:pStyle w:val="Compact"/>
        <w:spacing w:after="120" w:line="276" w:lineRule="auto"/>
        <w:jc w:val="both"/>
      </w:pPr>
      <w:r>
        <w:rPr>
          <w:rFonts w:ascii="Times New Roman" w:hAnsi="Times New Roman" w:eastAsia="Times New Roman"/>
          <w:color w:val="000000"/>
          <w:sz w:val="24"/>
        </w:rPr>
        <w:t xml:space="preserve">Evaluation of the book</w:t>
      </w:r>
    </w:p>
    <w:p>
      <w:pPr>
        <w:numPr>
          <w:ilvl w:val="0"/>
          <w:numId w:val="1001"/>
        </w:numPr>
        <w:pStyle w:val="Compact"/>
        <w:spacing w:after="120" w:line="276" w:lineRule="auto"/>
        <w:jc w:val="both"/>
      </w:pPr>
      <w:r>
        <w:rPr>
          <w:rFonts w:ascii="Times New Roman" w:hAnsi="Times New Roman" w:eastAsia="Times New Roman"/>
          <w:color w:val="000000"/>
          <w:sz w:val="24"/>
        </w:rPr>
        <w:t xml:space="preserve">Lessons learnt</w:t>
      </w:r>
    </w:p>
    <w:p>
      <w:pPr>
        <w:numPr>
          <w:ilvl w:val="0"/>
          <w:numId w:val="1001"/>
        </w:numPr>
        <w:pStyle w:val="Compact"/>
        <w:spacing w:after="120" w:line="276" w:lineRule="auto"/>
        <w:jc w:val="both"/>
      </w:pPr>
      <w:r>
        <w:rPr>
          <w:rFonts w:ascii="Times New Roman" w:hAnsi="Times New Roman" w:eastAsia="Times New Roman"/>
          <w:color w:val="000000"/>
          <w:sz w:val="24"/>
        </w:rPr>
        <w:t xml:space="preserve">Conclusion</w:t>
      </w:r>
    </w:p>
    <w:p>
      <w:pPr>
        <w:numPr>
          <w:ilvl w:val="0"/>
          <w:numId w:val="1001"/>
        </w:numPr>
        <w:pStyle w:val="Compact"/>
        <w:spacing w:after="120" w:line="276" w:lineRule="auto"/>
        <w:jc w:val="both"/>
      </w:pPr>
      <w:r>
        <w:rPr>
          <w:rFonts w:ascii="Times New Roman" w:hAnsi="Times New Roman" w:eastAsia="Times New Roman"/>
          <w:color w:val="000000"/>
          <w:sz w:val="24"/>
        </w:rPr>
        <w:t xml:space="preserve">Recommendation</w:t>
      </w:r>
    </w:p>
    <w:bookmarkEnd w:id="22"/>
    <w:bookmarkStart w:id="23" w:name="biography-of-the-author"/>
    <w:p>
      <w:pPr>
        <w:pStyle w:val="Heading2"/>
        <w:spacing w:after="120" w:line="276" w:lineRule="auto" w:before="240"/>
      </w:pPr>
      <w:r>
        <w:rPr>
          <w:rFonts w:ascii="Times New Roman" w:hAnsi="Times New Roman" w:eastAsia="Times New Roman"/>
          <w:b/>
          <w:color w:val="000000"/>
          <w:sz w:val="24"/>
        </w:rPr>
        <w:t>BIOGRAPHY OF THE AUTHOR</w:t>
      </w:r>
    </w:p>
    <w:p>
      <w:pPr>
        <w:pStyle w:val="FirstParagraph"/>
        <w:spacing w:after="120" w:line="276" w:lineRule="auto"/>
        <w:jc w:val="both"/>
      </w:pPr>
      <w:r>
        <w:rPr>
          <w:rFonts w:ascii="Times New Roman" w:hAnsi="Times New Roman" w:eastAsia="Times New Roman"/>
          <w:color w:val="000000"/>
          <w:sz w:val="24"/>
        </w:rPr>
        <w:t xml:space="preserve">Hugh McManners was born in Oxford in 1952 and raised largely in Australia. He returned to England to read Geography at St Edmund Hall, Oxford, and was commissioned into the Royal Artillery in 1973. He completed the All Arms Commando Course himself, in 1972, which gives him the unusual standing of having endured the ordeal he later describes.</w:t>
      </w:r>
    </w:p>
    <w:p>
      <w:pPr>
        <w:pStyle w:val="BodyText"/>
        <w:spacing w:after="120" w:line="276" w:lineRule="auto"/>
        <w:jc w:val="both"/>
      </w:pPr>
      <w:r>
        <w:rPr>
          <w:rFonts w:ascii="Times New Roman" w:hAnsi="Times New Roman" w:eastAsia="Times New Roman"/>
          <w:color w:val="000000"/>
          <w:sz w:val="24"/>
        </w:rPr>
        <w:t xml:space="preserve">Most of his service was with 148 (Meiktila) Commando Forward Observation Battery, the specialist unit that directs naval gunfire in support of 3 Commando Brigade. Over five years there he qualified as a commando, a military parachutist and an army diving supervisor. He also commanded the British Army’s jungle warfare training school in Belize, a post that placed him at the centre of how soldiers are taught to endure hostile conditions.</w:t>
      </w:r>
    </w:p>
    <w:p>
      <w:pPr>
        <w:pStyle w:val="BodyText"/>
        <w:spacing w:after="120" w:line="276" w:lineRule="auto"/>
        <w:jc w:val="both"/>
      </w:pPr>
      <w:r>
        <w:rPr>
          <w:rFonts w:ascii="Times New Roman" w:hAnsi="Times New Roman" w:eastAsia="Times New Roman"/>
          <w:color w:val="000000"/>
          <w:sz w:val="24"/>
        </w:rPr>
        <w:t xml:space="preserve">In the Falklands War of 1982 he led a five-man naval gunfire observation team operating with the Special Boat Service, at times alongside the SAS, behind Argentine lines. He was mentioned in despatches. In all he spent some thirteen years associated with 3 Commando Brigade before leaving the Army as a major in 1989.</w:t>
      </w:r>
    </w:p>
    <w:p>
      <w:pPr>
        <w:pStyle w:val="BodyText"/>
        <w:spacing w:after="120" w:line="276" w:lineRule="auto"/>
        <w:jc w:val="both"/>
      </w:pPr>
      <w:r>
        <w:rPr>
          <w:rFonts w:ascii="Times New Roman" w:hAnsi="Times New Roman" w:eastAsia="Times New Roman"/>
          <w:color w:val="000000"/>
          <w:sz w:val="24"/>
        </w:rPr>
        <w:t xml:space="preserve">After leaving the service he became Defence Correspondent of</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The Sunday Times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for five years and wrote for</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The Observer</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and</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The Daily Telegraph</w:t>
      </w:r>
      <w:r>
        <w:rPr>
          <w:rFonts w:ascii="Times New Roman" w:hAnsi="Times New Roman" w:eastAsia="Times New Roman"/>
          <w:color w:val="000000"/>
          <w:sz w:val="24"/>
        </w:rPr>
        <w:t xml:space="preserve">. He moved into television as a documentary producer, and later edited</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Command</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magazine. He has written some fifteen books, among them</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Falklands Commando</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(1984),</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The Scars of War</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(1993), a study of the psychological cost of combat,</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The Commando Survival Manual</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Ultimate Special Forces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and</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Forgotten Voices of the Falklands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(2007). His son, Will, passed the Commando Course in 2014, the same year a revised electronic edition of this book appeared.</w:t>
      </w:r>
    </w:p>
    <w:p>
      <w:pPr>
        <w:pStyle w:val="BodyText"/>
        <w:spacing w:after="120" w:line="276" w:lineRule="auto"/>
        <w:jc w:val="both"/>
      </w:pPr>
      <w:r>
        <w:rPr>
          <w:rFonts w:ascii="Times New Roman" w:hAnsi="Times New Roman" w:eastAsia="Times New Roman"/>
          <w:color w:val="000000"/>
          <w:sz w:val="24"/>
        </w:rPr>
        <w:t xml:space="preserve">McManners is therefore well qualified to write on the subject. He brings three perspectives that seldom sit in one author: the commando who has passed the course, the officer who has trained and led soldiers in extreme environments, and the journalist practised in making military life intelligible to civilians.</w:t>
      </w:r>
    </w:p>
    <w:bookmarkEnd w:id="23"/>
    <w:bookmarkStart w:id="24" w:name="overview-of-the-book"/>
    <w:p>
      <w:pPr>
        <w:pStyle w:val="Heading2"/>
        <w:spacing w:after="120" w:line="276" w:lineRule="auto" w:before="240"/>
      </w:pPr>
      <w:r>
        <w:rPr>
          <w:rFonts w:ascii="Times New Roman" w:hAnsi="Times New Roman" w:eastAsia="Times New Roman"/>
          <w:b/>
          <w:color w:val="000000"/>
          <w:sz w:val="24"/>
        </w:rPr>
        <w:t>OVERVIEW OF THE BOOK</w:t>
      </w:r>
    </w:p>
    <w:p>
      <w:pPr>
        <w:pStyle w:val="FirstParagraph"/>
        <w:spacing w:after="120" w:line="276" w:lineRule="auto"/>
        <w:jc w:val="both"/>
      </w:pPr>
      <w:r>
        <w:rPr>
          <w:rFonts w:ascii="Times New Roman" w:hAnsi="Times New Roman" w:eastAsia="Times New Roman"/>
          <w:color w:val="000000"/>
          <w:sz w:val="24"/>
        </w:rPr>
        <w:t xml:space="preserve">The book has the following details:</w:t>
      </w:r>
    </w:p>
    <w:tbl>
      <w:tblPr>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true"/>
          <w:cantSplit/>
        </w:trPr>
        <w:tc>
          <w:tcPr/>
          <w:p>
            <w:pPr>
              <w:pStyle w:val="Compact"/>
              <w:spacing w:after="40" w:line="276" w:lineRule="auto" w:before="40"/>
              <w:jc w:val="left"/>
            </w:pPr>
            <w:r>
              <w:rPr>
                <w:rFonts w:ascii="Times New Roman" w:hAnsi="Times New Roman" w:eastAsia="Times New Roman"/>
                <w:b/>
                <w:color w:val="000000"/>
                <w:sz w:val="22"/>
              </w:rPr>
              <w:t xml:space="preserve">Detail</w:t>
            </w:r>
          </w:p>
        </w:tc>
        <w:tc>
          <w:tcPr/>
          <w:p>
            <w:pPr>
              <w:pStyle w:val="Compact"/>
              <w:spacing w:after="40" w:line="276" w:lineRule="auto" w:before="40"/>
              <w:jc w:val="left"/>
            </w:pPr>
            <w:r>
              <w:rPr>
                <w:rFonts w:ascii="Times New Roman" w:hAnsi="Times New Roman" w:eastAsia="Times New Roman"/>
                <w:b/>
                <w:color w:val="000000"/>
                <w:sz w:val="22"/>
              </w:rPr>
              <w:t xml:space="preserve">Particulars</w:t>
            </w:r>
          </w:p>
        </w:tc>
      </w:tr>
      <w:tr>
        <w:trPr>
          <w:cantSplit/>
        </w:trPr>
        <w:tc>
          <w:tcPr/>
          <w:p>
            <w:pPr>
              <w:pStyle w:val="Compact"/>
              <w:spacing w:after="40" w:line="276" w:lineRule="auto" w:before="40"/>
              <w:jc w:val="left"/>
            </w:pPr>
            <w:r>
              <w:rPr>
                <w:rFonts w:ascii="Times New Roman" w:hAnsi="Times New Roman" w:eastAsia="Times New Roman"/>
                <w:color w:val="000000"/>
                <w:sz w:val="22"/>
              </w:rPr>
              <w:t xml:space="preserve">Title</w:t>
            </w:r>
          </w:p>
        </w:tc>
        <w:tc>
          <w:tcPr/>
          <w:p>
            <w:pPr>
              <w:pStyle w:val="Compact"/>
              <w:spacing w:after="40" w:line="276" w:lineRule="auto" w:before="40"/>
              <w:jc w:val="left"/>
            </w:pPr>
            <w:r>
              <w:rPr>
                <w:rFonts w:ascii="Times New Roman" w:hAnsi="Times New Roman" w:eastAsia="Times New Roman"/>
                <w:color w:val="000000"/>
                <w:sz w:val="22"/>
              </w:rPr>
              <w:t xml:space="preserve">Commando: Winning the Green Beret</w:t>
            </w:r>
          </w:p>
        </w:tc>
      </w:tr>
      <w:tr>
        <w:trPr>
          <w:cantSplit/>
        </w:trPr>
        <w:tc>
          <w:tcPr/>
          <w:p>
            <w:pPr>
              <w:pStyle w:val="Compact"/>
              <w:spacing w:after="40" w:line="276" w:lineRule="auto" w:before="40"/>
              <w:jc w:val="left"/>
            </w:pPr>
            <w:r>
              <w:rPr>
                <w:rFonts w:ascii="Times New Roman" w:hAnsi="Times New Roman" w:eastAsia="Times New Roman"/>
                <w:color w:val="000000"/>
                <w:sz w:val="22"/>
              </w:rPr>
              <w:t xml:space="preserve">Author</w:t>
            </w:r>
          </w:p>
        </w:tc>
        <w:tc>
          <w:tcPr/>
          <w:p>
            <w:pPr>
              <w:pStyle w:val="Compact"/>
              <w:spacing w:after="40" w:line="276" w:lineRule="auto" w:before="40"/>
              <w:jc w:val="left"/>
            </w:pPr>
            <w:r>
              <w:rPr>
                <w:rFonts w:ascii="Times New Roman" w:hAnsi="Times New Roman" w:eastAsia="Times New Roman"/>
                <w:color w:val="000000"/>
                <w:sz w:val="22"/>
              </w:rPr>
              <w:t xml:space="preserve">Hugh McManners</w:t>
            </w:r>
          </w:p>
        </w:tc>
      </w:tr>
      <w:tr>
        <w:trPr>
          <w:cantSplit/>
        </w:trPr>
        <w:tc>
          <w:tcPr/>
          <w:p>
            <w:pPr>
              <w:pStyle w:val="Compact"/>
              <w:spacing w:after="40" w:line="276" w:lineRule="auto" w:before="40"/>
              <w:jc w:val="left"/>
            </w:pPr>
            <w:r>
              <w:rPr>
                <w:rFonts w:ascii="Times New Roman" w:hAnsi="Times New Roman" w:eastAsia="Times New Roman"/>
                <w:color w:val="000000"/>
                <w:sz w:val="22"/>
              </w:rPr>
              <w:t xml:space="preserve">Publisher</w:t>
            </w:r>
          </w:p>
        </w:tc>
        <w:tc>
          <w:tcPr/>
          <w:p>
            <w:pPr>
              <w:pStyle w:val="Compact"/>
              <w:spacing w:after="40" w:line="276" w:lineRule="auto" w:before="40"/>
              <w:jc w:val="left"/>
            </w:pPr>
            <w:r>
              <w:rPr>
                <w:rFonts w:ascii="Times New Roman" w:hAnsi="Times New Roman" w:eastAsia="Times New Roman"/>
                <w:color w:val="000000"/>
                <w:sz w:val="22"/>
              </w:rPr>
              <w:t xml:space="preserve">Network Books, an imprint of BBC Books (BBC Enterprises Ltd), London</w:t>
            </w:r>
          </w:p>
        </w:tc>
      </w:tr>
      <w:tr>
        <w:trPr>
          <w:cantSplit/>
        </w:trPr>
        <w:tc>
          <w:tcPr/>
          <w:p>
            <w:pPr>
              <w:pStyle w:val="Compact"/>
              <w:spacing w:after="40" w:line="276" w:lineRule="auto" w:before="40"/>
              <w:jc w:val="left"/>
            </w:pPr>
            <w:r>
              <w:rPr>
                <w:rFonts w:ascii="Times New Roman" w:hAnsi="Times New Roman" w:eastAsia="Times New Roman"/>
                <w:color w:val="000000"/>
                <w:sz w:val="22"/>
              </w:rPr>
              <w:t xml:space="preserve">First published</w:t>
            </w:r>
          </w:p>
        </w:tc>
        <w:tc>
          <w:tcPr/>
          <w:p>
            <w:pPr>
              <w:pStyle w:val="Compact"/>
              <w:spacing w:after="40" w:line="276" w:lineRule="auto" w:before="40"/>
              <w:jc w:val="left"/>
            </w:pPr>
            <w:r>
              <w:rPr>
                <w:rFonts w:ascii="Times New Roman" w:hAnsi="Times New Roman" w:eastAsia="Times New Roman"/>
                <w:color w:val="000000"/>
                <w:sz w:val="22"/>
              </w:rPr>
              <w:t xml:space="preserve">1994</w:t>
            </w:r>
          </w:p>
        </w:tc>
      </w:tr>
      <w:tr>
        <w:trPr>
          <w:cantSplit/>
        </w:trPr>
        <w:tc>
          <w:tcPr/>
          <w:p>
            <w:pPr>
              <w:pStyle w:val="Compact"/>
              <w:spacing w:after="40" w:line="276" w:lineRule="auto" w:before="40"/>
              <w:jc w:val="left"/>
            </w:pPr>
            <w:r>
              <w:rPr>
                <w:rFonts w:ascii="Times New Roman" w:hAnsi="Times New Roman" w:eastAsia="Times New Roman"/>
                <w:color w:val="000000"/>
                <w:sz w:val="22"/>
              </w:rPr>
              <w:t xml:space="preserve">ISBN</w:t>
            </w:r>
          </w:p>
        </w:tc>
        <w:tc>
          <w:tcPr/>
          <w:p>
            <w:pPr>
              <w:pStyle w:val="Compact"/>
              <w:spacing w:after="40" w:line="276" w:lineRule="auto" w:before="40"/>
              <w:jc w:val="left"/>
            </w:pPr>
            <w:r>
              <w:rPr>
                <w:rFonts w:ascii="Times New Roman" w:hAnsi="Times New Roman" w:eastAsia="Times New Roman"/>
                <w:color w:val="000000"/>
                <w:sz w:val="22"/>
              </w:rPr>
              <w:t xml:space="preserve">0 563 36981 7</w:t>
            </w:r>
          </w:p>
        </w:tc>
      </w:tr>
      <w:tr>
        <w:trPr>
          <w:cantSplit/>
        </w:trPr>
        <w:tc>
          <w:tcPr/>
          <w:p>
            <w:pPr>
              <w:pStyle w:val="Compact"/>
              <w:spacing w:after="40" w:line="276" w:lineRule="auto" w:before="40"/>
              <w:jc w:val="left"/>
            </w:pPr>
            <w:r>
              <w:rPr>
                <w:rFonts w:ascii="Times New Roman" w:hAnsi="Times New Roman" w:eastAsia="Times New Roman"/>
                <w:color w:val="000000"/>
                <w:sz w:val="22"/>
              </w:rPr>
              <w:t xml:space="preserve">Source</w:t>
            </w:r>
          </w:p>
        </w:tc>
        <w:tc>
          <w:tcPr/>
          <w:p>
            <w:pPr>
              <w:pStyle w:val="Compact"/>
              <w:spacing w:after="40" w:line="276" w:lineRule="auto" w:before="40"/>
              <w:jc w:val="left"/>
            </w:pPr>
            <w:r>
              <w:rPr>
                <w:rFonts w:ascii="Times New Roman" w:hAnsi="Times New Roman" w:eastAsia="Times New Roman"/>
                <w:color w:val="000000"/>
                <w:sz w:val="22"/>
              </w:rPr>
              <w:t xml:space="preserve">Based on Folio Productions’ TV series</w:t>
            </w:r>
            <w:r>
              <w:rPr>
                <w:rFonts w:ascii="Times New Roman" w:hAnsi="Times New Roman" w:eastAsia="Times New Roman"/>
                <w:color w:val="000000"/>
                <w:sz w:val="22"/>
              </w:rPr>
              <w:t xml:space="preserve"> </w:t>
            </w:r>
            <w:r>
              <w:rPr>
                <w:iCs/>
                <w:rFonts w:ascii="Times New Roman" w:hAnsi="Times New Roman" w:eastAsia="Times New Roman"/>
                <w:i/>
                <w:color w:val="000000"/>
                <w:sz w:val="22"/>
              </w:rPr>
              <w:t xml:space="preserve">Commando</w:t>
            </w:r>
            <w:r>
              <w:rPr>
                <w:rFonts w:ascii="Times New Roman" w:hAnsi="Times New Roman" w:eastAsia="Times New Roman"/>
                <w:color w:val="000000"/>
                <w:sz w:val="22"/>
              </w:rPr>
              <w:t xml:space="preserve">, made for Westcountry Television</w:t>
            </w:r>
          </w:p>
        </w:tc>
      </w:tr>
      <w:tr>
        <w:trPr>
          <w:cantSplit/>
        </w:trPr>
        <w:tc>
          <w:tcPr/>
          <w:p>
            <w:pPr>
              <w:pStyle w:val="Compact"/>
              <w:spacing w:after="40" w:line="276" w:lineRule="auto" w:before="40"/>
              <w:jc w:val="left"/>
            </w:pPr>
            <w:r>
              <w:rPr>
                <w:rFonts w:ascii="Times New Roman" w:hAnsi="Times New Roman" w:eastAsia="Times New Roman"/>
                <w:color w:val="000000"/>
                <w:sz w:val="22"/>
              </w:rPr>
              <w:t xml:space="preserve">Length</w:t>
            </w:r>
          </w:p>
        </w:tc>
        <w:tc>
          <w:tcPr/>
          <w:p>
            <w:pPr>
              <w:pStyle w:val="Compact"/>
              <w:spacing w:after="40" w:line="276" w:lineRule="auto" w:before="40"/>
              <w:jc w:val="left"/>
            </w:pPr>
            <w:r>
              <w:rPr>
                <w:rFonts w:ascii="Times New Roman" w:hAnsi="Times New Roman" w:eastAsia="Times New Roman"/>
                <w:color w:val="000000"/>
                <w:sz w:val="22"/>
              </w:rPr>
              <w:t xml:space="preserve">192 pages: Introduction, seven chapters, Epilogue and Index</w:t>
            </w:r>
          </w:p>
        </w:tc>
      </w:tr>
      <w:tr>
        <w:trPr>
          <w:cantSplit/>
        </w:trPr>
        <w:tc>
          <w:tcPr/>
          <w:p>
            <w:pPr>
              <w:pStyle w:val="Compact"/>
              <w:spacing w:after="40" w:line="276" w:lineRule="auto" w:before="40"/>
              <w:jc w:val="left"/>
            </w:pPr>
            <w:r>
              <w:rPr>
                <w:rFonts w:ascii="Times New Roman" w:hAnsi="Times New Roman" w:eastAsia="Times New Roman"/>
                <w:color w:val="000000"/>
                <w:sz w:val="22"/>
              </w:rPr>
              <w:t xml:space="preserve">Illustrations</w:t>
            </w:r>
          </w:p>
        </w:tc>
        <w:tc>
          <w:tcPr/>
          <w:p>
            <w:pPr>
              <w:pStyle w:val="Compact"/>
              <w:spacing w:after="40" w:line="276" w:lineRule="auto" w:before="40"/>
              <w:jc w:val="left"/>
            </w:pPr>
            <w:r>
              <w:rPr>
                <w:rFonts w:ascii="Times New Roman" w:hAnsi="Times New Roman" w:eastAsia="Times New Roman"/>
                <w:color w:val="000000"/>
                <w:sz w:val="22"/>
              </w:rPr>
              <w:t xml:space="preserve">Colour and black-and-white photographs, an organisation chart of Commando Forces, a diagram of the endurance course, and captioned group photographs naming every member of both courses</w:t>
            </w:r>
          </w:p>
        </w:tc>
      </w:tr>
      <w:tr>
        <w:trPr>
          <w:cantSplit/>
        </w:trPr>
        <w:tc>
          <w:tcPr/>
          <w:p>
            <w:pPr>
              <w:pStyle w:val="Compact"/>
              <w:spacing w:after="40" w:line="276" w:lineRule="auto" w:before="40"/>
              <w:jc w:val="left"/>
            </w:pPr>
            <w:r>
              <w:rPr>
                <w:rFonts w:ascii="Times New Roman" w:hAnsi="Times New Roman" w:eastAsia="Times New Roman"/>
                <w:color w:val="000000"/>
                <w:sz w:val="22"/>
              </w:rPr>
              <w:t xml:space="preserve">Later editions</w:t>
            </w:r>
          </w:p>
        </w:tc>
        <w:tc>
          <w:tcPr/>
          <w:p>
            <w:pPr>
              <w:pStyle w:val="Compact"/>
              <w:spacing w:after="40" w:line="276" w:lineRule="auto" w:before="40"/>
              <w:jc w:val="left"/>
            </w:pPr>
            <w:r>
              <w:rPr>
                <w:rFonts w:ascii="Times New Roman" w:hAnsi="Times New Roman" w:eastAsia="Times New Roman"/>
                <w:color w:val="000000"/>
                <w:sz w:val="22"/>
              </w:rPr>
              <w:t xml:space="preserve">Penguin paperback (1995, ISBN 0-14-024901-X); revised electronic edition (2014)</w:t>
            </w:r>
          </w:p>
        </w:tc>
      </w:tr>
      <w:tr>
        <w:trPr>
          <w:cantSplit/>
        </w:trPr>
        <w:tc>
          <w:tcPr/>
          <w:p>
            <w:pPr>
              <w:pStyle w:val="Compact"/>
              <w:spacing w:after="40" w:line="276" w:lineRule="auto" w:before="40"/>
              <w:jc w:val="left"/>
            </w:pPr>
            <w:r>
              <w:rPr>
                <w:rFonts w:ascii="Times New Roman" w:hAnsi="Times New Roman" w:eastAsia="Times New Roman"/>
                <w:color w:val="000000"/>
                <w:sz w:val="22"/>
              </w:rPr>
              <w:t xml:space="preserve">Language</w:t>
            </w:r>
          </w:p>
        </w:tc>
        <w:tc>
          <w:tcPr/>
          <w:p>
            <w:pPr>
              <w:pStyle w:val="Compact"/>
              <w:spacing w:after="40" w:line="276" w:lineRule="auto" w:before="40"/>
              <w:jc w:val="left"/>
            </w:pPr>
            <w:r>
              <w:rPr>
                <w:rFonts w:ascii="Times New Roman" w:hAnsi="Times New Roman" w:eastAsia="Times New Roman"/>
                <w:color w:val="000000"/>
                <w:sz w:val="22"/>
              </w:rPr>
              <w:t xml:space="preserve">English</w:t>
            </w:r>
          </w:p>
        </w:tc>
      </w:tr>
    </w:tbl>
    <w:p>
      <w:pPr>
        <w:pStyle w:val="BodyText"/>
        <w:spacing w:after="120" w:line="276" w:lineRule="auto"/>
        <w:jc w:val="both"/>
      </w:pPr>
      <w:r>
        <w:rPr>
          <w:rFonts w:ascii="Times New Roman" w:hAnsi="Times New Roman" w:eastAsia="Times New Roman"/>
          <w:color w:val="000000"/>
          <w:sz w:val="24"/>
        </w:rPr>
        <w:t xml:space="preserve">The edition reviewed is the 1994 Network Books hardback. It is a large-format volume, generously illustrated, with a clear typeface and open page layout. A short note on the text warns the reader that test distances are given in Imperial measures, as in the Second World War, while maps and manoeuvres are metric. Acknowledgements record that the Commandant of CTCRM, Colonel Mike Taffinder, read the manuscript and that the training teams checked the chapters concerning them.</w:t>
      </w:r>
    </w:p>
    <w:bookmarkEnd w:id="24"/>
    <w:bookmarkStart w:id="25" w:name="purpose-of-the-book"/>
    <w:p>
      <w:pPr>
        <w:pStyle w:val="Heading2"/>
        <w:spacing w:after="120" w:line="276" w:lineRule="auto" w:before="240"/>
      </w:pPr>
      <w:r>
        <w:rPr>
          <w:rFonts w:ascii="Times New Roman" w:hAnsi="Times New Roman" w:eastAsia="Times New Roman"/>
          <w:b/>
          <w:color w:val="000000"/>
          <w:sz w:val="24"/>
        </w:rPr>
        <w:t>PURPOSE OF THE BOOK</w:t>
      </w:r>
    </w:p>
    <w:p>
      <w:pPr>
        <w:pStyle w:val="FirstParagraph"/>
        <w:spacing w:after="120" w:line="276" w:lineRule="auto"/>
        <w:jc w:val="both"/>
      </w:pPr>
      <w:r>
        <w:rPr>
          <w:rFonts w:ascii="Times New Roman" w:hAnsi="Times New Roman" w:eastAsia="Times New Roman"/>
          <w:color w:val="000000"/>
          <w:sz w:val="24"/>
        </w:rPr>
        <w:t xml:space="preserve">McManners’ purpose is to examine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the reality behind the myth</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He sets out to understand why young men endure what looks to an outsider like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a perversely cold and watery, self-inflicted hell-on-earth</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and to explain the pride of those who win the Green Beret. He argues that this cannot be grasped by detached observation, only by following trainers and trainees through the process itself.</w:t>
      </w:r>
    </w:p>
    <w:p>
      <w:pPr>
        <w:pStyle w:val="BodyText"/>
        <w:spacing w:after="120" w:line="276" w:lineRule="auto"/>
        <w:jc w:val="both"/>
      </w:pPr>
      <w:r>
        <w:rPr>
          <w:rFonts w:ascii="Times New Roman" w:hAnsi="Times New Roman" w:eastAsia="Times New Roman"/>
          <w:color w:val="000000"/>
          <w:sz w:val="24"/>
        </w:rPr>
        <w:t xml:space="preserve">A second purpose is corrective. The book deliberately dismantles the popular image of commandos as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gung ho, super-fit Captain Hurricanes</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In its place it offers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quiet, often tired, but determined bodies of men, working together to overcome adversity</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whose defining quality is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the ability to keep going until the job is done</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w:t>
      </w:r>
    </w:p>
    <w:bookmarkEnd w:id="25"/>
    <w:bookmarkStart w:id="26" w:name="summary-of-the-book"/>
    <w:p>
      <w:pPr>
        <w:pStyle w:val="Heading2"/>
        <w:spacing w:after="120" w:line="276" w:lineRule="auto" w:before="240"/>
      </w:pPr>
      <w:r>
        <w:rPr>
          <w:rFonts w:ascii="Times New Roman" w:hAnsi="Times New Roman" w:eastAsia="Times New Roman"/>
          <w:b/>
          <w:color w:val="000000"/>
          <w:sz w:val="24"/>
        </w:rPr>
        <w:t>SUMMARY OF THE BOOK</w:t>
      </w:r>
    </w:p>
    <w:p>
      <w:pPr>
        <w:pStyle w:val="FirstParagraph"/>
        <w:spacing w:after="120" w:line="276" w:lineRule="auto"/>
        <w:jc w:val="both"/>
      </w:pPr>
      <w:r>
        <w:rPr>
          <w:rFonts w:ascii="Times New Roman" w:hAnsi="Times New Roman" w:eastAsia="Times New Roman"/>
          <w:color w:val="000000"/>
          <w:sz w:val="24"/>
        </w:rPr>
        <w:t xml:space="preserve">The book is arranged in an Introduction, seven chapters and an Epilogue. It cuts between the two courses in the manner of the television series, and moves broadly from field training, through the Final Exercise, to the Commando Tests and the award of the Green Beret.</w:t>
      </w:r>
    </w:p>
    <w:p>
      <w:pPr>
        <w:pStyle w:val="BodyText"/>
        <w:spacing w:after="120" w:line="276" w:lineRule="auto"/>
        <w:jc w:val="both"/>
      </w:pPr>
      <w:r>
        <w:rPr>
          <w:bCs/>
          <w:rFonts w:ascii="Times New Roman" w:hAnsi="Times New Roman" w:eastAsia="Times New Roman"/>
          <w:b/>
          <w:color w:val="000000"/>
          <w:sz w:val="24"/>
        </w:rPr>
        <w:t xml:space="preserve">Introduction (pp. 7–12).</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McManners traces the Commandos from their formation in 1940, through Hitler’s order that captured Commandos be shot, to the post-war transfer of the Commando role to the Royal Marines. He outlines 3 Commando Brigade, presents the 1982 Falklands campaign as a Commando raid on a vast scale, and introduces the four Commando Tests. His central claim is that, although intensely physical,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the essence of the Commando Tests is actually mental</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He stresses that many candidates fail simply through</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poor personal administration</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w:t>
      </w:r>
    </w:p>
    <w:p>
      <w:pPr>
        <w:pStyle w:val="BodyText"/>
        <w:spacing w:after="120" w:line="276" w:lineRule="auto"/>
        <w:jc w:val="both"/>
      </w:pPr>
      <w:r>
        <w:rPr>
          <w:bCs/>
          <w:rFonts w:ascii="Times New Roman" w:hAnsi="Times New Roman" w:eastAsia="Times New Roman"/>
          <w:b/>
          <w:color w:val="000000"/>
          <w:sz w:val="24"/>
        </w:rPr>
        <w:t xml:space="preserve">Chapter One,</w:t>
      </w:r>
      <w:r>
        <w:rPr>
          <w:bCs/>
          <w:rFonts w:ascii="Times New Roman" w:hAnsi="Times New Roman" w:eastAsia="Times New Roman"/>
          <w:b/>
          <w:color w:val="000000"/>
          <w:sz w:val="24"/>
        </w:rPr>
        <w:t xml:space="preserve"> </w:t>
      </w:r>
      <w:r>
        <w:rPr>
          <w:bCs/>
          <w:rFonts w:ascii="Times New Roman" w:hAnsi="Times New Roman" w:eastAsia="Times New Roman"/>
          <w:b/>
          <w:color w:val="000000"/>
          <w:sz w:val="24"/>
        </w:rPr>
        <w:t xml:space="preserve">“</w:t>
      </w:r>
      <w:r>
        <w:rPr>
          <w:bCs/>
          <w:rFonts w:ascii="Times New Roman" w:hAnsi="Times New Roman" w:eastAsia="Times New Roman"/>
          <w:b/>
          <w:color w:val="000000"/>
          <w:sz w:val="24"/>
        </w:rPr>
        <w:t xml:space="preserve">All Arms, Volunteer Commandos</w:t>
      </w:r>
      <w:r>
        <w:rPr>
          <w:bCs/>
          <w:rFonts w:ascii="Times New Roman" w:hAnsi="Times New Roman" w:eastAsia="Times New Roman"/>
          <w:b/>
          <w:color w:val="000000"/>
          <w:sz w:val="24"/>
        </w:rPr>
        <w:t xml:space="preserve">”</w:t>
      </w:r>
      <w:r>
        <w:rPr>
          <w:bCs/>
          <w:rFonts w:ascii="Times New Roman" w:hAnsi="Times New Roman" w:eastAsia="Times New Roman"/>
          <w:b/>
          <w:color w:val="000000"/>
          <w:sz w:val="24"/>
        </w:rPr>
        <w:t xml:space="preserve"> </w:t>
      </w:r>
      <w:r>
        <w:rPr>
          <w:bCs/>
          <w:rFonts w:ascii="Times New Roman" w:hAnsi="Times New Roman" w:eastAsia="Times New Roman"/>
          <w:b/>
          <w:color w:val="000000"/>
          <w:sz w:val="24"/>
        </w:rPr>
        <w:t xml:space="preserve">(pp. 13–43).</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The reader joins the 17 survivors of 4/92 in their fourth week. They learn helicopter drills and escape from a submerged fuselage in the dunker trainer at RNAS Yeovilton, then move to Dartmoor for close-quarter battle shooting, cliff-climbing, roller haulage and the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death dive</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down a granite face. A Mountain Leader explains that the dive reveals who would refuse to get up and advance under fire. Sergeant Major Dobson, the oldest man on the course, is injured. A tactical river crossing in an icy quarry lake follows. Two officers and a sapper face their last attempt at the battle physical training tests: Sapper Xavier passes, while Lieutenants Lewis and Kepple Compton are taken off the course. By the chapter’s end only 15 of the original 34 remain.</w:t>
      </w:r>
    </w:p>
    <w:p>
      <w:pPr>
        <w:pStyle w:val="BodyText"/>
        <w:spacing w:after="120" w:line="276" w:lineRule="auto"/>
        <w:jc w:val="both"/>
      </w:pPr>
      <w:r>
        <w:rPr>
          <w:bCs/>
          <w:rFonts w:ascii="Times New Roman" w:hAnsi="Times New Roman" w:eastAsia="Times New Roman"/>
          <w:b/>
          <w:color w:val="000000"/>
          <w:sz w:val="24"/>
        </w:rPr>
        <w:t xml:space="preserve">Chapter Two,</w:t>
      </w:r>
      <w:r>
        <w:rPr>
          <w:bCs/>
          <w:rFonts w:ascii="Times New Roman" w:hAnsi="Times New Roman" w:eastAsia="Times New Roman"/>
          <w:b/>
          <w:color w:val="000000"/>
          <w:sz w:val="24"/>
        </w:rPr>
        <w:t xml:space="preserve"> </w:t>
      </w:r>
      <w:r>
        <w:rPr>
          <w:bCs/>
          <w:rFonts w:ascii="Times New Roman" w:hAnsi="Times New Roman" w:eastAsia="Times New Roman"/>
          <w:b/>
          <w:color w:val="000000"/>
          <w:sz w:val="24"/>
        </w:rPr>
        <w:t xml:space="preserve">“</w:t>
      </w:r>
      <w:r>
        <w:rPr>
          <w:bCs/>
          <w:rFonts w:ascii="Times New Roman" w:hAnsi="Times New Roman" w:eastAsia="Times New Roman"/>
          <w:b/>
          <w:color w:val="000000"/>
          <w:sz w:val="24"/>
        </w:rPr>
        <w:t xml:space="preserve">Dawn Assault</w:t>
      </w:r>
      <w:r>
        <w:rPr>
          <w:bCs/>
          <w:rFonts w:ascii="Times New Roman" w:hAnsi="Times New Roman" w:eastAsia="Times New Roman"/>
          <w:b/>
          <w:color w:val="000000"/>
          <w:sz w:val="24"/>
        </w:rPr>
        <w:t xml:space="preserve">”</w:t>
      </w:r>
      <w:r>
        <w:rPr>
          <w:bCs/>
          <w:rFonts w:ascii="Times New Roman" w:hAnsi="Times New Roman" w:eastAsia="Times New Roman"/>
          <w:b/>
          <w:color w:val="000000"/>
          <w:sz w:val="24"/>
        </w:rPr>
        <w:t xml:space="preserve"> </w:t>
      </w:r>
      <w:r>
        <w:rPr>
          <w:bCs/>
          <w:rFonts w:ascii="Times New Roman" w:hAnsi="Times New Roman" w:eastAsia="Times New Roman"/>
          <w:b/>
          <w:color w:val="000000"/>
          <w:sz w:val="24"/>
        </w:rPr>
        <w:t xml:space="preserve">(pp. 44–65).</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The narrative turns to 638 Troop, 33 strong but with only 12 of its 27 original members, the rest being back-troopers. At Royal Marines Poole they learn amphibious drills in rigid raiders and landing craft, after a memorable lecture in which two assault life-jackets fail to inflate. Exercise Highland Anvil, the Final Exercise, begins with Lieutenant Archie Gillies’ formal orders, rehearsals, and a brief-back that catches out a recruit section commander. The chapter ends with a night raid on the fort at the end of the Portland breakwater, in which radio communications largely fail and runners carry orders.</w:t>
      </w:r>
    </w:p>
    <w:p>
      <w:pPr>
        <w:pStyle w:val="BodyText"/>
        <w:spacing w:after="120" w:line="276" w:lineRule="auto"/>
        <w:jc w:val="both"/>
      </w:pPr>
      <w:r>
        <w:rPr>
          <w:bCs/>
          <w:rFonts w:ascii="Times New Roman" w:hAnsi="Times New Roman" w:eastAsia="Times New Roman"/>
          <w:b/>
          <w:color w:val="000000"/>
          <w:sz w:val="24"/>
        </w:rPr>
        <w:t xml:space="preserve">Chapter Three,</w:t>
      </w:r>
      <w:r>
        <w:rPr>
          <w:bCs/>
          <w:rFonts w:ascii="Times New Roman" w:hAnsi="Times New Roman" w:eastAsia="Times New Roman"/>
          <w:b/>
          <w:color w:val="000000"/>
          <w:sz w:val="24"/>
        </w:rPr>
        <w:t xml:space="preserve"> </w:t>
      </w:r>
      <w:r>
        <w:rPr>
          <w:bCs/>
          <w:rFonts w:ascii="Times New Roman" w:hAnsi="Times New Roman" w:eastAsia="Times New Roman"/>
          <w:b/>
          <w:color w:val="000000"/>
          <w:sz w:val="24"/>
        </w:rPr>
        <w:t xml:space="preserve">“</w:t>
      </w:r>
      <w:r>
        <w:rPr>
          <w:bCs/>
          <w:rFonts w:ascii="Times New Roman" w:hAnsi="Times New Roman" w:eastAsia="Times New Roman"/>
          <w:b/>
          <w:color w:val="000000"/>
          <w:sz w:val="24"/>
        </w:rPr>
        <w:t xml:space="preserve">Ambush</w:t>
      </w:r>
      <w:r>
        <w:rPr>
          <w:bCs/>
          <w:rFonts w:ascii="Times New Roman" w:hAnsi="Times New Roman" w:eastAsia="Times New Roman"/>
          <w:b/>
          <w:color w:val="000000"/>
          <w:sz w:val="24"/>
        </w:rPr>
        <w:t xml:space="preserve">”</w:t>
      </w:r>
      <w:r>
        <w:rPr>
          <w:bCs/>
          <w:rFonts w:ascii="Times New Roman" w:hAnsi="Times New Roman" w:eastAsia="Times New Roman"/>
          <w:b/>
          <w:color w:val="000000"/>
          <w:sz w:val="24"/>
        </w:rPr>
        <w:t xml:space="preserve"> </w:t>
      </w:r>
      <w:r>
        <w:rPr>
          <w:bCs/>
          <w:rFonts w:ascii="Times New Roman" w:hAnsi="Times New Roman" w:eastAsia="Times New Roman"/>
          <w:b/>
          <w:color w:val="000000"/>
          <w:sz w:val="24"/>
        </w:rPr>
        <w:t xml:space="preserve">(pp. 66–81).</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Drowsing in the back of their lorries after the raid, the troop are ambushed and react slowly and chaotically. In the forest they mount a deliberate dawn ambush. It is sprung early, the searchers miss an enemy in a ditch, and Lieutenant Gillies’ debrief estimates that 80 per cent of the troop were asleep during the night. Recruit Snazel, whose rifle was taken by an instructor while he slept, takes another man’s weapon, and is confronted over what Gillies calls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basic lack of integrity</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w:t>
      </w:r>
    </w:p>
    <w:p>
      <w:pPr>
        <w:pStyle w:val="BodyText"/>
        <w:spacing w:after="120" w:line="276" w:lineRule="auto"/>
        <w:jc w:val="both"/>
      </w:pPr>
      <w:r>
        <w:rPr>
          <w:bCs/>
          <w:rFonts w:ascii="Times New Roman" w:hAnsi="Times New Roman" w:eastAsia="Times New Roman"/>
          <w:b/>
          <w:color w:val="000000"/>
          <w:sz w:val="24"/>
        </w:rPr>
        <w:t xml:space="preserve">Chapter Four,</w:t>
      </w:r>
      <w:r>
        <w:rPr>
          <w:bCs/>
          <w:rFonts w:ascii="Times New Roman" w:hAnsi="Times New Roman" w:eastAsia="Times New Roman"/>
          <w:b/>
          <w:color w:val="000000"/>
          <w:sz w:val="24"/>
        </w:rPr>
        <w:t xml:space="preserve"> </w:t>
      </w:r>
      <w:r>
        <w:rPr>
          <w:bCs/>
          <w:rFonts w:ascii="Times New Roman" w:hAnsi="Times New Roman" w:eastAsia="Times New Roman"/>
          <w:b/>
          <w:color w:val="000000"/>
          <w:sz w:val="24"/>
        </w:rPr>
        <w:t xml:space="preserve">“</w:t>
      </w:r>
      <w:r>
        <w:rPr>
          <w:bCs/>
          <w:rFonts w:ascii="Times New Roman" w:hAnsi="Times New Roman" w:eastAsia="Times New Roman"/>
          <w:b/>
          <w:color w:val="000000"/>
          <w:sz w:val="24"/>
        </w:rPr>
        <w:t xml:space="preserve">638 Troop – Dartmoor</w:t>
      </w:r>
      <w:r>
        <w:rPr>
          <w:bCs/>
          <w:rFonts w:ascii="Times New Roman" w:hAnsi="Times New Roman" w:eastAsia="Times New Roman"/>
          <w:b/>
          <w:color w:val="000000"/>
          <w:sz w:val="24"/>
        </w:rPr>
        <w:t xml:space="preserve">”</w:t>
      </w:r>
      <w:r>
        <w:rPr>
          <w:bCs/>
          <w:rFonts w:ascii="Times New Roman" w:hAnsi="Times New Roman" w:eastAsia="Times New Roman"/>
          <w:b/>
          <w:color w:val="000000"/>
          <w:sz w:val="24"/>
        </w:rPr>
        <w:t xml:space="preserve"> </w:t>
      </w:r>
      <w:r>
        <w:rPr>
          <w:bCs/>
          <w:rFonts w:ascii="Times New Roman" w:hAnsi="Times New Roman" w:eastAsia="Times New Roman"/>
          <w:b/>
          <w:color w:val="000000"/>
          <w:sz w:val="24"/>
        </w:rPr>
        <w:t xml:space="preserve">(pp. 82–100).</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On the open moor in relentless rain the troop advance to contact, practise the drill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dash, down, crawl, observe, sights, fire</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and yomp through the night. A recruit loses contact with the man ahead and splits the troop. With trench foot setting in, the staff go non-tactical for twelve hours in a farmer’s barn, after which five men are found with rusty weapons. Several recruits drop out of the long yomp. The exercise ends with a dawn assault on a Napoleonic fort above a Cornish estuary, after which the recruits face a candid foot inspection.</w:t>
      </w:r>
    </w:p>
    <w:p>
      <w:pPr>
        <w:pStyle w:val="BodyText"/>
        <w:spacing w:after="120" w:line="276" w:lineRule="auto"/>
        <w:jc w:val="both"/>
      </w:pPr>
      <w:r>
        <w:rPr>
          <w:bCs/>
          <w:rFonts w:ascii="Times New Roman" w:hAnsi="Times New Roman" w:eastAsia="Times New Roman"/>
          <w:b/>
          <w:color w:val="000000"/>
          <w:sz w:val="24"/>
        </w:rPr>
        <w:t xml:space="preserve">Chapter Five,</w:t>
      </w:r>
      <w:r>
        <w:rPr>
          <w:bCs/>
          <w:rFonts w:ascii="Times New Roman" w:hAnsi="Times New Roman" w:eastAsia="Times New Roman"/>
          <w:b/>
          <w:color w:val="000000"/>
          <w:sz w:val="24"/>
        </w:rPr>
        <w:t xml:space="preserve"> </w:t>
      </w:r>
      <w:r>
        <w:rPr>
          <w:bCs/>
          <w:rFonts w:ascii="Times New Roman" w:hAnsi="Times New Roman" w:eastAsia="Times New Roman"/>
          <w:b/>
          <w:color w:val="000000"/>
          <w:sz w:val="24"/>
        </w:rPr>
        <w:t xml:space="preserve">“</w:t>
      </w:r>
      <w:r>
        <w:rPr>
          <w:bCs/>
          <w:rFonts w:ascii="Times New Roman" w:hAnsi="Times New Roman" w:eastAsia="Times New Roman"/>
          <w:b/>
          <w:color w:val="000000"/>
          <w:sz w:val="24"/>
        </w:rPr>
        <w:t xml:space="preserve">The Reckoning</w:t>
      </w:r>
      <w:r>
        <w:rPr>
          <w:bCs/>
          <w:rFonts w:ascii="Times New Roman" w:hAnsi="Times New Roman" w:eastAsia="Times New Roman"/>
          <w:b/>
          <w:color w:val="000000"/>
          <w:sz w:val="24"/>
        </w:rPr>
        <w:t xml:space="preserve">”</w:t>
      </w:r>
      <w:r>
        <w:rPr>
          <w:bCs/>
          <w:rFonts w:ascii="Times New Roman" w:hAnsi="Times New Roman" w:eastAsia="Times New Roman"/>
          <w:b/>
          <w:color w:val="000000"/>
          <w:sz w:val="24"/>
        </w:rPr>
        <w:t xml:space="preserve"> </w:t>
      </w:r>
      <w:r>
        <w:rPr>
          <w:bCs/>
          <w:rFonts w:ascii="Times New Roman" w:hAnsi="Times New Roman" w:eastAsia="Times New Roman"/>
          <w:b/>
          <w:color w:val="000000"/>
          <w:sz w:val="24"/>
        </w:rPr>
        <w:t xml:space="preserve">(pp. 101–132).</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This is the book’s most revealing chapter. The training team discuss each recruit, guided by the question,</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Would I be prepared to go to war with this man?</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and recommend failing seven. Their company commander, Captain Leo Williams, takes a wider view and keeps several of them on, judging that the Commando Tests will expose any physical weakness. The instructors are openly dismayed. The chapter also describes Hunter Troop, the remedial unit for injured recruits, and Recruit Jaftha’s struggle to overcome his fear of the Tarzan course chasm, where he once shattered his leg. It closes with 4/92 enduring storm-lashed yomps on their own Final Exercise.</w:t>
      </w:r>
    </w:p>
    <w:p>
      <w:pPr>
        <w:pStyle w:val="BodyText"/>
        <w:spacing w:after="120" w:line="276" w:lineRule="auto"/>
        <w:jc w:val="both"/>
      </w:pPr>
      <w:r>
        <w:rPr>
          <w:bCs/>
          <w:rFonts w:ascii="Times New Roman" w:hAnsi="Times New Roman" w:eastAsia="Times New Roman"/>
          <w:b/>
          <w:color w:val="000000"/>
          <w:sz w:val="24"/>
        </w:rPr>
        <w:t xml:space="preserve">Chapter Six,</w:t>
      </w:r>
      <w:r>
        <w:rPr>
          <w:bCs/>
          <w:rFonts w:ascii="Times New Roman" w:hAnsi="Times New Roman" w:eastAsia="Times New Roman"/>
          <w:b/>
          <w:color w:val="000000"/>
          <w:sz w:val="24"/>
        </w:rPr>
        <w:t xml:space="preserve"> </w:t>
      </w:r>
      <w:r>
        <w:rPr>
          <w:bCs/>
          <w:rFonts w:ascii="Times New Roman" w:hAnsi="Times New Roman" w:eastAsia="Times New Roman"/>
          <w:b/>
          <w:color w:val="000000"/>
          <w:sz w:val="24"/>
        </w:rPr>
        <w:t xml:space="preserve">“</w:t>
      </w:r>
      <w:r>
        <w:rPr>
          <w:bCs/>
          <w:rFonts w:ascii="Times New Roman" w:hAnsi="Times New Roman" w:eastAsia="Times New Roman"/>
          <w:b/>
          <w:color w:val="000000"/>
          <w:sz w:val="24"/>
        </w:rPr>
        <w:t xml:space="preserve">638 Troop – Commando Tests</w:t>
      </w:r>
      <w:r>
        <w:rPr>
          <w:bCs/>
          <w:rFonts w:ascii="Times New Roman" w:hAnsi="Times New Roman" w:eastAsia="Times New Roman"/>
          <w:b/>
          <w:color w:val="000000"/>
          <w:sz w:val="24"/>
        </w:rPr>
        <w:t xml:space="preserve">”</w:t>
      </w:r>
      <w:r>
        <w:rPr>
          <w:bCs/>
          <w:rFonts w:ascii="Times New Roman" w:hAnsi="Times New Roman" w:eastAsia="Times New Roman"/>
          <w:b/>
          <w:color w:val="000000"/>
          <w:sz w:val="24"/>
        </w:rPr>
        <w:t xml:space="preserve"> </w:t>
      </w:r>
      <w:r>
        <w:rPr>
          <w:bCs/>
          <w:rFonts w:ascii="Times New Roman" w:hAnsi="Times New Roman" w:eastAsia="Times New Roman"/>
          <w:b/>
          <w:color w:val="000000"/>
          <w:sz w:val="24"/>
        </w:rPr>
        <w:t xml:space="preserve">(pp. 133–159).</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Major Jon Lear, commanding Commando Training Wing, explains that only 20 per cent of training is physical. Only Jaftha fails the endurance course. The troop complete the 9-mile speed march in 87 minutes, Jaftha only with Major Lear’s hand in his back, prompting an open dispute among the staff about whether standards are being kept. On a day of driving rain, 15 of 31 recruits fail the Tarzan assault course, among them the troop’s fastest man. The chapter ends with the troop on the 30-mile march across Dartmoor.</w:t>
      </w:r>
    </w:p>
    <w:p>
      <w:pPr>
        <w:pStyle w:val="BodyText"/>
        <w:spacing w:after="120" w:line="276" w:lineRule="auto"/>
        <w:jc w:val="both"/>
      </w:pPr>
      <w:r>
        <w:rPr>
          <w:bCs/>
          <w:rFonts w:ascii="Times New Roman" w:hAnsi="Times New Roman" w:eastAsia="Times New Roman"/>
          <w:b/>
          <w:color w:val="000000"/>
          <w:sz w:val="24"/>
        </w:rPr>
        <w:t xml:space="preserve">Chapter Seven,</w:t>
      </w:r>
      <w:r>
        <w:rPr>
          <w:bCs/>
          <w:rFonts w:ascii="Times New Roman" w:hAnsi="Times New Roman" w:eastAsia="Times New Roman"/>
          <w:b/>
          <w:color w:val="000000"/>
          <w:sz w:val="24"/>
        </w:rPr>
        <w:t xml:space="preserve"> </w:t>
      </w:r>
      <w:r>
        <w:rPr>
          <w:bCs/>
          <w:rFonts w:ascii="Times New Roman" w:hAnsi="Times New Roman" w:eastAsia="Times New Roman"/>
          <w:b/>
          <w:color w:val="000000"/>
          <w:sz w:val="24"/>
        </w:rPr>
        <w:t xml:space="preserve">“</w:t>
      </w:r>
      <w:r>
        <w:rPr>
          <w:bCs/>
          <w:rFonts w:ascii="Times New Roman" w:hAnsi="Times New Roman" w:eastAsia="Times New Roman"/>
          <w:b/>
          <w:color w:val="000000"/>
          <w:sz w:val="24"/>
        </w:rPr>
        <w:t xml:space="preserve">The End of the Road</w:t>
      </w:r>
      <w:r>
        <w:rPr>
          <w:bCs/>
          <w:rFonts w:ascii="Times New Roman" w:hAnsi="Times New Roman" w:eastAsia="Times New Roman"/>
          <w:b/>
          <w:color w:val="000000"/>
          <w:sz w:val="24"/>
        </w:rPr>
        <w:t xml:space="preserve">”</w:t>
      </w:r>
      <w:r>
        <w:rPr>
          <w:bCs/>
          <w:rFonts w:ascii="Times New Roman" w:hAnsi="Times New Roman" w:eastAsia="Times New Roman"/>
          <w:b/>
          <w:color w:val="000000"/>
          <w:sz w:val="24"/>
        </w:rPr>
        <w:t xml:space="preserve"> </w:t>
      </w:r>
      <w:r>
        <w:rPr>
          <w:bCs/>
          <w:rFonts w:ascii="Times New Roman" w:hAnsi="Times New Roman" w:eastAsia="Times New Roman"/>
          <w:b/>
          <w:color w:val="000000"/>
          <w:sz w:val="24"/>
        </w:rPr>
        <w:t xml:space="preserve">(pp. 160–185).</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 flashback recalls the troop’s arrival in April 1992, their attestation, and their company commander’s warning to</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guard against the opt-out</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Every man who starts the 30-miler finishes within eight hours, one of them suffering from sickness throughout. Recruit Spink wins the King’s Badge after a formal board. All Arms 4/92 complete their tests and receive their berets in a muddy field, where the Commandant tells them the Green Beret is about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that thing inside your heads that says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I will not give up</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The King’s Squad pass out before the First Sea Lord, while Jaftha packs his kit to return to Hunter Troop.</w:t>
      </w:r>
    </w:p>
    <w:p>
      <w:pPr>
        <w:pStyle w:val="BodyText"/>
        <w:spacing w:after="120" w:line="276" w:lineRule="auto"/>
        <w:jc w:val="both"/>
      </w:pPr>
      <w:r>
        <w:rPr>
          <w:bCs/>
          <w:rFonts w:ascii="Times New Roman" w:hAnsi="Times New Roman" w:eastAsia="Times New Roman"/>
          <w:b/>
          <w:color w:val="000000"/>
          <w:sz w:val="24"/>
        </w:rPr>
        <w:t xml:space="preserve">Epilogue (pp. 186–189).</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McManners follows the men into their units: arctic training in Norway, tours in Belize and Bosnia, and later careers. Jaftha finally crossed the chasm and received his Green Beret on 19 February 1993.</w:t>
      </w:r>
    </w:p>
    <w:p>
      <w:pPr>
        <w:pStyle w:val="BodyText"/>
        <w:spacing w:after="120" w:line="276" w:lineRule="auto"/>
        <w:jc w:val="both"/>
      </w:pPr>
      <w:r>
        <w:rPr>
          <w:rFonts w:ascii="Times New Roman" w:hAnsi="Times New Roman" w:eastAsia="Times New Roman"/>
          <w:color w:val="000000"/>
          <w:sz w:val="24"/>
        </w:rPr>
        <w:t xml:space="preserve">The standards the candidates must meet are stated plainly in the text:</w:t>
      </w:r>
    </w:p>
    <w:tbl>
      <w:tblPr>
        <w:tblW w:type="auto" w:w="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true"/>
          <w:cantSplit/>
        </w:trPr>
        <w:tc>
          <w:tcPr/>
          <w:p>
            <w:pPr>
              <w:pStyle w:val="Compact"/>
              <w:spacing w:after="40" w:line="276" w:lineRule="auto" w:before="40"/>
              <w:jc w:val="left"/>
            </w:pPr>
            <w:r>
              <w:rPr>
                <w:rFonts w:ascii="Times New Roman" w:hAnsi="Times New Roman" w:eastAsia="Times New Roman"/>
                <w:b/>
                <w:color w:val="000000"/>
                <w:sz w:val="22"/>
              </w:rPr>
              <w:t xml:space="preserve">Commando Test</w:t>
            </w:r>
          </w:p>
        </w:tc>
        <w:tc>
          <w:tcPr/>
          <w:p>
            <w:pPr>
              <w:pStyle w:val="Compact"/>
              <w:spacing w:after="40" w:line="276" w:lineRule="auto" w:before="40"/>
              <w:jc w:val="left"/>
            </w:pPr>
            <w:r>
              <w:rPr>
                <w:rFonts w:ascii="Times New Roman" w:hAnsi="Times New Roman" w:eastAsia="Times New Roman"/>
                <w:b/>
                <w:color w:val="000000"/>
                <w:sz w:val="22"/>
              </w:rPr>
              <w:t xml:space="preserve">Standard (22 lb equipment plus rifle)</w:t>
            </w:r>
          </w:p>
        </w:tc>
      </w:tr>
      <w:tr>
        <w:trPr>
          <w:cantSplit/>
        </w:trPr>
        <w:tc>
          <w:tcPr/>
          <w:p>
            <w:pPr>
              <w:pStyle w:val="Compact"/>
              <w:spacing w:after="40" w:line="276" w:lineRule="auto" w:before="40"/>
              <w:jc w:val="left"/>
            </w:pPr>
            <w:r>
              <w:rPr>
                <w:rFonts w:ascii="Times New Roman" w:hAnsi="Times New Roman" w:eastAsia="Times New Roman"/>
                <w:color w:val="000000"/>
                <w:sz w:val="22"/>
              </w:rPr>
              <w:t xml:space="preserve">Endurance course</w:t>
            </w:r>
          </w:p>
        </w:tc>
        <w:tc>
          <w:tcPr/>
          <w:p>
            <w:pPr>
              <w:pStyle w:val="Compact"/>
              <w:spacing w:after="40" w:line="276" w:lineRule="auto" w:before="40"/>
              <w:jc w:val="left"/>
            </w:pPr>
            <w:r>
              <w:rPr>
                <w:rFonts w:ascii="Times New Roman" w:hAnsi="Times New Roman" w:eastAsia="Times New Roman"/>
                <w:color w:val="000000"/>
                <w:sz w:val="22"/>
              </w:rPr>
              <w:t xml:space="preserve">Under 72 minutes, then 6 hits from 10 rounds</w:t>
            </w:r>
          </w:p>
        </w:tc>
      </w:tr>
      <w:tr>
        <w:trPr>
          <w:cantSplit/>
        </w:trPr>
        <w:tc>
          <w:tcPr/>
          <w:p>
            <w:pPr>
              <w:pStyle w:val="Compact"/>
              <w:spacing w:after="40" w:line="276" w:lineRule="auto" w:before="40"/>
              <w:jc w:val="left"/>
            </w:pPr>
            <w:r>
              <w:rPr>
                <w:rFonts w:ascii="Times New Roman" w:hAnsi="Times New Roman" w:eastAsia="Times New Roman"/>
                <w:color w:val="000000"/>
                <w:sz w:val="22"/>
              </w:rPr>
              <w:t xml:space="preserve">9-mile speed march</w:t>
            </w:r>
          </w:p>
        </w:tc>
        <w:tc>
          <w:tcPr/>
          <w:p>
            <w:pPr>
              <w:pStyle w:val="Compact"/>
              <w:spacing w:after="40" w:line="276" w:lineRule="auto" w:before="40"/>
              <w:jc w:val="left"/>
            </w:pPr>
            <w:r>
              <w:rPr>
                <w:rFonts w:ascii="Times New Roman" w:hAnsi="Times New Roman" w:eastAsia="Times New Roman"/>
                <w:color w:val="000000"/>
                <w:sz w:val="22"/>
              </w:rPr>
              <w:t xml:space="preserve">Under 90 minutes, as a squad</w:t>
            </w:r>
          </w:p>
        </w:tc>
      </w:tr>
      <w:tr>
        <w:trPr>
          <w:cantSplit/>
        </w:trPr>
        <w:tc>
          <w:tcPr/>
          <w:p>
            <w:pPr>
              <w:pStyle w:val="Compact"/>
              <w:spacing w:after="40" w:line="276" w:lineRule="auto" w:before="40"/>
              <w:jc w:val="left"/>
            </w:pPr>
            <w:r>
              <w:rPr>
                <w:rFonts w:ascii="Times New Roman" w:hAnsi="Times New Roman" w:eastAsia="Times New Roman"/>
                <w:color w:val="000000"/>
                <w:sz w:val="22"/>
              </w:rPr>
              <w:t xml:space="preserve">Tarzan assault course</w:t>
            </w:r>
          </w:p>
        </w:tc>
        <w:tc>
          <w:tcPr/>
          <w:p>
            <w:pPr>
              <w:pStyle w:val="Compact"/>
              <w:spacing w:after="40" w:line="276" w:lineRule="auto" w:before="40"/>
              <w:jc w:val="left"/>
            </w:pPr>
            <w:r>
              <w:rPr>
                <w:rFonts w:ascii="Times New Roman" w:hAnsi="Times New Roman" w:eastAsia="Times New Roman"/>
                <w:color w:val="000000"/>
                <w:sz w:val="22"/>
              </w:rPr>
              <w:t xml:space="preserve">Under 13 minutes</w:t>
            </w:r>
          </w:p>
        </w:tc>
      </w:tr>
      <w:tr>
        <w:trPr>
          <w:cantSplit/>
        </w:trPr>
        <w:tc>
          <w:tcPr/>
          <w:p>
            <w:pPr>
              <w:pStyle w:val="Compact"/>
              <w:spacing w:after="40" w:line="276" w:lineRule="auto" w:before="40"/>
              <w:jc w:val="left"/>
            </w:pPr>
            <w:r>
              <w:rPr>
                <w:rFonts w:ascii="Times New Roman" w:hAnsi="Times New Roman" w:eastAsia="Times New Roman"/>
                <w:color w:val="000000"/>
                <w:sz w:val="22"/>
              </w:rPr>
              <w:t xml:space="preserve">30-mile march across Dartmoor</w:t>
            </w:r>
          </w:p>
        </w:tc>
        <w:tc>
          <w:tcPr/>
          <w:p>
            <w:pPr>
              <w:pStyle w:val="Compact"/>
              <w:spacing w:after="40" w:line="276" w:lineRule="auto" w:before="40"/>
              <w:jc w:val="left"/>
            </w:pPr>
            <w:r>
              <w:rPr>
                <w:rFonts w:ascii="Times New Roman" w:hAnsi="Times New Roman" w:eastAsia="Times New Roman"/>
                <w:color w:val="000000"/>
                <w:sz w:val="22"/>
              </w:rPr>
              <w:t xml:space="preserve">Under 8 hours</w:t>
            </w:r>
          </w:p>
        </w:tc>
      </w:tr>
      <w:tr>
        <w:trPr>
          <w:cantSplit/>
        </w:trPr>
        <w:tc>
          <w:tcPr/>
          <w:p>
            <w:pPr>
              <w:pStyle w:val="Compact"/>
              <w:spacing w:after="40" w:line="276" w:lineRule="auto" w:before="40"/>
              <w:jc w:val="left"/>
            </w:pPr>
            <w:r>
              <w:rPr>
                <w:rFonts w:ascii="Times New Roman" w:hAnsi="Times New Roman" w:eastAsia="Times New Roman"/>
                <w:color w:val="000000"/>
                <w:sz w:val="22"/>
              </w:rPr>
              <w:t xml:space="preserve">12-mile load carry (All Arms)</w:t>
            </w:r>
          </w:p>
        </w:tc>
        <w:tc>
          <w:tcPr/>
          <w:p>
            <w:pPr>
              <w:pStyle w:val="Compact"/>
              <w:spacing w:after="40" w:line="276" w:lineRule="auto" w:before="40"/>
              <w:jc w:val="left"/>
            </w:pPr>
            <w:r>
              <w:rPr>
                <w:rFonts w:ascii="Times New Roman" w:hAnsi="Times New Roman" w:eastAsia="Times New Roman"/>
                <w:color w:val="000000"/>
                <w:sz w:val="22"/>
              </w:rPr>
              <w:t xml:space="preserve">Under 4 hours</w:t>
            </w:r>
          </w:p>
        </w:tc>
      </w:tr>
    </w:tbl>
    <w:bookmarkEnd w:id="26"/>
    <w:bookmarkStart w:id="37" w:name="evaluation-of-the-book"/>
    <w:p>
      <w:pPr>
        <w:pStyle w:val="Heading2"/>
        <w:spacing w:after="120" w:line="276" w:lineRule="auto" w:before="240"/>
      </w:pPr>
      <w:r>
        <w:rPr>
          <w:rFonts w:ascii="Times New Roman" w:hAnsi="Times New Roman" w:eastAsia="Times New Roman"/>
          <w:b/>
          <w:color w:val="000000"/>
          <w:sz w:val="24"/>
        </w:rPr>
        <w:t>EVALUATION OF THE BOOK</w:t>
      </w:r>
    </w:p>
    <w:bookmarkStart w:id="27" w:name="author"/>
    <w:p>
      <w:pPr>
        <w:pStyle w:val="Heading3"/>
        <w:spacing w:after="120" w:line="276" w:lineRule="auto" w:before="240"/>
      </w:pPr>
      <w:r>
        <w:rPr>
          <w:rFonts w:ascii="Times New Roman" w:hAnsi="Times New Roman" w:eastAsia="Times New Roman"/>
          <w:b/>
          <w:color w:val="000000"/>
          <w:sz w:val="24"/>
          <w:u w:val="single"/>
        </w:rPr>
        <w:t xml:space="preserve">Author</w:t>
      </w:r>
    </w:p>
    <w:p>
      <w:pPr>
        <w:pStyle w:val="FirstParagraph"/>
        <w:spacing w:after="120" w:line="276" w:lineRule="auto"/>
        <w:jc w:val="both"/>
      </w:pPr>
      <w:r>
        <w:rPr>
          <w:rFonts w:ascii="Times New Roman" w:hAnsi="Times New Roman" w:eastAsia="Times New Roman"/>
          <w:color w:val="000000"/>
          <w:sz w:val="24"/>
        </w:rPr>
        <w:t xml:space="preserve">Few writers are better placed to tell this story. McManners passed the All Arms Commando Course himself, served thirteen years with 3 Commando Brigade and saw the commando ethos tested in the Falklands. He co-devised the series, and the film crew’s access let him observe instructors and candidates at close quarters for weeks. His sympathies plainly lie with the Corps, and the Commandant and training teams read the manuscript before publication. Yet the book is not a recruiting brochure. It records instructors swearing, recruits sleeping in an ambush, staff disputing their superiors’ decisions and a negligent discharge on passing-out day. McManners reports these disagreements fairly and seldom adjudicates between them, which is a mark of sincerity, though a reader may wish he had offered his own expert judgement more often.</w:t>
      </w:r>
    </w:p>
    <w:bookmarkEnd w:id="27"/>
    <w:bookmarkStart w:id="28" w:name="significance"/>
    <w:p>
      <w:pPr>
        <w:pStyle w:val="Heading3"/>
        <w:spacing w:after="120" w:line="276" w:lineRule="auto" w:before="240"/>
      </w:pPr>
      <w:r>
        <w:rPr>
          <w:rFonts w:ascii="Times New Roman" w:hAnsi="Times New Roman" w:eastAsia="Times New Roman"/>
          <w:b/>
          <w:color w:val="000000"/>
          <w:sz w:val="24"/>
          <w:u w:val="single"/>
        </w:rPr>
        <w:t xml:space="preserve">Significance</w:t>
      </w:r>
    </w:p>
    <w:p>
      <w:pPr>
        <w:pStyle w:val="FirstParagraph"/>
        <w:spacing w:after="120" w:line="276" w:lineRule="auto"/>
        <w:jc w:val="both"/>
      </w:pPr>
      <w:r>
        <w:rPr>
          <w:rFonts w:ascii="Times New Roman" w:hAnsi="Times New Roman" w:eastAsia="Times New Roman"/>
          <w:color w:val="000000"/>
          <w:sz w:val="24"/>
        </w:rPr>
        <w:t xml:space="preserve">The book was among the first full accounts of commando selection written for a general readership by a qualified insider, and it anticipated later works on the same theme by Chris Terrill and Monty Halls. Its importance lies in showing selection from the inside, through the eyes of candidates and those who judge them. Its lasting contribution is to demonstrate that the Green Beret is awarded for character under strain rather than for fitness alone; as Major Lear puts it,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only 20 per cent of the training is physical, the rest being mental</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w:t>
      </w:r>
    </w:p>
    <w:bookmarkEnd w:id="28"/>
    <w:bookmarkStart w:id="29" w:name="material"/>
    <w:p>
      <w:pPr>
        <w:pStyle w:val="Heading3"/>
        <w:spacing w:after="120" w:line="276" w:lineRule="auto" w:before="240"/>
      </w:pPr>
      <w:r>
        <w:rPr>
          <w:rFonts w:ascii="Times New Roman" w:hAnsi="Times New Roman" w:eastAsia="Times New Roman"/>
          <w:b/>
          <w:color w:val="000000"/>
          <w:sz w:val="24"/>
          <w:u w:val="single"/>
        </w:rPr>
        <w:t xml:space="preserve">Material</w:t>
      </w:r>
    </w:p>
    <w:p>
      <w:pPr>
        <w:pStyle w:val="FirstParagraph"/>
        <w:spacing w:after="120" w:line="276" w:lineRule="auto"/>
        <w:jc w:val="both"/>
      </w:pPr>
      <w:r>
        <w:rPr>
          <w:rFonts w:ascii="Times New Roman" w:hAnsi="Times New Roman" w:eastAsia="Times New Roman"/>
          <w:color w:val="000000"/>
          <w:sz w:val="24"/>
        </w:rPr>
        <w:t xml:space="preserve">The material is original, drawn from direct observation and verbatim speech recorded during filming. Its real novelty is access to private judgement: the troop office conference in Chapter Five, and the company commander’s review of the same names, show how an institution actually decides who is fit to serve. The book adds a rich working vocabulary to the reader’s stock, including</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yomp</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wrap</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(to give up),</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admin vortex</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back-trooper</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Diamonds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(the best recruits),</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chuck-up</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(praise),</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beasting</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loafing</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kit and</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phyzz</w:t>
      </w:r>
      <w:r>
        <w:rPr>
          <w:rFonts w:ascii="Times New Roman" w:hAnsi="Times New Roman" w:eastAsia="Times New Roman"/>
          <w:color w:val="000000"/>
          <w:sz w:val="24"/>
        </w:rPr>
        <w:t xml:space="preserve">. It contributes to military development by illustrating sound practice in orders, brief-backs, rehearsals,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actions on</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foot care and the principle of training men</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to think two levels above their own</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w:t>
      </w:r>
    </w:p>
    <w:bookmarkEnd w:id="29"/>
    <w:bookmarkStart w:id="30" w:name="facts"/>
    <w:p>
      <w:pPr>
        <w:pStyle w:val="Heading3"/>
        <w:spacing w:after="120" w:line="276" w:lineRule="auto" w:before="240"/>
      </w:pPr>
      <w:r>
        <w:rPr>
          <w:rFonts w:ascii="Times New Roman" w:hAnsi="Times New Roman" w:eastAsia="Times New Roman"/>
          <w:b/>
          <w:color w:val="000000"/>
          <w:sz w:val="24"/>
          <w:u w:val="single"/>
        </w:rPr>
        <w:t xml:space="preserve">Facts</w:t>
      </w:r>
    </w:p>
    <w:p>
      <w:pPr>
        <w:pStyle w:val="FirstParagraph"/>
        <w:spacing w:after="120" w:line="276" w:lineRule="auto"/>
        <w:jc w:val="both"/>
      </w:pPr>
      <w:r>
        <w:rPr>
          <w:rFonts w:ascii="Times New Roman" w:hAnsi="Times New Roman" w:eastAsia="Times New Roman"/>
          <w:color w:val="000000"/>
          <w:sz w:val="24"/>
        </w:rPr>
        <w:t xml:space="preserve">Evidence is presented with care. Test standards, dates, course numbers and attrition figures are stated precisely, so that the reader can judge performance for himself: 34 starters on 4/92 reduced to 15 before the tests, and 27 original recruits in 638 Troop of whom only 12 reached the 30-miler. Conclusions are drawn from accumulated example rather than analysis, and there is no bibliography or reference to research on training or attrition. A few small inconsistencies remain. The Epilogue speaks of</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Christmas leave 1993</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for events that the dates elsewhere place in 1992–93, and the index calls the final objective a</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Georgian</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fort where the text says Napoleonic. The claim that today’s tests are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exactly the same</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as those of the Second World War is asserted rather than demonstrated.</w:t>
      </w:r>
    </w:p>
    <w:bookmarkEnd w:id="30"/>
    <w:bookmarkStart w:id="31" w:name="scope-1"/>
    <w:p>
      <w:pPr>
        <w:pStyle w:val="Heading3"/>
        <w:spacing w:after="120" w:line="276" w:lineRule="auto" w:before="240"/>
      </w:pPr>
      <w:r>
        <w:rPr>
          <w:rFonts w:ascii="Times New Roman" w:hAnsi="Times New Roman" w:eastAsia="Times New Roman"/>
          <w:b/>
          <w:color w:val="000000"/>
          <w:sz w:val="24"/>
          <w:u w:val="single"/>
        </w:rPr>
        <w:t xml:space="preserve">Scope</w:t>
      </w:r>
    </w:p>
    <w:p>
      <w:pPr>
        <w:pStyle w:val="FirstParagraph"/>
        <w:spacing w:after="120" w:line="276" w:lineRule="auto"/>
        <w:jc w:val="both"/>
      </w:pPr>
      <w:r>
        <w:rPr>
          <w:rFonts w:ascii="Times New Roman" w:hAnsi="Times New Roman" w:eastAsia="Times New Roman"/>
          <w:color w:val="000000"/>
          <w:sz w:val="24"/>
        </w:rPr>
        <w:t xml:space="preserve">The book covers its chosen subject completely: the final phase of recruit training, the All Arms course and every Commando Test. The first 27 weeks of recruit training are compressed into a brief flashback, and officer training is barely mentioned. The All Arms narrative fades in the middle chapters and several of its characters reappear only in the Epilogue. The presentation is nonetheless well balanced between candidates, instructors and the chain of command, and between those who pass and those who fail.</w:t>
      </w:r>
    </w:p>
    <w:bookmarkEnd w:id="31"/>
    <w:bookmarkStart w:id="32" w:name="clarity"/>
    <w:p>
      <w:pPr>
        <w:pStyle w:val="Heading3"/>
        <w:spacing w:after="120" w:line="276" w:lineRule="auto" w:before="240"/>
      </w:pPr>
      <w:r>
        <w:rPr>
          <w:rFonts w:ascii="Times New Roman" w:hAnsi="Times New Roman" w:eastAsia="Times New Roman"/>
          <w:b/>
          <w:color w:val="000000"/>
          <w:sz w:val="24"/>
          <w:u w:val="single"/>
        </w:rPr>
        <w:t xml:space="preserve">Clarity</w:t>
      </w:r>
    </w:p>
    <w:p>
      <w:pPr>
        <w:pStyle w:val="FirstParagraph"/>
        <w:spacing w:after="120" w:line="276" w:lineRule="auto"/>
        <w:jc w:val="both"/>
      </w:pPr>
      <w:r>
        <w:rPr>
          <w:rFonts w:ascii="Times New Roman" w:hAnsi="Times New Roman" w:eastAsia="Times New Roman"/>
          <w:color w:val="000000"/>
          <w:sz w:val="24"/>
        </w:rPr>
        <w:t xml:space="preserve">The organisation is clear, following the course in sequence while cutting between the two groups. The large cast is the chief difficulty: more than sixty candidates and instructors appear, and the reader can lose track of individuals. The captioned group photographs, which number and name every man, go some way to solving this. Service slang is usually explained in brackets, though a glossary would have helped. The organisation chart of Commando Forces and the diagram of the endurance course are useful, and the photographs, such as Jaftha frozen at the edge of the chasm, convey what words cannot.</w:t>
      </w:r>
    </w:p>
    <w:bookmarkEnd w:id="32"/>
    <w:bookmarkStart w:id="33" w:name="readability"/>
    <w:p>
      <w:pPr>
        <w:pStyle w:val="Heading3"/>
        <w:spacing w:after="120" w:line="276" w:lineRule="auto" w:before="240"/>
      </w:pPr>
      <w:r>
        <w:rPr>
          <w:rFonts w:ascii="Times New Roman" w:hAnsi="Times New Roman" w:eastAsia="Times New Roman"/>
          <w:b/>
          <w:color w:val="000000"/>
          <w:sz w:val="24"/>
          <w:u w:val="single"/>
        </w:rPr>
        <w:t xml:space="preserve">Readability</w:t>
      </w:r>
    </w:p>
    <w:p>
      <w:pPr>
        <w:pStyle w:val="FirstParagraph"/>
        <w:spacing w:after="120" w:line="276" w:lineRule="auto"/>
        <w:jc w:val="both"/>
      </w:pPr>
      <w:r>
        <w:rPr>
          <w:rFonts w:ascii="Times New Roman" w:hAnsi="Times New Roman" w:eastAsia="Times New Roman"/>
          <w:color w:val="000000"/>
          <w:sz w:val="24"/>
        </w:rPr>
        <w:t xml:space="preserve">McManners writes in plain, vigorous English, mostly in the present tense, which gives the narrative a documentary immediacy. His word pictures are vivid: the darkness of the dunker trainer, the sheeting spray on the rigid raiders, and the feet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as white as snow and painfully wrinkled</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after a week on Dartmoor. Dialogue is reproduced as spoken, including much barrack-room profanity, which adds authenticity but may not suit every reader. Most readers, military or civilian, will find the book absorbing.</w:t>
      </w:r>
    </w:p>
    <w:bookmarkEnd w:id="33"/>
    <w:bookmarkStart w:id="34" w:name="mental-stimulation"/>
    <w:p>
      <w:pPr>
        <w:pStyle w:val="Heading3"/>
        <w:spacing w:after="120" w:line="276" w:lineRule="auto" w:before="240"/>
      </w:pPr>
      <w:r>
        <w:rPr>
          <w:rFonts w:ascii="Times New Roman" w:hAnsi="Times New Roman" w:eastAsia="Times New Roman"/>
          <w:b/>
          <w:color w:val="000000"/>
          <w:sz w:val="24"/>
          <w:u w:val="single"/>
        </w:rPr>
        <w:t xml:space="preserve">Mental stimulation</w:t>
      </w:r>
    </w:p>
    <w:p>
      <w:pPr>
        <w:pStyle w:val="FirstParagraph"/>
        <w:spacing w:after="120" w:line="276" w:lineRule="auto"/>
        <w:jc w:val="both"/>
      </w:pPr>
      <w:r>
        <w:rPr>
          <w:rFonts w:ascii="Times New Roman" w:hAnsi="Times New Roman" w:eastAsia="Times New Roman"/>
          <w:color w:val="000000"/>
          <w:sz w:val="24"/>
        </w:rPr>
        <w:t xml:space="preserve">The book poses real problems and leaves the reader to weigh them. Should an injured but determined recruit like Jaftha be kept on? Was Captain Williams right to overrule his training team, or Corporal Neilson right that men</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not fit to fight</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at the end of a speed march had not truly passed? How should an honest mistake be distinguished from a lapse of integrity, as in Snazel’s case? These questions stimulate serious thought about selection, standards and leadership, and the examples of perseverance it records are worthy of emulation.</w:t>
      </w:r>
    </w:p>
    <w:bookmarkEnd w:id="34"/>
    <w:bookmarkStart w:id="35" w:name="broadmindedness"/>
    <w:p>
      <w:pPr>
        <w:pStyle w:val="Heading3"/>
        <w:spacing w:after="120" w:line="276" w:lineRule="auto" w:before="240"/>
      </w:pPr>
      <w:r>
        <w:rPr>
          <w:rFonts w:ascii="Times New Roman" w:hAnsi="Times New Roman" w:eastAsia="Times New Roman"/>
          <w:b/>
          <w:color w:val="000000"/>
          <w:sz w:val="24"/>
          <w:u w:val="single"/>
        </w:rPr>
        <w:t xml:space="preserve">Broadmindedness</w:t>
      </w:r>
    </w:p>
    <w:p>
      <w:pPr>
        <w:pStyle w:val="FirstParagraph"/>
        <w:spacing w:after="120" w:line="276" w:lineRule="auto"/>
        <w:jc w:val="both"/>
      </w:pPr>
      <w:r>
        <w:rPr>
          <w:rFonts w:ascii="Times New Roman" w:hAnsi="Times New Roman" w:eastAsia="Times New Roman"/>
          <w:color w:val="000000"/>
          <w:sz w:val="24"/>
        </w:rPr>
        <w:t xml:space="preserve">The book appeals to high ideals: self-discipline, loyalty to comrades, humility in learning and the refusal to give up. It treats those who fail with respect, and it shows an institution that is demanding but humane; as Major Lear says of Hunter Troop,</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If we break somebody, we can’t just throw him on to the scrap heap.</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McManners allows dissenting voices to be heard at every level, which encourages the reader to think rather than simply admire.</w:t>
      </w:r>
    </w:p>
    <w:bookmarkEnd w:id="35"/>
    <w:bookmarkStart w:id="36" w:name="inspiration"/>
    <w:p>
      <w:pPr>
        <w:pStyle w:val="Heading3"/>
        <w:spacing w:after="120" w:line="276" w:lineRule="auto" w:before="240"/>
      </w:pPr>
      <w:r>
        <w:rPr>
          <w:rFonts w:ascii="Times New Roman" w:hAnsi="Times New Roman" w:eastAsia="Times New Roman"/>
          <w:b/>
          <w:color w:val="000000"/>
          <w:sz w:val="24"/>
          <w:u w:val="single"/>
        </w:rPr>
        <w:t xml:space="preserve">Inspiration</w:t>
      </w:r>
    </w:p>
    <w:p>
      <w:pPr>
        <w:pStyle w:val="FirstParagraph"/>
        <w:spacing w:after="120" w:line="276" w:lineRule="auto"/>
        <w:jc w:val="both"/>
      </w:pPr>
      <w:r>
        <w:rPr>
          <w:rFonts w:ascii="Times New Roman" w:hAnsi="Times New Roman" w:eastAsia="Times New Roman"/>
          <w:color w:val="000000"/>
          <w:sz w:val="24"/>
        </w:rPr>
        <w:t xml:space="preserve">The book offers inspiring examples of leadership at several levels. Colonel Taffinder, Major Lear and Captain Williams show senior officers who know their men and take responsibility for hard decisions. Lieutenant Gillies loyally supports his superiors while defending his team’s views, and corporals like Layton are severe in manner but firmly on their recruits’ side. The courage on display is chiefly moral: Jaftha returning again and again to the obstacle that broke his leg, and Sergeant Major Dobson declaring that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warrant officers can’t wrap</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Humour runs throughout, from the failed life-jacket demonstration to the instructors’ mock failure of Recruit Kelly. The book enlarges the reader’s vision and puts the glamour of the Green Beret in its proper perspective.</w:t>
      </w:r>
    </w:p>
    <w:bookmarkEnd w:id="36"/>
    <w:bookmarkEnd w:id="37"/>
    <w:bookmarkStart w:id="38" w:name="lessons-learnt"/>
    <w:p>
      <w:pPr>
        <w:pStyle w:val="Heading2"/>
        <w:spacing w:after="120" w:line="276" w:lineRule="auto" w:before="240"/>
      </w:pPr>
      <w:r>
        <w:rPr>
          <w:rFonts w:ascii="Times New Roman" w:hAnsi="Times New Roman" w:eastAsia="Times New Roman"/>
          <w:b/>
          <w:color w:val="000000"/>
          <w:sz w:val="24"/>
        </w:rPr>
        <w:t>LESSONS LEARNT</w:t>
      </w:r>
    </w:p>
    <w:p>
      <w:pPr>
        <w:numPr>
          <w:ilvl w:val="0"/>
          <w:numId w:val="1002"/>
        </w:numPr>
        <w:pStyle w:val="Compact"/>
        <w:spacing w:after="120" w:line="276" w:lineRule="auto"/>
        <w:jc w:val="both"/>
      </w:pPr>
      <w:r>
        <w:rPr>
          <w:bCs/>
          <w:rFonts w:ascii="Times New Roman" w:hAnsi="Times New Roman" w:eastAsia="Times New Roman"/>
          <w:b/>
          <w:color w:val="000000"/>
          <w:sz w:val="24"/>
        </w:rPr>
        <w:t xml:space="preserve">Mental robustness decides outcomes.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Those who fail rarely lack fitness; they</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wrap</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when cold, wet and tired. The tests come deliberately after an exhausting Final Exercise, because, as one instructor says, trouble always arrives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at the end of the task you’ve been doing, not when you are fresh</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Training must build determination under fatigue, not merely strength.</w:t>
      </w:r>
    </w:p>
    <w:p>
      <w:pPr>
        <w:numPr>
          <w:ilvl w:val="0"/>
          <w:numId w:val="1002"/>
        </w:numPr>
        <w:pStyle w:val="Compact"/>
        <w:spacing w:after="120" w:line="276" w:lineRule="auto"/>
        <w:jc w:val="both"/>
      </w:pPr>
      <w:r>
        <w:rPr>
          <w:bCs/>
          <w:rFonts w:ascii="Times New Roman" w:hAnsi="Times New Roman" w:eastAsia="Times New Roman"/>
          <w:b/>
          <w:color w:val="000000"/>
          <w:sz w:val="24"/>
        </w:rPr>
        <w:t xml:space="preserve">Personal administration is a combat skill.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Rusty weapons, soaked sleeping bags, kit left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loafing</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and neglected feet removed more recruits than any obstacle. A soldier who cannot look after himself will not look after vehicles, weapons or men under pressure.</w:t>
      </w:r>
    </w:p>
    <w:p>
      <w:pPr>
        <w:numPr>
          <w:ilvl w:val="0"/>
          <w:numId w:val="1002"/>
        </w:numPr>
        <w:pStyle w:val="Compact"/>
        <w:spacing w:after="120" w:line="276" w:lineRule="auto"/>
        <w:jc w:val="both"/>
      </w:pPr>
      <w:r>
        <w:rPr>
          <w:bCs/>
          <w:rFonts w:ascii="Times New Roman" w:hAnsi="Times New Roman" w:eastAsia="Times New Roman"/>
          <w:b/>
          <w:color w:val="000000"/>
          <w:sz w:val="24"/>
        </w:rPr>
        <w:t xml:space="preserve">Common standards build a joint force.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Recruit, soldier, sailor and airman face identical tests against the clock. A single, visible standard creates the trust that allows men from different services to fight as one brigade, a lesson that applies directly to joint and multinational operations.</w:t>
      </w:r>
    </w:p>
    <w:p>
      <w:pPr>
        <w:numPr>
          <w:ilvl w:val="0"/>
          <w:numId w:val="1002"/>
        </w:numPr>
        <w:pStyle w:val="Compact"/>
        <w:spacing w:after="120" w:line="276" w:lineRule="auto"/>
        <w:jc w:val="both"/>
      </w:pPr>
      <w:r>
        <w:rPr>
          <w:bCs/>
          <w:rFonts w:ascii="Times New Roman" w:hAnsi="Times New Roman" w:eastAsia="Times New Roman"/>
          <w:b/>
          <w:color w:val="000000"/>
          <w:sz w:val="24"/>
        </w:rPr>
        <w:t xml:space="preserve">Experience must be matched by humility.</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Officers and senior NCOs on the All Arms course had to relearn drills under junior Royal Marine instructors. Lieutenant Kepple Compton’s complaint about the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uphill leg</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of the fireman’s carry shows how quickly status becomes an excuse.</w:t>
      </w:r>
    </w:p>
    <w:p>
      <w:pPr>
        <w:numPr>
          <w:ilvl w:val="0"/>
          <w:numId w:val="1002"/>
        </w:numPr>
        <w:pStyle w:val="Compact"/>
        <w:spacing w:after="120" w:line="276" w:lineRule="auto"/>
        <w:jc w:val="both"/>
      </w:pPr>
      <w:r>
        <w:rPr>
          <w:bCs/>
          <w:rFonts w:ascii="Times New Roman" w:hAnsi="Times New Roman" w:eastAsia="Times New Roman"/>
          <w:b/>
          <w:color w:val="000000"/>
          <w:sz w:val="24"/>
        </w:rPr>
        <w:t xml:space="preserve">Orders, rehearsal and brief-back win battles.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Lieutenant Gillies’ careful orders, walk-through rehearsals and insistence that every man understand the whole plan held the Portland raid together when radios failed. Planning for communications failure is essential.</w:t>
      </w:r>
    </w:p>
    <w:p>
      <w:pPr>
        <w:numPr>
          <w:ilvl w:val="0"/>
          <w:numId w:val="1002"/>
        </w:numPr>
        <w:pStyle w:val="Compact"/>
        <w:spacing w:after="120" w:line="276" w:lineRule="auto"/>
        <w:jc w:val="both"/>
      </w:pPr>
      <w:r>
        <w:rPr>
          <w:bCs/>
          <w:rFonts w:ascii="Times New Roman" w:hAnsi="Times New Roman" w:eastAsia="Times New Roman"/>
          <w:b/>
          <w:color w:val="000000"/>
          <w:sz w:val="24"/>
        </w:rPr>
        <w:t xml:space="preserve">Assessment must be honest and seen in proportion.</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The training team’s question,</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Would I be prepared to go to war with this man?</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sets a high standard. Captain Williams’ wider view shows the value of a second, more detached judgement, and of weighing the whole man rather than isolated faults.</w:t>
      </w:r>
    </w:p>
    <w:p>
      <w:pPr>
        <w:numPr>
          <w:ilvl w:val="0"/>
          <w:numId w:val="1002"/>
        </w:numPr>
        <w:pStyle w:val="Compact"/>
        <w:spacing w:after="120" w:line="276" w:lineRule="auto"/>
        <w:jc w:val="both"/>
      </w:pPr>
      <w:r>
        <w:rPr>
          <w:bCs/>
          <w:rFonts w:ascii="Times New Roman" w:hAnsi="Times New Roman" w:eastAsia="Times New Roman"/>
          <w:b/>
          <w:color w:val="000000"/>
          <w:sz w:val="24"/>
        </w:rPr>
        <w:t xml:space="preserve">Integrity cannot be compromised.</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Snazel’s taking of a comrade’s rifle was treated as more serious than falling asleep. Honest mistakes can be forgiven; deceit that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stitches up your oppo</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destroys the trust on which units depend.</w:t>
      </w:r>
    </w:p>
    <w:p>
      <w:pPr>
        <w:numPr>
          <w:ilvl w:val="0"/>
          <w:numId w:val="1002"/>
        </w:numPr>
        <w:pStyle w:val="Compact"/>
        <w:spacing w:after="120" w:line="276" w:lineRule="auto"/>
        <w:jc w:val="both"/>
      </w:pPr>
      <w:r>
        <w:rPr>
          <w:bCs/>
          <w:rFonts w:ascii="Times New Roman" w:hAnsi="Times New Roman" w:eastAsia="Times New Roman"/>
          <w:b/>
          <w:color w:val="000000"/>
          <w:sz w:val="24"/>
        </w:rPr>
        <w:t xml:space="preserve">Junior leaders make the institution.</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The corporals and sergeants of the training teams, through example, observation and judgement, shape the ethos of the Corps. They teach recruits to think two levels up, so that orders need not cover every detail.</w:t>
      </w:r>
    </w:p>
    <w:p>
      <w:pPr>
        <w:numPr>
          <w:ilvl w:val="0"/>
          <w:numId w:val="1002"/>
        </w:numPr>
        <w:pStyle w:val="Compact"/>
        <w:spacing w:after="120" w:line="276" w:lineRule="auto"/>
        <w:jc w:val="both"/>
      </w:pPr>
      <w:r>
        <w:rPr>
          <w:bCs/>
          <w:rFonts w:ascii="Times New Roman" w:hAnsi="Times New Roman" w:eastAsia="Times New Roman"/>
          <w:b/>
          <w:color w:val="000000"/>
          <w:sz w:val="24"/>
        </w:rPr>
        <w:t xml:space="preserve">Morale and humour are practical assets.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Cheerfulness under adversity, one of the commando qualities, kept men going on Dartmoor. Leaders who keep spirits up preserve the fighting power of their troops.</w:t>
      </w:r>
    </w:p>
    <w:bookmarkEnd w:id="38"/>
    <w:bookmarkStart w:id="39" w:name="conclusion"/>
    <w:p>
      <w:pPr>
        <w:pStyle w:val="Heading2"/>
        <w:spacing w:after="120" w:line="276" w:lineRule="auto" w:before="240"/>
      </w:pPr>
      <w:r>
        <w:rPr>
          <w:rFonts w:ascii="Times New Roman" w:hAnsi="Times New Roman" w:eastAsia="Times New Roman"/>
          <w:b/>
          <w:color w:val="000000"/>
          <w:sz w:val="24"/>
        </w:rPr>
        <w:t>CONCLUSION</w:t>
      </w:r>
    </w:p>
    <w:p>
      <w:pPr>
        <w:pStyle w:val="FirstParagraph"/>
        <w:spacing w:after="120" w:line="276" w:lineRule="auto"/>
        <w:jc w:val="both"/>
      </w:pPr>
      <w:r>
        <w:rPr>
          <w:iCs/>
          <w:rFonts w:ascii="Times New Roman" w:hAnsi="Times New Roman" w:eastAsia="Times New Roman"/>
          <w:i/>
          <w:color w:val="000000"/>
          <w:sz w:val="24"/>
        </w:rPr>
        <w:t xml:space="preserve">Commando: Winning the Green Beret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is a vivid, candid and authoritative account of how Royal Marines recruits and volunteers from other services earn the right to wear the Green Beret. By following 638 Troop and All Arms Course 4/92 through the Final Exercise and the Commando Tests, McManners shows convincingly that the decisive qualities are determination, personal discipline and the refusal to give up, rather than physical strength alone. His greatest achievement is to take the reader inside the process of judgement, where instructors and commanders weigh character, integrity and potential.</w:t>
      </w:r>
    </w:p>
    <w:p>
      <w:pPr>
        <w:pStyle w:val="BodyText"/>
        <w:spacing w:after="120" w:line="276" w:lineRule="auto"/>
        <w:jc w:val="both"/>
      </w:pPr>
      <w:r>
        <w:rPr>
          <w:rFonts w:ascii="Times New Roman" w:hAnsi="Times New Roman" w:eastAsia="Times New Roman"/>
          <w:color w:val="000000"/>
          <w:sz w:val="24"/>
        </w:rPr>
        <w:t xml:space="preserve">The book’s weaknesses follow from its origins as a television companion. It offers reportage rather than analysis, has no scholarly apparatus, a large and sometimes confusing cast, and a few minor errors of dating. These limits do not diminish its value as a study of selection, resilience and junior leadership, matters of daily concern to the professional officer.</w:t>
      </w:r>
    </w:p>
    <w:bookmarkEnd w:id="39"/>
    <w:bookmarkStart w:id="40" w:name="recommendation"/>
    <w:p>
      <w:pPr>
        <w:pStyle w:val="Heading2"/>
        <w:spacing w:after="120" w:line="276" w:lineRule="auto" w:before="240"/>
      </w:pPr>
      <w:r>
        <w:rPr>
          <w:rFonts w:ascii="Times New Roman" w:hAnsi="Times New Roman" w:eastAsia="Times New Roman"/>
          <w:b/>
          <w:color w:val="000000"/>
          <w:sz w:val="24"/>
        </w:rPr>
        <w:t>RECOMMENDATION</w:t>
      </w:r>
    </w:p>
    <w:p>
      <w:pPr>
        <w:pStyle w:val="FirstParagraph"/>
        <w:spacing w:after="120" w:line="276" w:lineRule="auto"/>
        <w:jc w:val="both"/>
      </w:pPr>
      <w:r>
        <w:rPr>
          <w:rFonts w:ascii="Times New Roman" w:hAnsi="Times New Roman" w:eastAsia="Times New Roman"/>
          <w:color w:val="000000"/>
          <w:sz w:val="24"/>
        </w:rPr>
        <w:t xml:space="preserve">I have read</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Commando: Winning the Green Beret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and highly recommend it to all junior officers, particularly those employed in recruit training, as instructors, or in selecting soldiers for specialist and special forces units. It should be read alongside a more analytical work on training and combat psychology, such as the author’s own</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The Scars of War</w:t>
      </w:r>
      <w:r>
        <w:rPr>
          <w:rFonts w:ascii="Times New Roman" w:hAnsi="Times New Roman" w:eastAsia="Times New Roman"/>
          <w:color w:val="000000"/>
          <w:sz w:val="24"/>
        </w:rPr>
        <w:t xml:space="preserve">, so that its narrative is balanced by reflection. It would be a worthwhile addition to the library of the Ghana Armed Forces Command and Staff College.</w:t>
      </w:r>
    </w:p>
    <w:bookmarkEnd w:id="40"/>
    <w:bookmarkStart w:id="41" w:name="references"/>
    <w:p>
      <w:pPr>
        <w:pStyle w:val="Heading2"/>
        <w:spacing w:after="120" w:line="276" w:lineRule="auto" w:before="240"/>
      </w:pPr>
      <w:r>
        <w:rPr>
          <w:rFonts w:ascii="Times New Roman" w:hAnsi="Times New Roman" w:eastAsia="Times New Roman"/>
          <w:b/>
          <w:color w:val="000000"/>
          <w:sz w:val="24"/>
        </w:rPr>
        <w:t>REFERENCES</w:t>
      </w:r>
    </w:p>
    <w:p>
      <w:pPr>
        <w:numPr>
          <w:ilvl w:val="0"/>
          <w:numId w:val="1003"/>
        </w:numPr>
        <w:pStyle w:val="Compact"/>
        <w:spacing w:after="120" w:line="276" w:lineRule="auto"/>
        <w:jc w:val="both"/>
      </w:pPr>
      <w:r>
        <w:rPr>
          <w:rFonts w:ascii="Times New Roman" w:hAnsi="Times New Roman" w:eastAsia="Times New Roman"/>
          <w:color w:val="000000"/>
          <w:sz w:val="24"/>
        </w:rPr>
        <w:t xml:space="preserve">McManners, H. (1994).</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Commando: Winning the Green Beret</w:t>
      </w:r>
      <w:r>
        <w:rPr>
          <w:rFonts w:ascii="Times New Roman" w:hAnsi="Times New Roman" w:eastAsia="Times New Roman"/>
          <w:color w:val="000000"/>
          <w:sz w:val="24"/>
        </w:rPr>
        <w:t xml:space="preserve">. London: Network Books (BBC Books).</w:t>
      </w:r>
    </w:p>
    <w:p>
      <w:pPr>
        <w:numPr>
          <w:ilvl w:val="0"/>
          <w:numId w:val="1003"/>
        </w:numPr>
        <w:pStyle w:val="Compact"/>
        <w:spacing w:after="120" w:line="276" w:lineRule="auto"/>
        <w:jc w:val="both"/>
      </w:pPr>
      <w:r>
        <w:rPr>
          <w:rFonts w:ascii="Times New Roman" w:hAnsi="Times New Roman" w:eastAsia="Times New Roman"/>
          <w:color w:val="000000"/>
          <w:sz w:val="24"/>
        </w:rPr>
        <w:t xml:space="preserve">Amazon.</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Commando: Winning the Green Beret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by Hugh McManners. Available at: https://www.amazon.co.uk/Commando-Winning-Green-Beret-Network/dp/0563369817</w:t>
      </w:r>
    </w:p>
    <w:p>
      <w:pPr>
        <w:numPr>
          <w:ilvl w:val="0"/>
          <w:numId w:val="1003"/>
        </w:numPr>
        <w:pStyle w:val="Compact"/>
        <w:spacing w:after="120" w:line="276" w:lineRule="auto"/>
        <w:jc w:val="both"/>
      </w:pPr>
      <w:r>
        <w:rPr>
          <w:rFonts w:ascii="Times New Roman" w:hAnsi="Times New Roman" w:eastAsia="Times New Roman"/>
          <w:color w:val="000000"/>
          <w:sz w:val="24"/>
        </w:rPr>
        <w:t xml:space="preserve">Amazon.</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Commando: Winning the Green Beret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(Kindle edition, revised 2014). Available at: https://www.amazon.com/Commando-Winning-Green-Hugh-McManners-ebook/dp/B00KT2BVVG</w:t>
      </w:r>
    </w:p>
    <w:p>
      <w:pPr>
        <w:numPr>
          <w:ilvl w:val="0"/>
          <w:numId w:val="1003"/>
        </w:numPr>
        <w:pStyle w:val="Compact"/>
        <w:spacing w:after="120" w:line="276" w:lineRule="auto"/>
        <w:jc w:val="both"/>
      </w:pPr>
      <w:r>
        <w:rPr>
          <w:rFonts w:ascii="Times New Roman" w:hAnsi="Times New Roman" w:eastAsia="Times New Roman"/>
          <w:color w:val="000000"/>
          <w:sz w:val="24"/>
        </w:rPr>
        <w:t xml:space="preserve">Publishers Weekly (1995). Review of</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Commando</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by Hugh McManners. Available at: https://www.publishersweekly.com/9780563369813</w:t>
      </w:r>
    </w:p>
    <w:p>
      <w:pPr>
        <w:numPr>
          <w:ilvl w:val="0"/>
          <w:numId w:val="1003"/>
        </w:numPr>
        <w:pStyle w:val="Compact"/>
        <w:spacing w:after="120" w:line="276" w:lineRule="auto"/>
        <w:jc w:val="both"/>
      </w:pPr>
      <w:r>
        <w:rPr>
          <w:rFonts w:ascii="Times New Roman" w:hAnsi="Times New Roman" w:eastAsia="Times New Roman"/>
          <w:color w:val="000000"/>
          <w:sz w:val="24"/>
        </w:rPr>
        <w:t xml:space="preserve">Goodreads.</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Commando: Winning the Green Beret</w:t>
      </w:r>
      <w:r>
        <w:rPr>
          <w:rFonts w:ascii="Times New Roman" w:hAnsi="Times New Roman" w:eastAsia="Times New Roman"/>
          <w:color w:val="000000"/>
          <w:sz w:val="24"/>
        </w:rPr>
        <w:t xml:space="preserve">. Available at: https://www.goodreads.com/book/show/23940426-commando</w:t>
      </w:r>
    </w:p>
    <w:p>
      <w:pPr>
        <w:numPr>
          <w:ilvl w:val="0"/>
          <w:numId w:val="1003"/>
        </w:numPr>
        <w:pStyle w:val="Compact"/>
        <w:spacing w:after="120" w:line="276" w:lineRule="auto"/>
        <w:jc w:val="both"/>
      </w:pPr>
      <w:r>
        <w:rPr>
          <w:rFonts w:ascii="Times New Roman" w:hAnsi="Times New Roman" w:eastAsia="Times New Roman"/>
          <w:color w:val="000000"/>
          <w:sz w:val="24"/>
        </w:rPr>
        <w:t xml:space="preserve">Wikipedia. Hugh McManners. Available at: https://en.wikipedia.org/wiki/Hugh_McManners</w:t>
      </w:r>
    </w:p>
    <w:p>
      <w:pPr>
        <w:numPr>
          <w:ilvl w:val="0"/>
          <w:numId w:val="1003"/>
        </w:numPr>
        <w:pStyle w:val="Compact"/>
        <w:spacing w:after="120" w:line="276" w:lineRule="auto"/>
        <w:jc w:val="both"/>
      </w:pPr>
      <w:r>
        <w:rPr>
          <w:rFonts w:ascii="Times New Roman" w:hAnsi="Times New Roman" w:eastAsia="Times New Roman"/>
          <w:color w:val="000000"/>
          <w:sz w:val="24"/>
        </w:rPr>
        <w:t xml:space="preserve">St Edmund Hall, Oxford. Hugh McManners. Available at: https://www.seh.ox.ac.uk/people/hugh-mcmanners</w:t>
      </w:r>
    </w:p>
    <w:p>
      <w:pPr>
        <w:numPr>
          <w:ilvl w:val="0"/>
          <w:numId w:val="1003"/>
        </w:numPr>
        <w:pStyle w:val="Compact"/>
        <w:spacing w:after="120" w:line="276" w:lineRule="auto"/>
        <w:jc w:val="both"/>
      </w:pPr>
      <w:r>
        <w:rPr>
          <w:rFonts w:ascii="Times New Roman" w:hAnsi="Times New Roman" w:eastAsia="Times New Roman"/>
          <w:color w:val="000000"/>
          <w:sz w:val="24"/>
        </w:rPr>
        <w:t xml:space="preserve">Melbourne University Publishing. Hugh McManners (author profile). Available at: https://mup.com.au/authors/hugh-mcmanners</w:t>
      </w:r>
    </w:p>
    <w:bookmarkEnd w:id="41"/>
    <w:sectPr>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rPr>
  </w:style>
  <w:style w:styleId="BodyText" w:type="paragraph">
    <w:name w:val="Body Text"/>
    <w:basedOn w:val="Normal"/>
    <w:link w:val="BodyTextChar"/>
    <w:pPr>
      <w:spacing w:after="180" w:before="180"/>
    </w:pPr>
    <w:qFormat/>
    <w:rPr>
      <w:rFonts w:ascii="Times New Roman" w:hAnsi="Times New Roman"/>
      <w:color w:val="000000"/>
    </w:rPr>
  </w:style>
  <w:style w:customStyle="1" w:styleId="FirstParagraph" w:type="paragraph">
    <w:name w:val="First Paragraph"/>
    <w:basedOn w:val="BodyText"/>
    <w:next w:val="BodyText"/>
    <w:qFormat/>
    <w:rPr>
      <w:rFonts w:ascii="Times New Roman" w:hAnsi="Times New Roman"/>
      <w:color w:val="000000"/>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rPr>
      <w:rFonts w:ascii="Times New Roman" w:hAnsi="Times New Roman"/>
      <w:color w:val="000000"/>
    </w:rPr>
  </w:style>
  <w:style w:styleId="Date" w:type="paragraph">
    <w:name w:val="Date"/>
    <w:next w:val="BodyText"/>
    <w:qFormat/>
    <w:pPr>
      <w:keepNext/>
      <w:keepLines/>
      <w:jc w:val="center"/>
    </w:pPr>
    <w:rPr>
      <w:rFonts w:ascii="Times New Roman" w:hAnsi="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rPr>
      <w:rFonts w:ascii="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pPr>
    <w:rPr>
      <w:rFonts w:ascii="Times New Roman" w:hAnsi="Times New Roman"/>
      <w:color w:val="000000"/>
    </w:rPr>
  </w:style>
  <w:style w:customStyle="1" w:styleId="ImageCaption" w:type="paragraph">
    <w:name w:val="Image Caption"/>
    <w:basedOn w:val="Caption"/>
    <w:rPr>
      <w:rFonts w:ascii="Times New Roman" w:hAnsi="Times New Roman"/>
      <w:color w:val="000000"/>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2026-10-09T15:29:25Z</dcterms:created>
  <dcterms:modified xsi:type="dcterms:W3CDTF">2026-10-09T15:29:25Z</dcterms:modified>
</cp:coreProperties>
</file>

<file path=docProps/custom.xml><?xml version="1.0" encoding="utf-8"?>
<Properties xmlns="http://schemas.openxmlformats.org/officeDocument/2006/custom-properties" xmlns:vt="http://schemas.openxmlformats.org/officeDocument/2006/docPropsVTypes"/>
</file>