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EFDCC" w14:textId="77777777" w:rsidR="00621B2F" w:rsidRDefault="00621B2F" w:rsidP="00621B2F">
      <w:pPr>
        <w:jc w:val="center"/>
      </w:pPr>
      <w:r>
        <w:t>Bayesian Statistics: From Data to Models</w:t>
      </w:r>
    </w:p>
    <w:p w14:paraId="390B36C1" w14:textId="38E5225A" w:rsidR="00621B2F" w:rsidRDefault="00621B2F" w:rsidP="00621B2F">
      <w:pPr>
        <w:jc w:val="center"/>
        <w:rPr>
          <w:rFonts w:ascii="Calibri" w:eastAsia="Calibri" w:hAnsi="Calibri" w:cs="Calibri"/>
          <w:color w:val="538135" w:themeColor="accent6" w:themeShade="BF"/>
          <w:sz w:val="28"/>
          <w:szCs w:val="28"/>
        </w:rPr>
      </w:pPr>
      <w:r>
        <w:rPr>
          <w:rFonts w:ascii="Calibri" w:eastAsia="Calibri" w:hAnsi="Calibri" w:cs="Calibri"/>
          <w:color w:val="538135" w:themeColor="accent6" w:themeShade="BF"/>
          <w:sz w:val="28"/>
          <w:szCs w:val="28"/>
        </w:rPr>
        <w:t>University of California—Santa Cruz(</w:t>
      </w:r>
      <w:proofErr w:type="spellStart"/>
      <w:r>
        <w:rPr>
          <w:rFonts w:ascii="Calibri" w:eastAsia="Calibri" w:hAnsi="Calibri" w:cs="Calibri"/>
          <w:color w:val="538135" w:themeColor="accent6" w:themeShade="BF"/>
          <w:sz w:val="28"/>
          <w:szCs w:val="28"/>
        </w:rPr>
        <w:t>courser</w:t>
      </w:r>
      <w:r w:rsidR="00492AE6">
        <w:rPr>
          <w:rFonts w:ascii="Calibri" w:eastAsia="Calibri" w:hAnsi="Calibri" w:cs="Calibri"/>
          <w:color w:val="538135" w:themeColor="accent6" w:themeShade="BF"/>
          <w:sz w:val="28"/>
          <w:szCs w:val="28"/>
        </w:rPr>
        <w:t>a</w:t>
      </w:r>
      <w:proofErr w:type="spellEnd"/>
      <w:r>
        <w:rPr>
          <w:rFonts w:ascii="Calibri" w:eastAsia="Calibri" w:hAnsi="Calibri" w:cs="Calibri"/>
          <w:color w:val="538135" w:themeColor="accent6" w:themeShade="BF"/>
          <w:sz w:val="28"/>
          <w:szCs w:val="28"/>
        </w:rPr>
        <w:t>)</w:t>
      </w:r>
    </w:p>
    <w:p w14:paraId="7E406B11" w14:textId="77777777" w:rsidR="00621B2F" w:rsidRPr="001765E1" w:rsidRDefault="00621B2F" w:rsidP="00621B2F">
      <w:pPr>
        <w:jc w:val="center"/>
        <w:rPr>
          <w:rFonts w:ascii="Helvetica" w:eastAsia="Helvetica" w:hAnsi="Helvetica" w:cs="Helvetica"/>
          <w:color w:val="538135" w:themeColor="accent6" w:themeShade="BF"/>
          <w:sz w:val="28"/>
          <w:szCs w:val="28"/>
        </w:rPr>
      </w:pPr>
      <w:r>
        <w:rPr>
          <w:rStyle w:val="Emphasis"/>
        </w:rPr>
        <w:t xml:space="preserve"> A Regression and Bayesian Analysis </w:t>
      </w:r>
      <w:r w:rsidRPr="00800050">
        <w:rPr>
          <w:rStyle w:val="Emphasis"/>
        </w:rPr>
        <w:t>comparing MPGs</w:t>
      </w:r>
      <w:r>
        <w:rPr>
          <w:rStyle w:val="Emphasis"/>
        </w:rPr>
        <w:t xml:space="preserve"> of Cars from different countries</w:t>
      </w:r>
    </w:p>
    <w:p w14:paraId="08586D08" w14:textId="77777777" w:rsidR="00621B2F" w:rsidRDefault="00621B2F" w:rsidP="00621B2F">
      <w:pPr>
        <w:jc w:val="both"/>
        <w:rPr>
          <w:b/>
        </w:rPr>
      </w:pPr>
    </w:p>
    <w:p w14:paraId="706D4491" w14:textId="01C0A4DA" w:rsidR="0032319F" w:rsidRDefault="0032319F" w:rsidP="00FB5FAC">
      <w:pPr>
        <w:jc w:val="both"/>
        <w:rPr>
          <w:b/>
        </w:rPr>
      </w:pPr>
      <w:r>
        <w:rPr>
          <w:b/>
        </w:rPr>
        <w:t>Abstract</w:t>
      </w:r>
    </w:p>
    <w:p w14:paraId="470E1176" w14:textId="77777777" w:rsidR="0032319F" w:rsidRDefault="0032319F" w:rsidP="00FB5FAC">
      <w:pPr>
        <w:jc w:val="both"/>
        <w:rPr>
          <w:b/>
        </w:rPr>
      </w:pPr>
    </w:p>
    <w:p w14:paraId="5680EF86" w14:textId="5598226B" w:rsidR="0032319F" w:rsidRPr="0032319F" w:rsidRDefault="0032319F" w:rsidP="00FB5FAC">
      <w:pPr>
        <w:jc w:val="both"/>
      </w:pPr>
      <w:r>
        <w:t xml:space="preserve">Using a linear regression and Bayesian method I showed that America cars on average consume more fuel than other foreign cars. </w:t>
      </w:r>
    </w:p>
    <w:p w14:paraId="2AEC51E2" w14:textId="77777777" w:rsidR="0032319F" w:rsidRDefault="0032319F" w:rsidP="00FB5FAC">
      <w:pPr>
        <w:jc w:val="both"/>
        <w:rPr>
          <w:b/>
        </w:rPr>
      </w:pPr>
    </w:p>
    <w:p w14:paraId="25863A25" w14:textId="77777777" w:rsidR="00FB5FAC" w:rsidRPr="00794280" w:rsidRDefault="00FB5FAC" w:rsidP="00FB5FAC">
      <w:pPr>
        <w:jc w:val="both"/>
        <w:rPr>
          <w:b/>
        </w:rPr>
      </w:pPr>
      <w:r w:rsidRPr="00794280">
        <w:rPr>
          <w:b/>
        </w:rPr>
        <w:t>Introduction</w:t>
      </w:r>
    </w:p>
    <w:p w14:paraId="2971745C" w14:textId="77777777" w:rsidR="00FB5FAC" w:rsidRDefault="00FB5FAC" w:rsidP="00FB5FAC">
      <w:pPr>
        <w:jc w:val="both"/>
      </w:pPr>
    </w:p>
    <w:p w14:paraId="0089BBE0" w14:textId="1996FD9F" w:rsidR="00FB5FAC" w:rsidRDefault="00691FE8" w:rsidP="00FB5FAC">
      <w:pPr>
        <w:jc w:val="both"/>
      </w:pPr>
      <w:r>
        <w:t>It</w:t>
      </w:r>
      <w:r w:rsidR="00FB5FAC">
        <w:t xml:space="preserve"> is generally assumed that American cars have higher gasoline consumption than European or Japanese cars. </w:t>
      </w:r>
      <w:r w:rsidR="00736413">
        <w:t xml:space="preserve">The goal of this paper is to test this belief and to also create a predictive model for estimating gasoline consumption using mile per gallon (MPG) as a measure. </w:t>
      </w:r>
      <w:r w:rsidR="00FB5FAC">
        <w:t xml:space="preserve">Consumers often purchase European or Japanese cars at a higher price than American cars with similar quality or condition.  In light of this hypothesis, this paper focuses on testing </w:t>
      </w:r>
      <w:r w:rsidR="00736413">
        <w:t>if this</w:t>
      </w:r>
      <w:r w:rsidR="00FB5FAC">
        <w:t xml:space="preserve"> hypothesis or belief is statistically plausible. </w:t>
      </w:r>
      <w:r w:rsidR="00736413">
        <w:t>Ergo, we hope to answer--</w:t>
      </w:r>
      <w:r w:rsidR="00FB5FAC">
        <w:t xml:space="preserve"> does American cars</w:t>
      </w:r>
      <w:r w:rsidR="00736413">
        <w:t xml:space="preserve"> on average</w:t>
      </w:r>
      <w:r w:rsidR="00FB5FAC">
        <w:t xml:space="preserve"> have lower miles per gallon (MPG) than other cars? </w:t>
      </w:r>
    </w:p>
    <w:p w14:paraId="3FEF3B3B" w14:textId="77777777" w:rsidR="00736413" w:rsidRDefault="00736413" w:rsidP="00FB5FAC">
      <w:pPr>
        <w:jc w:val="both"/>
      </w:pPr>
    </w:p>
    <w:p w14:paraId="57C012EF" w14:textId="2C3C75F5" w:rsidR="00736413" w:rsidRDefault="00736413" w:rsidP="00FB5FAC">
      <w:pPr>
        <w:jc w:val="both"/>
        <w:rPr>
          <w:b/>
        </w:rPr>
      </w:pPr>
      <w:r w:rsidRPr="00736413">
        <w:rPr>
          <w:b/>
        </w:rPr>
        <w:t>Data</w:t>
      </w:r>
      <w:r>
        <w:rPr>
          <w:b/>
        </w:rPr>
        <w:t xml:space="preserve"> and Model</w:t>
      </w:r>
    </w:p>
    <w:p w14:paraId="58C5F14C" w14:textId="77777777" w:rsidR="00736413" w:rsidRDefault="00736413" w:rsidP="00FB5FAC">
      <w:pPr>
        <w:jc w:val="both"/>
        <w:rPr>
          <w:b/>
        </w:rPr>
      </w:pPr>
    </w:p>
    <w:p w14:paraId="2685EFFA" w14:textId="1A87E8D7" w:rsidR="00736413" w:rsidRDefault="00736413" w:rsidP="00736413">
      <w:pPr>
        <w:widowControl w:val="0"/>
        <w:autoSpaceDE w:val="0"/>
        <w:autoSpaceDN w:val="0"/>
        <w:adjustRightInd w:val="0"/>
        <w:jc w:val="both"/>
        <w:rPr>
          <w:rFonts w:ascii="Arial" w:hAnsi="Arial" w:cs="Arial"/>
          <w:bCs/>
          <w:sz w:val="22"/>
          <w:szCs w:val="22"/>
        </w:rPr>
      </w:pPr>
      <w:r>
        <w:rPr>
          <w:rFonts w:ascii="Arial" w:hAnsi="Arial" w:cs="Arial"/>
          <w:bCs/>
          <w:sz w:val="22"/>
          <w:szCs w:val="22"/>
        </w:rPr>
        <w:t xml:space="preserve">This data originally came from </w:t>
      </w:r>
      <w:proofErr w:type="spellStart"/>
      <w:r>
        <w:rPr>
          <w:rFonts w:ascii="Arial" w:hAnsi="Arial" w:cs="Arial"/>
          <w:bCs/>
          <w:sz w:val="22"/>
          <w:szCs w:val="22"/>
        </w:rPr>
        <w:t>StatLib</w:t>
      </w:r>
      <w:proofErr w:type="spellEnd"/>
      <w:r>
        <w:rPr>
          <w:rFonts w:ascii="Arial" w:hAnsi="Arial" w:cs="Arial"/>
          <w:bCs/>
          <w:sz w:val="22"/>
          <w:szCs w:val="22"/>
        </w:rPr>
        <w:t xml:space="preserve"> Library at Carnegie Mellon University, and was used by the American Statistical Association in 1983 for exposition. The data was retrieved from the UCI Machine Learning Repository. UCI removed 8 instances from the original data due</w:t>
      </w:r>
      <w:r w:rsidR="00857AA7">
        <w:rPr>
          <w:rFonts w:ascii="Arial" w:hAnsi="Arial" w:cs="Arial"/>
          <w:bCs/>
          <w:sz w:val="22"/>
          <w:szCs w:val="22"/>
        </w:rPr>
        <w:t xml:space="preserve"> to missing “MPG” values, and I</w:t>
      </w:r>
      <w:r>
        <w:rPr>
          <w:rFonts w:ascii="Arial" w:hAnsi="Arial" w:cs="Arial"/>
          <w:bCs/>
          <w:sz w:val="22"/>
          <w:szCs w:val="22"/>
        </w:rPr>
        <w:t xml:space="preserve"> removed 6 instances due to missing “Horsepower” values. </w:t>
      </w:r>
    </w:p>
    <w:p w14:paraId="6AFC3D8B" w14:textId="77777777" w:rsidR="00857AA7" w:rsidRDefault="00857AA7" w:rsidP="00736413">
      <w:pPr>
        <w:widowControl w:val="0"/>
        <w:autoSpaceDE w:val="0"/>
        <w:autoSpaceDN w:val="0"/>
        <w:adjustRightInd w:val="0"/>
        <w:jc w:val="center"/>
        <w:rPr>
          <w:rFonts w:ascii="Arial" w:hAnsi="Arial" w:cs="Arial"/>
          <w:b/>
          <w:bCs/>
          <w:sz w:val="22"/>
          <w:szCs w:val="22"/>
        </w:rPr>
      </w:pPr>
    </w:p>
    <w:p w14:paraId="6F7D9477" w14:textId="3FB5922B" w:rsidR="00736413" w:rsidRDefault="00736413" w:rsidP="00736413">
      <w:pPr>
        <w:widowControl w:val="0"/>
        <w:autoSpaceDE w:val="0"/>
        <w:autoSpaceDN w:val="0"/>
        <w:adjustRightInd w:val="0"/>
        <w:jc w:val="center"/>
        <w:rPr>
          <w:rFonts w:ascii="Arial" w:hAnsi="Arial" w:cs="Arial"/>
          <w:bCs/>
          <w:sz w:val="22"/>
          <w:szCs w:val="22"/>
        </w:rPr>
      </w:pPr>
      <w:r w:rsidRPr="00857AA7">
        <w:rPr>
          <w:rFonts w:ascii="Arial" w:hAnsi="Arial" w:cs="Arial"/>
          <w:b/>
          <w:bCs/>
          <w:sz w:val="22"/>
          <w:szCs w:val="22"/>
        </w:rPr>
        <w:t>Linear</w:t>
      </w:r>
      <w:r>
        <w:rPr>
          <w:rFonts w:ascii="Arial" w:hAnsi="Arial" w:cs="Arial"/>
          <w:bCs/>
          <w:sz w:val="22"/>
          <w:szCs w:val="22"/>
        </w:rPr>
        <w:t xml:space="preserve"> </w:t>
      </w:r>
      <w:r w:rsidRPr="00857AA7">
        <w:rPr>
          <w:rFonts w:ascii="Arial" w:hAnsi="Arial" w:cs="Arial"/>
          <w:b/>
          <w:bCs/>
          <w:sz w:val="22"/>
          <w:szCs w:val="22"/>
        </w:rPr>
        <w:t>Regression</w:t>
      </w:r>
      <w:r>
        <w:rPr>
          <w:rFonts w:ascii="Arial" w:hAnsi="Arial" w:cs="Arial"/>
          <w:bCs/>
          <w:sz w:val="22"/>
          <w:szCs w:val="22"/>
        </w:rPr>
        <w:t xml:space="preserve"> </w:t>
      </w:r>
      <w:r w:rsidRPr="00857AA7">
        <w:rPr>
          <w:rFonts w:ascii="Arial" w:hAnsi="Arial" w:cs="Arial"/>
          <w:b/>
          <w:bCs/>
          <w:sz w:val="22"/>
          <w:szCs w:val="22"/>
        </w:rPr>
        <w:t>Specification</w:t>
      </w:r>
    </w:p>
    <w:p w14:paraId="1D11E4EF" w14:textId="77777777" w:rsidR="00857AA7" w:rsidRDefault="00857AA7" w:rsidP="00736413">
      <w:pPr>
        <w:widowControl w:val="0"/>
        <w:autoSpaceDE w:val="0"/>
        <w:autoSpaceDN w:val="0"/>
        <w:adjustRightInd w:val="0"/>
        <w:jc w:val="both"/>
        <w:rPr>
          <w:rFonts w:ascii="Arial" w:hAnsi="Arial" w:cs="Arial"/>
          <w:bCs/>
          <w:sz w:val="22"/>
          <w:szCs w:val="22"/>
        </w:rPr>
      </w:pPr>
    </w:p>
    <w:p w14:paraId="641A10E3" w14:textId="0AC5FA7E" w:rsidR="00736413" w:rsidRDefault="00857AA7" w:rsidP="00736413">
      <w:pPr>
        <w:widowControl w:val="0"/>
        <w:autoSpaceDE w:val="0"/>
        <w:autoSpaceDN w:val="0"/>
        <w:adjustRightInd w:val="0"/>
        <w:jc w:val="both"/>
        <w:rPr>
          <w:rFonts w:ascii="Arial" w:hAnsi="Arial" w:cs="Arial"/>
          <w:bCs/>
          <w:sz w:val="22"/>
          <w:szCs w:val="22"/>
        </w:rPr>
      </w:pPr>
      <w:r>
        <w:rPr>
          <w:rFonts w:ascii="Arial" w:hAnsi="Arial" w:cs="Arial"/>
          <w:bCs/>
          <w:sz w:val="22"/>
          <w:szCs w:val="22"/>
        </w:rPr>
        <w:t>I</w:t>
      </w:r>
      <w:r w:rsidR="00736413">
        <w:rPr>
          <w:rFonts w:ascii="Arial" w:hAnsi="Arial" w:cs="Arial"/>
          <w:bCs/>
          <w:sz w:val="22"/>
          <w:szCs w:val="22"/>
        </w:rPr>
        <w:t xml:space="preserve"> assume</w:t>
      </w:r>
      <w:r>
        <w:rPr>
          <w:rFonts w:ascii="Arial" w:hAnsi="Arial" w:cs="Arial"/>
          <w:bCs/>
          <w:sz w:val="22"/>
          <w:szCs w:val="22"/>
        </w:rPr>
        <w:t>d that</w:t>
      </w:r>
      <w:r w:rsidR="00736413">
        <w:rPr>
          <w:rFonts w:ascii="Arial" w:hAnsi="Arial" w:cs="Arial"/>
          <w:bCs/>
          <w:sz w:val="22"/>
          <w:szCs w:val="22"/>
        </w:rPr>
        <w:t xml:space="preserve"> </w:t>
      </w:r>
      <w:r>
        <w:rPr>
          <w:rFonts w:ascii="Arial" w:hAnsi="Arial" w:cs="Arial"/>
          <w:bCs/>
          <w:sz w:val="22"/>
          <w:szCs w:val="22"/>
        </w:rPr>
        <w:t xml:space="preserve">the </w:t>
      </w:r>
      <w:r w:rsidR="00736413">
        <w:rPr>
          <w:rFonts w:ascii="Arial" w:hAnsi="Arial" w:cs="Arial"/>
          <w:bCs/>
          <w:sz w:val="22"/>
          <w:szCs w:val="22"/>
        </w:rPr>
        <w:t>sample</w:t>
      </w:r>
      <w:r>
        <w:rPr>
          <w:rFonts w:ascii="Arial" w:hAnsi="Arial" w:cs="Arial"/>
          <w:bCs/>
          <w:sz w:val="22"/>
          <w:szCs w:val="22"/>
        </w:rPr>
        <w:t>s</w:t>
      </w:r>
      <w:r w:rsidR="00736413">
        <w:rPr>
          <w:rFonts w:ascii="Arial" w:hAnsi="Arial" w:cs="Arial"/>
          <w:bCs/>
          <w:sz w:val="22"/>
          <w:szCs w:val="22"/>
        </w:rPr>
        <w:t xml:space="preserve"> </w:t>
      </w:r>
      <w:r>
        <w:rPr>
          <w:rFonts w:ascii="Arial" w:hAnsi="Arial" w:cs="Arial"/>
          <w:bCs/>
          <w:sz w:val="22"/>
          <w:szCs w:val="22"/>
        </w:rPr>
        <w:t xml:space="preserve">are </w:t>
      </w:r>
      <w:r w:rsidR="00736413">
        <w:rPr>
          <w:rFonts w:ascii="Arial" w:hAnsi="Arial" w:cs="Arial"/>
          <w:bCs/>
          <w:sz w:val="22"/>
          <w:szCs w:val="22"/>
        </w:rPr>
        <w:t xml:space="preserve">from </w:t>
      </w:r>
      <w:r>
        <w:rPr>
          <w:rFonts w:ascii="Arial" w:hAnsi="Arial" w:cs="Arial"/>
          <w:bCs/>
          <w:sz w:val="22"/>
          <w:szCs w:val="22"/>
        </w:rPr>
        <w:t>a normal population and that they</w:t>
      </w:r>
      <w:r w:rsidR="00736413">
        <w:rPr>
          <w:rFonts w:ascii="Arial" w:hAnsi="Arial" w:cs="Arial"/>
          <w:bCs/>
          <w:sz w:val="22"/>
          <w:szCs w:val="22"/>
        </w:rPr>
        <w:t xml:space="preserve"> satisfied the basi</w:t>
      </w:r>
      <w:r>
        <w:rPr>
          <w:rFonts w:ascii="Arial" w:hAnsi="Arial" w:cs="Arial"/>
          <w:bCs/>
          <w:sz w:val="22"/>
          <w:szCs w:val="22"/>
        </w:rPr>
        <w:t>c linear regression assumptions.</w:t>
      </w:r>
      <w:r w:rsidR="00F4017E">
        <w:rPr>
          <w:rFonts w:ascii="Arial" w:hAnsi="Arial" w:cs="Arial"/>
          <w:bCs/>
          <w:sz w:val="22"/>
          <w:szCs w:val="22"/>
        </w:rPr>
        <w:t xml:space="preserve"> I transformed the MPG variable to the log scale. </w:t>
      </w:r>
    </w:p>
    <w:p w14:paraId="4D76D236" w14:textId="77777777" w:rsidR="00621B2F" w:rsidRDefault="00621B2F"/>
    <w:p w14:paraId="626B311D" w14:textId="77777777" w:rsidR="00EC5ECC" w:rsidRDefault="009701B4">
      <w:r>
        <w:rPr>
          <w:noProof/>
        </w:rPr>
        <w:drawing>
          <wp:inline distT="0" distB="0" distL="0" distR="0" wp14:anchorId="7022984E" wp14:editId="0A7D4821">
            <wp:extent cx="5943600" cy="2517140"/>
            <wp:effectExtent l="0" t="0" r="0" b="0"/>
            <wp:docPr id="1" name="Picture 1" descr="/Users/kweweli/Desktop/Screen Shot 2018-04-21 at 9.27.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weweli/Desktop/Screen Shot 2018-04-21 at 9.27.37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7140"/>
                    </a:xfrm>
                    <a:prstGeom prst="rect">
                      <a:avLst/>
                    </a:prstGeom>
                    <a:noFill/>
                    <a:ln>
                      <a:noFill/>
                    </a:ln>
                  </pic:spPr>
                </pic:pic>
              </a:graphicData>
            </a:graphic>
          </wp:inline>
        </w:drawing>
      </w:r>
    </w:p>
    <w:p w14:paraId="7DBB0544" w14:textId="77777777" w:rsidR="00F4017E" w:rsidRDefault="00F4017E"/>
    <w:p w14:paraId="45481B06" w14:textId="52CC64B6" w:rsidR="00E67912" w:rsidRDefault="00857AA7">
      <w:r>
        <w:t xml:space="preserve">All coefficients are significant at alpha=0.05, but </w:t>
      </w:r>
      <w:r w:rsidR="00AE626A">
        <w:t>“</w:t>
      </w:r>
      <w:proofErr w:type="spellStart"/>
      <w:r>
        <w:t>HorsePower</w:t>
      </w:r>
      <w:proofErr w:type="spellEnd"/>
      <w:r w:rsidR="00AE626A">
        <w:t>”</w:t>
      </w:r>
      <w:r>
        <w:t xml:space="preserve"> is insignificant. I retained the </w:t>
      </w:r>
      <w:r w:rsidR="00AE626A">
        <w:t>“</w:t>
      </w:r>
      <w:proofErr w:type="spellStart"/>
      <w:r>
        <w:t>HorsePower</w:t>
      </w:r>
      <w:proofErr w:type="spellEnd"/>
      <w:r w:rsidR="00AE626A">
        <w:t>”</w:t>
      </w:r>
      <w:r>
        <w:t xml:space="preserve"> variable because I had an interaction term of </w:t>
      </w:r>
      <w:proofErr w:type="spellStart"/>
      <w:r>
        <w:t>HorsePower</w:t>
      </w:r>
      <w:proofErr w:type="spellEnd"/>
      <w:r>
        <w:t xml:space="preserve"> and Acceleration. </w:t>
      </w:r>
      <w:r w:rsidR="00F456CB">
        <w:t xml:space="preserve">The coefficients also have the expected signs. For example, the weight coefficient is negative, which is consistent with the fact that a heavier car has lower MPG. </w:t>
      </w:r>
    </w:p>
    <w:p w14:paraId="241FDF8F" w14:textId="77777777" w:rsidR="00857AA7" w:rsidRDefault="00857AA7" w:rsidP="00857AA7">
      <w:pPr>
        <w:widowControl w:val="0"/>
        <w:autoSpaceDE w:val="0"/>
        <w:autoSpaceDN w:val="0"/>
        <w:adjustRightInd w:val="0"/>
        <w:jc w:val="center"/>
        <w:rPr>
          <w:rFonts w:ascii="Arial" w:hAnsi="Arial" w:cs="Arial"/>
          <w:b/>
          <w:bCs/>
          <w:sz w:val="22"/>
          <w:szCs w:val="22"/>
        </w:rPr>
      </w:pPr>
    </w:p>
    <w:p w14:paraId="75D04430" w14:textId="77777777" w:rsidR="00857AA7" w:rsidRDefault="00857AA7" w:rsidP="00857AA7">
      <w:pPr>
        <w:widowControl w:val="0"/>
        <w:autoSpaceDE w:val="0"/>
        <w:autoSpaceDN w:val="0"/>
        <w:adjustRightInd w:val="0"/>
        <w:jc w:val="center"/>
        <w:rPr>
          <w:rFonts w:ascii="Arial" w:hAnsi="Arial" w:cs="Arial"/>
          <w:b/>
          <w:bCs/>
          <w:sz w:val="22"/>
          <w:szCs w:val="22"/>
        </w:rPr>
      </w:pPr>
    </w:p>
    <w:p w14:paraId="51D4CAED" w14:textId="77777777" w:rsidR="00857AA7" w:rsidRDefault="00857AA7" w:rsidP="00857AA7">
      <w:pPr>
        <w:widowControl w:val="0"/>
        <w:autoSpaceDE w:val="0"/>
        <w:autoSpaceDN w:val="0"/>
        <w:adjustRightInd w:val="0"/>
        <w:jc w:val="center"/>
        <w:rPr>
          <w:rFonts w:ascii="Arial" w:hAnsi="Arial" w:cs="Arial"/>
          <w:b/>
          <w:bCs/>
          <w:sz w:val="22"/>
          <w:szCs w:val="22"/>
        </w:rPr>
      </w:pPr>
    </w:p>
    <w:p w14:paraId="6B79D477" w14:textId="77777777" w:rsidR="00857AA7" w:rsidRDefault="00857AA7" w:rsidP="00857AA7">
      <w:pPr>
        <w:widowControl w:val="0"/>
        <w:autoSpaceDE w:val="0"/>
        <w:autoSpaceDN w:val="0"/>
        <w:adjustRightInd w:val="0"/>
        <w:jc w:val="center"/>
        <w:rPr>
          <w:rFonts w:ascii="Arial" w:hAnsi="Arial" w:cs="Arial"/>
          <w:b/>
          <w:bCs/>
          <w:sz w:val="22"/>
          <w:szCs w:val="22"/>
        </w:rPr>
      </w:pPr>
    </w:p>
    <w:p w14:paraId="2207A410" w14:textId="77777777" w:rsidR="00857AA7" w:rsidRDefault="00857AA7" w:rsidP="00857AA7">
      <w:pPr>
        <w:widowControl w:val="0"/>
        <w:autoSpaceDE w:val="0"/>
        <w:autoSpaceDN w:val="0"/>
        <w:adjustRightInd w:val="0"/>
        <w:jc w:val="center"/>
      </w:pPr>
      <w:r w:rsidRPr="00857AA7">
        <w:rPr>
          <w:rFonts w:ascii="Arial" w:hAnsi="Arial" w:cs="Arial"/>
          <w:b/>
          <w:bCs/>
          <w:sz w:val="22"/>
          <w:szCs w:val="22"/>
        </w:rPr>
        <w:t>Bayesian</w:t>
      </w:r>
      <w:r>
        <w:t xml:space="preserve"> </w:t>
      </w:r>
      <w:r w:rsidRPr="00857AA7">
        <w:rPr>
          <w:rFonts w:ascii="Arial" w:hAnsi="Arial" w:cs="Arial"/>
          <w:b/>
          <w:bCs/>
          <w:sz w:val="22"/>
          <w:szCs w:val="22"/>
        </w:rPr>
        <w:t>Model</w:t>
      </w:r>
      <w:r>
        <w:t xml:space="preserve"> </w:t>
      </w:r>
      <w:r w:rsidRPr="00857AA7">
        <w:rPr>
          <w:b/>
        </w:rPr>
        <w:t>Specification</w:t>
      </w:r>
    </w:p>
    <w:p w14:paraId="670ABD28" w14:textId="77777777" w:rsidR="00857AA7" w:rsidRDefault="00857AA7"/>
    <w:p w14:paraId="7A4187D3" w14:textId="2D6860A9" w:rsidR="00E67912" w:rsidRDefault="000A1642">
      <m:oMathPara>
        <m:oMath>
          <m:sSub>
            <m:sSubPr>
              <m:ctrlPr>
                <w:rPr>
                  <w:rFonts w:ascii="Cambria Math" w:hAnsi="Cambria Math"/>
                  <w:i/>
                </w:rPr>
              </m:ctrlPr>
            </m:sSubPr>
            <m:e>
              <m:r>
                <w:rPr>
                  <w:rFonts w:ascii="Cambria Math" w:hAnsi="Cambria Math"/>
                </w:rPr>
                <m:t>LogMpg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ri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acc>
            <m:accPr>
              <m:chr m:val="̃"/>
              <m:ctrlPr>
                <w:rPr>
                  <w:rFonts w:ascii="Cambria Math" w:hAnsi="Cambria Math"/>
                  <w:i/>
                </w:rPr>
              </m:ctrlPr>
            </m:accPr>
            <m:e>
              <m:r>
                <w:rPr>
                  <w:rFonts w:ascii="Cambria Math" w:hAnsi="Cambria Math"/>
                </w:rPr>
                <m:t>ind</m:t>
              </m:r>
            </m:e>
          </m:acc>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m:t>
          </m:r>
          <m:r>
            <w:rPr>
              <w:rFonts w:ascii="MS Mincho" w:eastAsia="MS Mincho" w:hAnsi="MS Mincho" w:cs="MS Mincho"/>
            </w:rPr>
            <m:t>∈</m:t>
          </m:r>
          <m:d>
            <m:dPr>
              <m:begChr m:val="{"/>
              <m:endChr m:val="}"/>
              <m:ctrlPr>
                <w:rPr>
                  <w:rFonts w:ascii="Cambria Math" w:eastAsia="MS Mincho" w:hAnsi="Cambria Math" w:cs="MS Mincho"/>
                  <w:i/>
                </w:rPr>
              </m:ctrlPr>
            </m:dPr>
            <m:e>
              <m:r>
                <w:rPr>
                  <w:rFonts w:ascii="Cambria Math" w:eastAsia="MS Mincho" w:hAnsi="Cambria Math" w:cs="MS Mincho"/>
                </w:rPr>
                <m:t>1,</m:t>
              </m:r>
              <m:r>
                <w:rPr>
                  <w:rFonts w:ascii="Helvetica" w:eastAsia="Helvetica" w:hAnsi="Helvetica" w:cs="Helvetica"/>
                </w:rPr>
                <m:t>…</m:t>
              </m:r>
              <m:r>
                <w:rPr>
                  <w:rFonts w:ascii="Cambria Math" w:eastAsia="MS Mincho" w:hAnsi="Cambria Math" w:cs="MS Mincho"/>
                </w:rPr>
                <m:t>.., 392</m:t>
              </m:r>
            </m:e>
          </m:d>
        </m:oMath>
      </m:oMathPara>
    </w:p>
    <w:p w14:paraId="3F0490E7" w14:textId="40786899" w:rsidR="00E67912" w:rsidRDefault="000A1642">
      <m:oMathPara>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r>
            <w:rPr>
              <w:rFonts w:ascii="Cambria Math" w:hAnsi="Cambria Math"/>
            </w:rPr>
            <m:t xml:space="preserve">| μ , τ  </m:t>
          </m:r>
          <m:acc>
            <m:accPr>
              <m:chr m:val="̃"/>
              <m:ctrlPr>
                <w:rPr>
                  <w:rFonts w:ascii="Cambria Math" w:hAnsi="Cambria Math"/>
                  <w:i/>
                </w:rPr>
              </m:ctrlPr>
            </m:accPr>
            <m:e>
              <m:r>
                <w:rPr>
                  <w:rFonts w:ascii="Cambria Math" w:hAnsi="Cambria Math"/>
                </w:rPr>
                <m:t>iid</m:t>
              </m:r>
            </m:e>
          </m:acc>
          <m:r>
            <w:rPr>
              <w:rFonts w:ascii="Cambria Math" w:hAnsi="Cambria Math"/>
            </w:rPr>
            <m:t xml:space="preserve">    N</m:t>
          </m:r>
          <m:d>
            <m:dPr>
              <m:ctrlPr>
                <w:rPr>
                  <w:rFonts w:ascii="Cambria Math" w:hAnsi="Cambria Math"/>
                  <w:i/>
                </w:rPr>
              </m:ctrlPr>
            </m:dPr>
            <m:e>
              <m:r>
                <w:rPr>
                  <w:rFonts w:ascii="Cambria Math" w:hAnsi="Cambria Math"/>
                </w:rPr>
                <m:t xml:space="preserve">μ , </m:t>
              </m:r>
              <m:sSup>
                <m:sSupPr>
                  <m:ctrlPr>
                    <w:rPr>
                      <w:rFonts w:ascii="Cambria Math" w:hAnsi="Cambria Math"/>
                      <w:i/>
                    </w:rPr>
                  </m:ctrlPr>
                </m:sSupPr>
                <m:e>
                  <m:r>
                    <w:rPr>
                      <w:rFonts w:ascii="Cambria Math" w:hAnsi="Cambria Math"/>
                    </w:rPr>
                    <m:t>τ</m:t>
                  </m:r>
                </m:e>
                <m:sup>
                  <m:r>
                    <w:rPr>
                      <w:rFonts w:ascii="Cambria Math" w:hAnsi="Cambria Math"/>
                    </w:rPr>
                    <m:t>2</m:t>
                  </m:r>
                </m:sup>
              </m:sSup>
            </m:e>
          </m:d>
          <m:r>
            <w:rPr>
              <w:rFonts w:ascii="Cambria Math" w:hAnsi="Cambria Math"/>
            </w:rPr>
            <m:t xml:space="preserve">           j</m:t>
          </m:r>
          <m:r>
            <w:rPr>
              <w:rFonts w:ascii="MS Mincho" w:eastAsia="MS Mincho" w:hAnsi="MS Mincho" w:cs="MS Mincho"/>
            </w:rPr>
            <m:t>∈</m:t>
          </m:r>
          <m:d>
            <m:dPr>
              <m:begChr m:val="{"/>
              <m:endChr m:val="}"/>
              <m:ctrlPr>
                <w:rPr>
                  <w:rFonts w:ascii="Cambria Math" w:eastAsia="MS Mincho" w:hAnsi="Cambria Math" w:cs="MS Mincho"/>
                  <w:i/>
                </w:rPr>
              </m:ctrlPr>
            </m:dPr>
            <m:e>
              <m:r>
                <w:rPr>
                  <w:rFonts w:ascii="Cambria Math" w:eastAsia="MS Mincho" w:hAnsi="Cambria Math" w:cs="MS Mincho"/>
                </w:rPr>
                <m:t>1,</m:t>
              </m:r>
              <m:r>
                <w:rPr>
                  <w:rFonts w:ascii="Helvetica" w:eastAsia="Helvetica" w:hAnsi="Helvetica" w:cs="Helvetica"/>
                </w:rPr>
                <m:t>2,3</m:t>
              </m:r>
            </m:e>
          </m:d>
          <m:r>
            <w:rPr>
              <w:rFonts w:ascii="Cambria Math" w:hAnsi="Cambria Math"/>
            </w:rPr>
            <m:t xml:space="preserve">  </m:t>
          </m:r>
        </m:oMath>
      </m:oMathPara>
    </w:p>
    <w:p w14:paraId="2D37D373" w14:textId="0966FD2F" w:rsidR="00E67912" w:rsidRDefault="0087567A">
      <m:oMathPara>
        <m:oMath>
          <m:r>
            <w:rPr>
              <w:rFonts w:ascii="Cambria Math" w:hAnsi="Cambria Math"/>
            </w:rPr>
            <m:t xml:space="preserve">μ  ~ N(0, 0.0001)   </m:t>
          </m:r>
        </m:oMath>
      </m:oMathPara>
    </w:p>
    <w:p w14:paraId="51B79AF9" w14:textId="1EC11D06" w:rsidR="00380338" w:rsidRPr="00657EC0" w:rsidRDefault="000A1642">
      <w:pPr>
        <w:rPr>
          <w:rFonts w:eastAsiaTheme="minorEastAsia"/>
        </w:rPr>
      </w:pPr>
      <m:oMathPara>
        <m:oMath>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 xml:space="preserve"> ~   Gamma(0.5  ,0.5</m:t>
          </m:r>
          <m:r>
            <w:rPr>
              <w:rFonts w:ascii="Cambria Math" w:eastAsiaTheme="minorEastAsia" w:hAnsi="Cambria Math"/>
            </w:rPr>
            <m:t>)</m:t>
          </m:r>
        </m:oMath>
      </m:oMathPara>
    </w:p>
    <w:p w14:paraId="2B80551C" w14:textId="338E9584" w:rsidR="00657EC0" w:rsidRPr="00657EC0" w:rsidRDefault="000A1642" w:rsidP="00657EC0">
      <w:pPr>
        <w:rPr>
          <w:rFonts w:eastAsiaTheme="minorEastAsia"/>
        </w:rP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   Gamma(0.5  ,725</m:t>
          </m:r>
          <m:r>
            <w:rPr>
              <w:rFonts w:ascii="Cambria Math" w:eastAsiaTheme="minorEastAsia" w:hAnsi="Cambria Math"/>
            </w:rPr>
            <m:t>)</m:t>
          </m:r>
        </m:oMath>
      </m:oMathPara>
    </w:p>
    <w:p w14:paraId="1850EC45" w14:textId="181632AF" w:rsidR="00657EC0" w:rsidRDefault="00657EC0"/>
    <w:p w14:paraId="722A57F1" w14:textId="394168BC" w:rsidR="00967B5D" w:rsidRDefault="00657EC0" w:rsidP="00FC44B5">
      <w:pPr>
        <w:jc w:val="both"/>
      </w:pPr>
      <w:r>
        <w:t xml:space="preserve">Where </w:t>
      </w:r>
      <w:r w:rsidR="00967B5D">
        <w:t xml:space="preserve">j is </w:t>
      </w:r>
      <w:r w:rsidR="00691FE8">
        <w:t>the index of countries/continent (</w:t>
      </w:r>
      <w:r w:rsidR="00967B5D">
        <w:t>America, Japan and Europe</w:t>
      </w:r>
      <w:r w:rsidR="00691FE8">
        <w:t>)</w:t>
      </w:r>
      <w:r w:rsidR="00967B5D">
        <w:t xml:space="preserve">. To answer the question (does American cars on average have lower miles per gallon (MPG) than other cars?), I used a random intercept model, and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967B5D">
        <w:rPr>
          <w:rFonts w:eastAsiaTheme="minorEastAsia"/>
        </w:rPr>
        <w:t xml:space="preserve"> corresponds to the respective intercepts. If American cars consume more fuel on average, we expect </w:t>
      </w:r>
      <w:proofErr w:type="gramStart"/>
      <w:r w:rsidR="00967B5D">
        <w:rPr>
          <w:rFonts w:eastAsiaTheme="minorEastAsia"/>
        </w:rPr>
        <w:t>a[</w:t>
      </w:r>
      <w:proofErr w:type="gramEnd"/>
      <w:r w:rsidR="00967B5D">
        <w:rPr>
          <w:rFonts w:eastAsiaTheme="minorEastAsia"/>
        </w:rPr>
        <w:t xml:space="preserve">1] to be less than a[2] and a[3]. As the table be shows, </w:t>
      </w:r>
      <w:proofErr w:type="gramStart"/>
      <w:r w:rsidR="00967B5D">
        <w:rPr>
          <w:rFonts w:eastAsiaTheme="minorEastAsia"/>
        </w:rPr>
        <w:t>a[</w:t>
      </w:r>
      <w:proofErr w:type="gramEnd"/>
      <w:r w:rsidR="00967B5D">
        <w:rPr>
          <w:rFonts w:eastAsiaTheme="minorEastAsia"/>
        </w:rPr>
        <w:t xml:space="preserve">1] is the least </w:t>
      </w:r>
      <w:r w:rsidR="00FC44B5">
        <w:rPr>
          <w:rFonts w:eastAsiaTheme="minorEastAsia"/>
        </w:rPr>
        <w:t>of the</w:t>
      </w:r>
      <w:r w:rsidR="00967B5D">
        <w:rPr>
          <w:rFonts w:eastAsiaTheme="minorEastAsia"/>
        </w:rPr>
        <w:t xml:space="preserve"> intercepts. </w:t>
      </w:r>
    </w:p>
    <w:p w14:paraId="12B7ADA9" w14:textId="77777777" w:rsidR="00967B5D" w:rsidRDefault="00967B5D"/>
    <w:p w14:paraId="0BBA9206" w14:textId="77777777" w:rsidR="00380338" w:rsidRDefault="00380338">
      <w:r>
        <w:rPr>
          <w:noProof/>
        </w:rPr>
        <w:drawing>
          <wp:inline distT="0" distB="0" distL="0" distR="0" wp14:anchorId="17E3272E" wp14:editId="512BA3BE">
            <wp:extent cx="4415155" cy="2876309"/>
            <wp:effectExtent l="0" t="0" r="4445" b="635"/>
            <wp:docPr id="2" name="Picture 2" descr="/Users/kweweli/Desktop/Screen Shot 2018-04-21 at 10.04.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weweli/Desktop/Screen Shot 2018-04-21 at 10.04.27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7019" cy="2962214"/>
                    </a:xfrm>
                    <a:prstGeom prst="rect">
                      <a:avLst/>
                    </a:prstGeom>
                    <a:noFill/>
                    <a:ln>
                      <a:noFill/>
                    </a:ln>
                  </pic:spPr>
                </pic:pic>
              </a:graphicData>
            </a:graphic>
          </wp:inline>
        </w:drawing>
      </w:r>
    </w:p>
    <w:p w14:paraId="0F80AFA6" w14:textId="77777777" w:rsidR="00380338" w:rsidRDefault="00380338"/>
    <w:p w14:paraId="56DF2103" w14:textId="77777777" w:rsidR="00380338" w:rsidRDefault="00380338"/>
    <w:p w14:paraId="49024249" w14:textId="77777777" w:rsidR="004F55A3" w:rsidRDefault="004F55A3">
      <w:r>
        <w:t xml:space="preserve">The potential scale reduction factors (using the </w:t>
      </w:r>
      <w:proofErr w:type="spellStart"/>
      <w:r>
        <w:t>gelman</w:t>
      </w:r>
      <w:proofErr w:type="spellEnd"/>
      <w:r>
        <w:t xml:space="preserve"> diagnostics) look good. They are all nearly 1. </w:t>
      </w:r>
    </w:p>
    <w:p w14:paraId="76B5CE52" w14:textId="77777777" w:rsidR="00380338" w:rsidRDefault="00380338"/>
    <w:p w14:paraId="37B91DE5" w14:textId="77777777" w:rsidR="00380338" w:rsidRDefault="00380338">
      <w:r>
        <w:rPr>
          <w:noProof/>
        </w:rPr>
        <w:lastRenderedPageBreak/>
        <w:drawing>
          <wp:inline distT="0" distB="0" distL="0" distR="0" wp14:anchorId="68DE0EFC" wp14:editId="19558C53">
            <wp:extent cx="3494261" cy="1394749"/>
            <wp:effectExtent l="0" t="0" r="0" b="0"/>
            <wp:docPr id="3" name="Picture 3" descr="/Users/kweweli/Desktop/Screen Shot 2018-04-21 at 10.10.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weweli/Desktop/Screen Shot 2018-04-21 at 10.10.23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2568" cy="1426005"/>
                    </a:xfrm>
                    <a:prstGeom prst="rect">
                      <a:avLst/>
                    </a:prstGeom>
                    <a:noFill/>
                    <a:ln>
                      <a:noFill/>
                    </a:ln>
                  </pic:spPr>
                </pic:pic>
              </a:graphicData>
            </a:graphic>
          </wp:inline>
        </w:drawing>
      </w:r>
    </w:p>
    <w:p w14:paraId="53BCA8A4" w14:textId="77777777" w:rsidR="00380338" w:rsidRDefault="00380338"/>
    <w:p w14:paraId="079E7C3D" w14:textId="77777777" w:rsidR="00380338" w:rsidRDefault="00380338">
      <w:r>
        <w:t>Autocorrelation</w:t>
      </w:r>
    </w:p>
    <w:p w14:paraId="6610EFC6" w14:textId="77777777" w:rsidR="00380338" w:rsidRDefault="00380338"/>
    <w:p w14:paraId="32CB60F0" w14:textId="77777777" w:rsidR="00380338" w:rsidRDefault="00380338">
      <w:r>
        <w:t>There is strong indication of autocorrelation between the lags, with the exception of the sig and tau parameters. The</w:t>
      </w:r>
      <w:r w:rsidR="004F55A3">
        <w:t xml:space="preserve"> autocorrelation between the 0</w:t>
      </w:r>
      <w:r w:rsidR="004F55A3" w:rsidRPr="004F55A3">
        <w:rPr>
          <w:vertAlign w:val="superscript"/>
        </w:rPr>
        <w:t>th</w:t>
      </w:r>
      <w:r w:rsidR="004F55A3">
        <w:t xml:space="preserve"> lag and the 50</w:t>
      </w:r>
      <w:r w:rsidR="004F55A3" w:rsidRPr="004F55A3">
        <w:rPr>
          <w:vertAlign w:val="superscript"/>
        </w:rPr>
        <w:t>th</w:t>
      </w:r>
      <w:r w:rsidR="004F55A3">
        <w:t xml:space="preserve"> lag is nearly 1 for most of the parameters.</w:t>
      </w:r>
    </w:p>
    <w:p w14:paraId="3F52A124" w14:textId="77777777" w:rsidR="00380338" w:rsidRDefault="00380338">
      <w:r>
        <w:rPr>
          <w:noProof/>
        </w:rPr>
        <w:drawing>
          <wp:inline distT="0" distB="0" distL="0" distR="0" wp14:anchorId="3CCB8B5D" wp14:editId="597B1D0F">
            <wp:extent cx="5272268" cy="1770380"/>
            <wp:effectExtent l="0" t="0" r="5080" b="1270"/>
            <wp:docPr id="4" name="Picture 4" descr="/Users/kweweli/Desktop/Screen Shot 2018-04-21 at 10.11.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kweweli/Desktop/Screen Shot 2018-04-21 at 10.11.2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5632" cy="1784941"/>
                    </a:xfrm>
                    <a:prstGeom prst="rect">
                      <a:avLst/>
                    </a:prstGeom>
                    <a:noFill/>
                    <a:ln>
                      <a:noFill/>
                    </a:ln>
                  </pic:spPr>
                </pic:pic>
              </a:graphicData>
            </a:graphic>
          </wp:inline>
        </w:drawing>
      </w:r>
    </w:p>
    <w:p w14:paraId="5FFCC6A1" w14:textId="77777777" w:rsidR="004F55A3" w:rsidRDefault="004F55A3"/>
    <w:p w14:paraId="7F5D058C" w14:textId="7A23776C" w:rsidR="006D4821" w:rsidRDefault="004F55A3">
      <w:r>
        <w:t>Effective sample size for most of the parameters, excluding sig and tau is very low considering the large number of sample size (500,000). This is also in agreement with the autocorrelation diagnostic. To increase the independent sample size or to better estimate some of the parameters</w:t>
      </w:r>
      <w:r w:rsidR="006D4821">
        <w:t xml:space="preserve"> we need m</w:t>
      </w:r>
      <w:r w:rsidR="00691FE8">
        <w:t xml:space="preserve">ore iterations (perhaps around </w:t>
      </w:r>
      <w:r w:rsidR="006D4821">
        <w:t>1 to 2 million).</w:t>
      </w:r>
      <w:r>
        <w:t xml:space="preserve"> </w:t>
      </w:r>
      <w:r w:rsidR="006D4821">
        <w:t xml:space="preserve">Unfortunately, I couldn’t perform such high number of iterations. I tried a million iterations and my computer crashed. </w:t>
      </w:r>
    </w:p>
    <w:p w14:paraId="15A1C587" w14:textId="77777777" w:rsidR="00691FE8" w:rsidRDefault="00691FE8"/>
    <w:p w14:paraId="2EAABDC0" w14:textId="77777777" w:rsidR="004F55A3" w:rsidRDefault="004F55A3">
      <w:r>
        <w:rPr>
          <w:noProof/>
        </w:rPr>
        <w:drawing>
          <wp:inline distT="0" distB="0" distL="0" distR="0" wp14:anchorId="21EBCD68" wp14:editId="24E5E0D6">
            <wp:extent cx="5943600" cy="907415"/>
            <wp:effectExtent l="0" t="0" r="0" b="6985"/>
            <wp:docPr id="5" name="Picture 5" descr="/Users/kweweli/Desktop/Screen Shot 2018-04-21 at 10.19.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kweweli/Desktop/Screen Shot 2018-04-21 at 10.19.40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07415"/>
                    </a:xfrm>
                    <a:prstGeom prst="rect">
                      <a:avLst/>
                    </a:prstGeom>
                    <a:noFill/>
                    <a:ln>
                      <a:noFill/>
                    </a:ln>
                  </pic:spPr>
                </pic:pic>
              </a:graphicData>
            </a:graphic>
          </wp:inline>
        </w:drawing>
      </w:r>
    </w:p>
    <w:p w14:paraId="673E4C2F" w14:textId="77777777" w:rsidR="006D4821" w:rsidRDefault="006D4821"/>
    <w:p w14:paraId="5BFD9451" w14:textId="77777777" w:rsidR="006D4821" w:rsidRDefault="006D4821"/>
    <w:p w14:paraId="2A2FE130" w14:textId="77777777" w:rsidR="006D4821" w:rsidRDefault="006D4821">
      <w:r>
        <w:t xml:space="preserve">The </w:t>
      </w:r>
      <w:proofErr w:type="spellStart"/>
      <w:r>
        <w:t>Raferty</w:t>
      </w:r>
      <w:proofErr w:type="spellEnd"/>
      <w:r>
        <w:t xml:space="preserve"> and Lewis diagnosis shows that the model requires high number of independent samples to estimate 95% of the distribution with in an accuracy of +- 0.005. Interestingly, </w:t>
      </w:r>
      <w:proofErr w:type="gramStart"/>
      <w:r>
        <w:t>b[</w:t>
      </w:r>
      <w:proofErr w:type="gramEnd"/>
      <w:r>
        <w:t xml:space="preserve">6] (the interaction of horsepower and Acceleration) needs nearly 10.8 million independent sample size. </w:t>
      </w:r>
      <w:r w:rsidR="00621B2F">
        <w:t xml:space="preserve">The below table is only for the first chain. However, all of the chains are similar. </w:t>
      </w:r>
    </w:p>
    <w:p w14:paraId="09DEA849" w14:textId="77777777" w:rsidR="006D4821" w:rsidRDefault="006D4821"/>
    <w:p w14:paraId="3DEAB4B0" w14:textId="77777777" w:rsidR="006D4821" w:rsidRDefault="006D4821">
      <w:r>
        <w:rPr>
          <w:noProof/>
        </w:rPr>
        <w:lastRenderedPageBreak/>
        <w:drawing>
          <wp:inline distT="0" distB="0" distL="0" distR="0" wp14:anchorId="542B9E94" wp14:editId="1B6AE44C">
            <wp:extent cx="4981575" cy="1886673"/>
            <wp:effectExtent l="0" t="0" r="0" b="0"/>
            <wp:docPr id="6" name="Picture 6" descr="/Users/kweweli/Desktop/Screen Shot 2018-04-21 at 10.30.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kweweli/Desktop/Screen Shot 2018-04-21 at 10.30.0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5664" cy="1907158"/>
                    </a:xfrm>
                    <a:prstGeom prst="rect">
                      <a:avLst/>
                    </a:prstGeom>
                    <a:noFill/>
                    <a:ln>
                      <a:noFill/>
                    </a:ln>
                  </pic:spPr>
                </pic:pic>
              </a:graphicData>
            </a:graphic>
          </wp:inline>
        </w:drawing>
      </w:r>
    </w:p>
    <w:p w14:paraId="648B35C9" w14:textId="77777777" w:rsidR="00F456CB" w:rsidRDefault="00F456CB"/>
    <w:p w14:paraId="685EC6CB" w14:textId="3138F073" w:rsidR="0032319F" w:rsidRDefault="0032319F">
      <w:r w:rsidRPr="0032319F">
        <w:rPr>
          <w:b/>
        </w:rPr>
        <w:t>Conclusion</w:t>
      </w:r>
    </w:p>
    <w:p w14:paraId="5DC94FA6" w14:textId="77777777" w:rsidR="0032319F" w:rsidRDefault="0032319F"/>
    <w:p w14:paraId="4B9B4F5D" w14:textId="4A7B33C1" w:rsidR="00F456CB" w:rsidRDefault="008D4519">
      <w:r>
        <w:t xml:space="preserve">Considering all of the diagnostic results, the model is on average good. However, more iterations need to be performed to ensure that the simulation converge to the targeted distributions. </w:t>
      </w:r>
    </w:p>
    <w:sectPr w:rsidR="00F456CB" w:rsidSect="00A66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541B5"/>
    <w:multiLevelType w:val="hybridMultilevel"/>
    <w:tmpl w:val="FE70B4DE"/>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wNDA3trA0NzcwMjVT0lEKTi0uzszPAykwrAUAgpg1SCwAAAA="/>
  </w:docVars>
  <w:rsids>
    <w:rsidRoot w:val="009701B4"/>
    <w:rsid w:val="000A1642"/>
    <w:rsid w:val="00264A4F"/>
    <w:rsid w:val="0032319F"/>
    <w:rsid w:val="0036151A"/>
    <w:rsid w:val="00380338"/>
    <w:rsid w:val="00492AE6"/>
    <w:rsid w:val="004F55A3"/>
    <w:rsid w:val="00621B2F"/>
    <w:rsid w:val="00657EC0"/>
    <w:rsid w:val="00691FE8"/>
    <w:rsid w:val="006D4821"/>
    <w:rsid w:val="00736413"/>
    <w:rsid w:val="008444CC"/>
    <w:rsid w:val="00857AA7"/>
    <w:rsid w:val="0087567A"/>
    <w:rsid w:val="008D4519"/>
    <w:rsid w:val="008E22A2"/>
    <w:rsid w:val="00967B5D"/>
    <w:rsid w:val="009701B4"/>
    <w:rsid w:val="009F240D"/>
    <w:rsid w:val="00A66785"/>
    <w:rsid w:val="00A95064"/>
    <w:rsid w:val="00AE626A"/>
    <w:rsid w:val="00B84D7F"/>
    <w:rsid w:val="00C15D1E"/>
    <w:rsid w:val="00C75133"/>
    <w:rsid w:val="00CA29D5"/>
    <w:rsid w:val="00E67912"/>
    <w:rsid w:val="00F4017E"/>
    <w:rsid w:val="00F456CB"/>
    <w:rsid w:val="00F66CBA"/>
    <w:rsid w:val="00FB5FAC"/>
    <w:rsid w:val="00FC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8F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21B2F"/>
    <w:rPr>
      <w:i/>
      <w:iCs/>
    </w:rPr>
  </w:style>
  <w:style w:type="paragraph" w:styleId="ListParagraph">
    <w:name w:val="List Paragraph"/>
    <w:basedOn w:val="Normal"/>
    <w:uiPriority w:val="34"/>
    <w:qFormat/>
    <w:rsid w:val="00736413"/>
    <w:pPr>
      <w:ind w:left="720"/>
      <w:contextualSpacing/>
    </w:pPr>
  </w:style>
  <w:style w:type="character" w:styleId="PlaceholderText">
    <w:name w:val="Placeholder Text"/>
    <w:basedOn w:val="DefaultParagraphFont"/>
    <w:uiPriority w:val="99"/>
    <w:semiHidden/>
    <w:rsid w:val="00C751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Century College</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Togba-Doya, Kweweli</dc:creator>
  <cp:keywords/>
  <dc:description/>
  <cp:lastModifiedBy>Togba-Doya, Kweweli S</cp:lastModifiedBy>
  <cp:revision>16</cp:revision>
  <dcterms:created xsi:type="dcterms:W3CDTF">2018-04-21T14:26:00Z</dcterms:created>
  <dcterms:modified xsi:type="dcterms:W3CDTF">2021-10-07T14:37:00Z</dcterms:modified>
</cp:coreProperties>
</file>