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4: 04.03 - 11.03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Зроблено: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Питання і можливі напрямки подальших дій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