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E99" w:rsidRPr="007D7FB1" w:rsidRDefault="00631E99" w:rsidP="00DB6F83">
      <w:pPr>
        <w:pStyle w:val="Bezodstpw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7D7FB1">
        <w:rPr>
          <w:rFonts w:ascii="Times New Roman" w:hAnsi="Times New Roman" w:cs="Times New Roman"/>
          <w:b/>
          <w:sz w:val="40"/>
          <w:szCs w:val="24"/>
        </w:rPr>
        <w:t>Przeróbka stomatologicznej lampy polimeryzacyjnej halogenowej na lampę diodową</w:t>
      </w: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 xml:space="preserve">W stomatologii podczas leczenia ubytków zębowych możemy skorzystać z różnych materiałów do wypełniania. Jednymi z nich są plomby z materiału </w:t>
      </w:r>
      <w:r w:rsidR="00821AE0" w:rsidRPr="007D7FB1">
        <w:rPr>
          <w:rFonts w:ascii="Times New Roman" w:hAnsi="Times New Roman" w:cs="Times New Roman"/>
          <w:sz w:val="24"/>
          <w:szCs w:val="24"/>
        </w:rPr>
        <w:t>światło utwardzalnego</w:t>
      </w:r>
      <w:r w:rsidRPr="007D7FB1">
        <w:rPr>
          <w:rFonts w:ascii="Times New Roman" w:hAnsi="Times New Roman" w:cs="Times New Roman"/>
          <w:sz w:val="24"/>
          <w:szCs w:val="24"/>
        </w:rPr>
        <w:t>. Charakteryzują się lepszym efektem kosmetycznym i trwałością w porównaniu z chemoutwardzalnymi oraz większą łatwością zakładania. W związku z tym wypierają te pierwsze z użycia .</w:t>
      </w:r>
    </w:p>
    <w:p w:rsidR="00C24AB3" w:rsidRPr="007D7FB1" w:rsidRDefault="00C24AB3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Aby doszło do uwarzenia kompozytu, musi on zostać poddany działaniu światła o określonej długości fali zakresie 4</w:t>
      </w:r>
      <w:r w:rsidR="00E90497">
        <w:rPr>
          <w:rFonts w:ascii="Times New Roman" w:hAnsi="Times New Roman" w:cs="Times New Roman"/>
          <w:sz w:val="24"/>
          <w:szCs w:val="24"/>
        </w:rPr>
        <w:t>30</w:t>
      </w:r>
      <w:r w:rsidRPr="007D7FB1">
        <w:rPr>
          <w:rFonts w:ascii="Times New Roman" w:hAnsi="Times New Roman" w:cs="Times New Roman"/>
          <w:sz w:val="24"/>
          <w:szCs w:val="24"/>
        </w:rPr>
        <w:t xml:space="preserve"> nm-4</w:t>
      </w:r>
      <w:r w:rsidR="00E90497">
        <w:rPr>
          <w:rFonts w:ascii="Times New Roman" w:hAnsi="Times New Roman" w:cs="Times New Roman"/>
          <w:sz w:val="24"/>
          <w:szCs w:val="24"/>
        </w:rPr>
        <w:t>50</w:t>
      </w:r>
      <w:r w:rsidRPr="007D7FB1">
        <w:rPr>
          <w:rFonts w:ascii="Times New Roman" w:hAnsi="Times New Roman" w:cs="Times New Roman"/>
          <w:sz w:val="24"/>
          <w:szCs w:val="24"/>
        </w:rPr>
        <w:t>nm oraz intensywności świetlnej.</w:t>
      </w:r>
    </w:p>
    <w:p w:rsidR="00C24AB3" w:rsidRPr="007D7FB1" w:rsidRDefault="00C24AB3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Lampa poddana przeróbce to</w:t>
      </w:r>
      <w:r w:rsidR="00DB6F83" w:rsidRPr="007D7F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F83" w:rsidRPr="007D7FB1">
        <w:rPr>
          <w:rFonts w:ascii="Times New Roman" w:hAnsi="Times New Roman" w:cs="Times New Roman"/>
          <w:sz w:val="24"/>
          <w:szCs w:val="24"/>
        </w:rPr>
        <w:t>Vivadent</w:t>
      </w:r>
      <w:proofErr w:type="spellEnd"/>
      <w:r w:rsidR="00DB6F83" w:rsidRPr="007D7F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F83" w:rsidRPr="007D7FB1">
        <w:rPr>
          <w:rFonts w:ascii="Times New Roman" w:hAnsi="Times New Roman" w:cs="Times New Roman"/>
          <w:sz w:val="24"/>
          <w:szCs w:val="24"/>
        </w:rPr>
        <w:t>Astralis</w:t>
      </w:r>
      <w:proofErr w:type="spellEnd"/>
      <w:r w:rsidR="00DB6F83" w:rsidRPr="007D7FB1">
        <w:rPr>
          <w:rFonts w:ascii="Times New Roman" w:hAnsi="Times New Roman" w:cs="Times New Roman"/>
          <w:sz w:val="24"/>
          <w:szCs w:val="24"/>
        </w:rPr>
        <w:t xml:space="preserve"> 5 wyprodukowana w 1998r. </w:t>
      </w:r>
    </w:p>
    <w:p w:rsidR="00C24AB3" w:rsidRPr="007D7FB1" w:rsidRDefault="00C24AB3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 xml:space="preserve">Przeróbka została zastosowana ze względu na uszkodzenie lampy (problem z procesorem, włączanie i wyłączanie się lampy, </w:t>
      </w:r>
      <w:proofErr w:type="spellStart"/>
      <w:r w:rsidRPr="007D7FB1">
        <w:rPr>
          <w:rFonts w:ascii="Times New Roman" w:hAnsi="Times New Roman" w:cs="Times New Roman"/>
          <w:sz w:val="24"/>
          <w:szCs w:val="24"/>
        </w:rPr>
        <w:t>buzzer</w:t>
      </w:r>
      <w:proofErr w:type="spellEnd"/>
      <w:r w:rsidRPr="007D7FB1">
        <w:rPr>
          <w:rFonts w:ascii="Times New Roman" w:hAnsi="Times New Roman" w:cs="Times New Roman"/>
          <w:sz w:val="24"/>
          <w:szCs w:val="24"/>
        </w:rPr>
        <w:t xml:space="preserve"> szaleje). Dodatkowo o żarówki halogenowe do lampy było coraz trudniej (i są one drogie).</w:t>
      </w: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Dlatego lampa została przerobiona na diodową.</w:t>
      </w:r>
    </w:p>
    <w:p w:rsidR="0019653A" w:rsidRPr="007D7FB1" w:rsidRDefault="0019653A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DB6F83" w:rsidRPr="007D7FB1" w:rsidRDefault="00DB6F83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19653A" w:rsidRPr="007D7FB1" w:rsidRDefault="00C24AB3" w:rsidP="00C24AB3">
      <w:pPr>
        <w:pStyle w:val="Bezodstpw"/>
        <w:jc w:val="center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8DC0CE3" wp14:editId="0CE74985">
            <wp:extent cx="4831773" cy="4488873"/>
            <wp:effectExtent l="0" t="0" r="6985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7008" cy="44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3A" w:rsidRPr="007D7FB1" w:rsidRDefault="0019653A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A5640B" w:rsidRPr="007D7FB1" w:rsidRDefault="00DB6F83" w:rsidP="00DB6F83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D7FB1">
        <w:rPr>
          <w:rFonts w:ascii="Times New Roman" w:hAnsi="Times New Roman" w:cs="Times New Roman"/>
          <w:b/>
          <w:sz w:val="24"/>
          <w:szCs w:val="24"/>
        </w:rPr>
        <w:t xml:space="preserve">Poddana przeróbce lampa to </w:t>
      </w:r>
      <w:proofErr w:type="spellStart"/>
      <w:r w:rsidRPr="007D7FB1">
        <w:rPr>
          <w:rFonts w:ascii="Times New Roman" w:hAnsi="Times New Roman" w:cs="Times New Roman"/>
          <w:b/>
          <w:sz w:val="24"/>
          <w:szCs w:val="24"/>
        </w:rPr>
        <w:t>Vivadent</w:t>
      </w:r>
      <w:proofErr w:type="spellEnd"/>
      <w:r w:rsidRPr="007D7FB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FB1">
        <w:rPr>
          <w:rFonts w:ascii="Times New Roman" w:hAnsi="Times New Roman" w:cs="Times New Roman"/>
          <w:b/>
          <w:sz w:val="24"/>
          <w:szCs w:val="24"/>
        </w:rPr>
        <w:t>Astralis</w:t>
      </w:r>
      <w:proofErr w:type="spellEnd"/>
      <w:r w:rsidRPr="007D7FB1">
        <w:rPr>
          <w:rFonts w:ascii="Times New Roman" w:hAnsi="Times New Roman" w:cs="Times New Roman"/>
          <w:b/>
          <w:sz w:val="24"/>
          <w:szCs w:val="24"/>
        </w:rPr>
        <w:t xml:space="preserve"> 5</w:t>
      </w:r>
    </w:p>
    <w:p w:rsidR="00A5640B" w:rsidRPr="007D7FB1" w:rsidRDefault="00A5640B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A5640B" w:rsidRPr="007D7FB1" w:rsidRDefault="00A5640B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A5640B" w:rsidRPr="007D7FB1" w:rsidRDefault="00A5640B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A5640B" w:rsidRPr="007D7FB1" w:rsidRDefault="00A5640B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A5640B" w:rsidRPr="007D7FB1" w:rsidRDefault="00A5640B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A5640B" w:rsidRPr="007D7FB1" w:rsidRDefault="00A5640B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9666D3" w:rsidRPr="007D7FB1" w:rsidRDefault="009666D3" w:rsidP="009666D3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lastRenderedPageBreak/>
        <w:t>Aby zrozumieć istotę przeróbki został przegotowany schemat blokowy. Znajduje się na nim:</w:t>
      </w:r>
    </w:p>
    <w:p w:rsidR="009666D3" w:rsidRPr="007D7FB1" w:rsidRDefault="009666D3" w:rsidP="009666D3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przetwornica impulsowa 230V AC → 5V/1,5A DC</w:t>
      </w:r>
    </w:p>
    <w:p w:rsidR="009666D3" w:rsidRPr="007D7FB1" w:rsidRDefault="009666D3" w:rsidP="009666D3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przetwornica DC/DC podwyższająca napięcie 5V → 12V służąca do zasilania wentylatora</w:t>
      </w:r>
    </w:p>
    <w:p w:rsidR="009666D3" w:rsidRPr="007D7FB1" w:rsidRDefault="009666D3" w:rsidP="009666D3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źródło prądowe z napięciem odniesienie</w:t>
      </w:r>
    </w:p>
    <w:p w:rsidR="009666D3" w:rsidRPr="007D7FB1" w:rsidRDefault="009666D3" w:rsidP="009666D3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 xml:space="preserve">mikroprocesor Attiny13A sterujący źródłem prądowym, </w:t>
      </w:r>
      <w:proofErr w:type="spellStart"/>
      <w:r w:rsidRPr="007D7FB1">
        <w:rPr>
          <w:rFonts w:ascii="Times New Roman" w:hAnsi="Times New Roman" w:cs="Times New Roman"/>
          <w:sz w:val="24"/>
          <w:szCs w:val="24"/>
        </w:rPr>
        <w:t>buzzerem</w:t>
      </w:r>
      <w:proofErr w:type="spellEnd"/>
      <w:r w:rsidRPr="007D7FB1">
        <w:rPr>
          <w:rFonts w:ascii="Times New Roman" w:hAnsi="Times New Roman" w:cs="Times New Roman"/>
          <w:sz w:val="24"/>
          <w:szCs w:val="24"/>
        </w:rPr>
        <w:t xml:space="preserve"> oraz wentylatorem</w:t>
      </w:r>
    </w:p>
    <w:p w:rsidR="0019653A" w:rsidRPr="007D7FB1" w:rsidRDefault="00A05D8D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62725" cy="277177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FB1" w:rsidRPr="007D7FB1" w:rsidRDefault="007D7FB1" w:rsidP="007D7FB1">
      <w:pPr>
        <w:pStyle w:val="Standard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7FB1">
        <w:rPr>
          <w:rFonts w:ascii="Times New Roman" w:hAnsi="Times New Roman" w:cs="Times New Roman"/>
          <w:b/>
          <w:bCs/>
          <w:sz w:val="24"/>
          <w:szCs w:val="24"/>
        </w:rPr>
        <w:t>Schemat blokowy połączeń modułów w lampie</w:t>
      </w:r>
    </w:p>
    <w:p w:rsidR="007D7FB1" w:rsidRPr="007D7FB1" w:rsidRDefault="007D7FB1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7D7FB1" w:rsidRPr="007D7FB1" w:rsidRDefault="007D7FB1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7D7FB1" w:rsidRPr="00BD2C89" w:rsidRDefault="007D7FB1" w:rsidP="007D7FB1">
      <w:pPr>
        <w:pStyle w:val="Standard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  <w:r w:rsidRPr="00BD2C89">
        <w:rPr>
          <w:rFonts w:ascii="Times New Roman" w:hAnsi="Times New Roman" w:cs="Times New Roman"/>
          <w:b/>
          <w:sz w:val="28"/>
          <w:szCs w:val="24"/>
        </w:rPr>
        <w:t>Płytka mikroprocesora</w:t>
      </w:r>
      <w:bookmarkStart w:id="0" w:name="_GoBack"/>
      <w:bookmarkEnd w:id="0"/>
    </w:p>
    <w:p w:rsidR="007D7FB1" w:rsidRPr="007D7FB1" w:rsidRDefault="00DB5C54" w:rsidP="007D7FB1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analizy układu, wykorzystany został zamieszczony poniżej schemat układu. </w:t>
      </w:r>
      <w:r w:rsidR="007D7FB1" w:rsidRPr="007D7FB1">
        <w:rPr>
          <w:rFonts w:ascii="Times New Roman" w:hAnsi="Times New Roman" w:cs="Times New Roman"/>
          <w:sz w:val="24"/>
          <w:szCs w:val="24"/>
        </w:rPr>
        <w:t>Użyty mikroprocesor to Attiny13A. Na PCB znajduje się złącze do programatora (ISP)</w:t>
      </w:r>
      <w:r w:rsidR="00315DCE">
        <w:rPr>
          <w:rFonts w:ascii="Times New Roman" w:hAnsi="Times New Roman" w:cs="Times New Roman"/>
          <w:sz w:val="24"/>
          <w:szCs w:val="24"/>
        </w:rPr>
        <w:t>.  Cały układ zasilany jest bezpośrednio z przetwornicy impulsowej AC/DC (5V).</w:t>
      </w:r>
    </w:p>
    <w:p w:rsidR="007D7FB1" w:rsidRPr="007D7FB1" w:rsidRDefault="007D7FB1" w:rsidP="007D7FB1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 xml:space="preserve">- PB0: sterowanie tranzystorem N-MOSFET (typu </w:t>
      </w:r>
      <w:proofErr w:type="spellStart"/>
      <w:r w:rsidRPr="007D7FB1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7D7F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FB1">
        <w:rPr>
          <w:rFonts w:ascii="Times New Roman" w:hAnsi="Times New Roman" w:cs="Times New Roman"/>
          <w:sz w:val="24"/>
          <w:szCs w:val="24"/>
        </w:rPr>
        <w:t>lever</w:t>
      </w:r>
      <w:proofErr w:type="spellEnd"/>
      <w:r w:rsidRPr="007D7FB1">
        <w:rPr>
          <w:rFonts w:ascii="Times New Roman" w:hAnsi="Times New Roman" w:cs="Times New Roman"/>
          <w:sz w:val="24"/>
          <w:szCs w:val="24"/>
        </w:rPr>
        <w:t xml:space="preserve">, małe </w:t>
      </w:r>
      <w:proofErr w:type="spellStart"/>
      <w:r w:rsidRPr="007D7FB1">
        <w:rPr>
          <w:rFonts w:ascii="Times New Roman" w:hAnsi="Times New Roman" w:cs="Times New Roman"/>
          <w:sz w:val="24"/>
          <w:szCs w:val="24"/>
        </w:rPr>
        <w:t>Rdson</w:t>
      </w:r>
      <w:proofErr w:type="spellEnd"/>
      <w:r w:rsidRPr="007D7FB1">
        <w:rPr>
          <w:rFonts w:ascii="Times New Roman" w:hAnsi="Times New Roman" w:cs="Times New Roman"/>
          <w:sz w:val="24"/>
          <w:szCs w:val="24"/>
        </w:rPr>
        <w:t xml:space="preserve"> przy małym </w:t>
      </w:r>
      <w:proofErr w:type="spellStart"/>
      <w:r w:rsidRPr="007D7FB1">
        <w:rPr>
          <w:rFonts w:ascii="Times New Roman" w:hAnsi="Times New Roman" w:cs="Times New Roman"/>
          <w:sz w:val="24"/>
          <w:szCs w:val="24"/>
        </w:rPr>
        <w:t>Vgs</w:t>
      </w:r>
      <w:proofErr w:type="spellEnd"/>
      <w:r w:rsidRPr="007D7FB1">
        <w:rPr>
          <w:rFonts w:ascii="Times New Roman" w:hAnsi="Times New Roman" w:cs="Times New Roman"/>
          <w:sz w:val="24"/>
          <w:szCs w:val="24"/>
        </w:rPr>
        <w:t>). Tranzystor podaje masę na źródło prądowe.</w:t>
      </w:r>
    </w:p>
    <w:p w:rsidR="007D7FB1" w:rsidRPr="007D7FB1" w:rsidRDefault="007D7FB1" w:rsidP="007D7FB1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 xml:space="preserve">- PB1: przycisk (zwieranie do masy, włączenie) rezystor </w:t>
      </w:r>
      <w:proofErr w:type="spellStart"/>
      <w:r w:rsidRPr="007D7FB1">
        <w:rPr>
          <w:rFonts w:ascii="Times New Roman" w:hAnsi="Times New Roman" w:cs="Times New Roman"/>
          <w:sz w:val="24"/>
          <w:szCs w:val="24"/>
        </w:rPr>
        <w:t>pull-up</w:t>
      </w:r>
      <w:proofErr w:type="spellEnd"/>
      <w:r w:rsidRPr="007D7FB1">
        <w:rPr>
          <w:rFonts w:ascii="Times New Roman" w:hAnsi="Times New Roman" w:cs="Times New Roman"/>
          <w:sz w:val="24"/>
          <w:szCs w:val="24"/>
        </w:rPr>
        <w:t xml:space="preserve"> R2</w:t>
      </w:r>
    </w:p>
    <w:p w:rsidR="007D7FB1" w:rsidRDefault="007D7FB1" w:rsidP="007D7FB1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- PB2: wentylator (na schemacie brak tranzystora NPN BC547 służącego do załączania oraz rezystora bazowego połączonego do wyjścia PB2, jest dolutowany później widoczny w zdjęciach konstrukcji)</w:t>
      </w:r>
    </w:p>
    <w:p w:rsidR="00DB5C54" w:rsidRPr="007D7FB1" w:rsidRDefault="00DB5C54" w:rsidP="007D7FB1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PB3: wyjście na tranzystor sterujący </w:t>
      </w:r>
      <w:proofErr w:type="spellStart"/>
      <w:r>
        <w:rPr>
          <w:rFonts w:ascii="Times New Roman" w:hAnsi="Times New Roman" w:cs="Times New Roman"/>
          <w:sz w:val="24"/>
          <w:szCs w:val="24"/>
        </w:rPr>
        <w:t>buzzerem</w:t>
      </w:r>
      <w:proofErr w:type="spellEnd"/>
    </w:p>
    <w:p w:rsidR="007D7FB1" w:rsidRDefault="00DB5C54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PB4: N/C</w:t>
      </w:r>
    </w:p>
    <w:p w:rsidR="00DB5C54" w:rsidRDefault="00DB5C54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DB5C54" w:rsidRDefault="00DB5C54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PB5: reset z rezystorem podciągającym.</w:t>
      </w:r>
    </w:p>
    <w:p w:rsidR="00DB5C54" w:rsidRDefault="00DB5C54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DB5C54" w:rsidRDefault="00DB5C54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Dioda </w:t>
      </w:r>
      <w:proofErr w:type="spellStart"/>
      <w:r>
        <w:rPr>
          <w:rFonts w:ascii="Times New Roman" w:hAnsi="Times New Roman" w:cs="Times New Roman"/>
          <w:sz w:val="24"/>
          <w:szCs w:val="24"/>
        </w:rPr>
        <w:t>zenera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D1 (5V1) służy jako zabezpieczenie przed odwrotnym podaniem napięcia oraz zbyt jego wysokim poziomem.</w:t>
      </w:r>
    </w:p>
    <w:p w:rsidR="00112D1F" w:rsidRPr="007D7FB1" w:rsidRDefault="007D7FB1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00BE84A" wp14:editId="33DB1249">
            <wp:extent cx="5849968" cy="4125951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383" cy="413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B1" w:rsidRDefault="007D7FB1" w:rsidP="007D7FB1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D7FB1">
        <w:rPr>
          <w:rFonts w:ascii="Times New Roman" w:hAnsi="Times New Roman" w:cs="Times New Roman"/>
          <w:b/>
          <w:sz w:val="24"/>
          <w:szCs w:val="24"/>
        </w:rPr>
        <w:t>Schemat układu sterującego – mikroprocesor Attiny13</w:t>
      </w:r>
    </w:p>
    <w:p w:rsidR="00DB5C54" w:rsidRDefault="00DB5C54" w:rsidP="007D7FB1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5C54" w:rsidRDefault="00DB5C54" w:rsidP="007D7FB1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5C54" w:rsidRDefault="00DB5C54" w:rsidP="007D7FB1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617DC" w:rsidRDefault="004617DC" w:rsidP="007D7FB1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5C54" w:rsidRDefault="00221381" w:rsidP="00221381">
      <w:pPr>
        <w:pStyle w:val="Bezodstpw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Źródło prądowe</w:t>
      </w:r>
    </w:p>
    <w:p w:rsidR="00DB5C54" w:rsidRDefault="00DB5C54" w:rsidP="007D7FB1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5C54" w:rsidRDefault="00315DCE" w:rsidP="00315DCE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315DCE">
        <w:rPr>
          <w:rFonts w:ascii="Times New Roman" w:hAnsi="Times New Roman" w:cs="Times New Roman"/>
          <w:sz w:val="24"/>
          <w:szCs w:val="24"/>
        </w:rPr>
        <w:t xml:space="preserve">Użyta aplikacja to kanoniczna wręcz postać źródła prądowego ze </w:t>
      </w:r>
      <w:proofErr w:type="spellStart"/>
      <w:r w:rsidRPr="00315DCE">
        <w:rPr>
          <w:rFonts w:ascii="Times New Roman" w:hAnsi="Times New Roman" w:cs="Times New Roman"/>
          <w:sz w:val="24"/>
          <w:szCs w:val="24"/>
        </w:rPr>
        <w:t>wzm</w:t>
      </w:r>
      <w:proofErr w:type="spellEnd"/>
      <w:r w:rsidRPr="00315DCE">
        <w:rPr>
          <w:rFonts w:ascii="Times New Roman" w:hAnsi="Times New Roman" w:cs="Times New Roman"/>
          <w:sz w:val="24"/>
          <w:szCs w:val="24"/>
        </w:rPr>
        <w:t>. operacyjnym i tranzystorem.</w:t>
      </w:r>
      <w:r>
        <w:rPr>
          <w:rFonts w:ascii="Times New Roman" w:hAnsi="Times New Roman" w:cs="Times New Roman"/>
          <w:sz w:val="24"/>
          <w:szCs w:val="24"/>
        </w:rPr>
        <w:t xml:space="preserve"> Ze względu na to że napięcie zasilania wynosi 5V natomiast dioda pracuje w optymalnych warunkach na ok. 3.2V zastosowany został tranzystor MOSFET. W przypadku zastosowania bipolarnego spadek napięcia byłby zbyt duży. Jako napięcie odniesienia zastosowany został popularny TL431 (2,5V). </w:t>
      </w:r>
    </w:p>
    <w:p w:rsidR="00315DCE" w:rsidRDefault="00315DCE" w:rsidP="00315DCE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315DCE" w:rsidRPr="00315DCE" w:rsidRDefault="00315DCE" w:rsidP="00315DCE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Rezystor R1=2k, R3=20k. Potencjometrem R7=1k ustawione zostało napięcie które odpowiada prądowi przepływającemu przed diodę. Rezystor R2=0,1R jest rezystorem pomiarowym.</w:t>
      </w:r>
    </w:p>
    <w:p w:rsidR="00DB5C54" w:rsidRPr="00315DCE" w:rsidRDefault="00DB5C54" w:rsidP="007D7FB1">
      <w:pPr>
        <w:pStyle w:val="Bezodstpw"/>
        <w:jc w:val="center"/>
        <w:rPr>
          <w:rFonts w:ascii="Times New Roman" w:hAnsi="Times New Roman" w:cs="Times New Roman"/>
          <w:sz w:val="24"/>
          <w:szCs w:val="24"/>
        </w:rPr>
      </w:pPr>
    </w:p>
    <w:p w:rsidR="0019653A" w:rsidRPr="00315DCE" w:rsidRDefault="00315DCE" w:rsidP="00250E12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Pr="00315DCE">
        <w:rPr>
          <w:rFonts w:ascii="Times New Roman" w:hAnsi="Times New Roman" w:cs="Times New Roman"/>
          <w:sz w:val="24"/>
          <w:szCs w:val="24"/>
        </w:rPr>
        <w:t xml:space="preserve">kład jest teoretycznie OK ale wzmacniacz operacyjny nie </w:t>
      </w:r>
      <w:r>
        <w:rPr>
          <w:rFonts w:ascii="Times New Roman" w:hAnsi="Times New Roman" w:cs="Times New Roman"/>
          <w:sz w:val="24"/>
          <w:szCs w:val="24"/>
        </w:rPr>
        <w:t xml:space="preserve">lubi obciążeń pojemnościowych i źle może współpracować z pojemnością bramki tranzystora MOSFET. </w:t>
      </w:r>
      <w:r w:rsidRPr="00315DCE">
        <w:rPr>
          <w:rFonts w:ascii="Times New Roman" w:hAnsi="Times New Roman" w:cs="Times New Roman"/>
          <w:sz w:val="24"/>
          <w:szCs w:val="24"/>
        </w:rPr>
        <w:t xml:space="preserve">Prawie na pewno znajdą się takie warunki, przy których rezystancja wyjściowa wzmacniacza połączona z pojemnością wejściową </w:t>
      </w:r>
      <w:proofErr w:type="spellStart"/>
      <w:r w:rsidRPr="00315DCE">
        <w:rPr>
          <w:rFonts w:ascii="Times New Roman" w:hAnsi="Times New Roman" w:cs="Times New Roman"/>
          <w:sz w:val="24"/>
          <w:szCs w:val="24"/>
        </w:rPr>
        <w:t>MOSFETa</w:t>
      </w:r>
      <w:proofErr w:type="spellEnd"/>
      <w:r w:rsidRPr="00315DCE">
        <w:rPr>
          <w:rFonts w:ascii="Times New Roman" w:hAnsi="Times New Roman" w:cs="Times New Roman"/>
          <w:sz w:val="24"/>
          <w:szCs w:val="24"/>
        </w:rPr>
        <w:t xml:space="preserve"> dadzą przesunięcie fazy 180 stopni. Drugie 180 dołoży wzmacniacz (od wejścia odwracającego) i </w:t>
      </w:r>
      <w:r>
        <w:rPr>
          <w:rFonts w:ascii="Times New Roman" w:hAnsi="Times New Roman" w:cs="Times New Roman"/>
          <w:sz w:val="24"/>
          <w:szCs w:val="24"/>
        </w:rPr>
        <w:t xml:space="preserve">otrzymujemy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genenerator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(układ będzie się wzbudzał)</w:t>
      </w:r>
      <w:r w:rsidRPr="00315DC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Dlatego został dołożony </w:t>
      </w:r>
      <w:r w:rsidRPr="00315DCE">
        <w:rPr>
          <w:rFonts w:ascii="Times New Roman" w:hAnsi="Times New Roman" w:cs="Times New Roman"/>
          <w:sz w:val="24"/>
          <w:szCs w:val="24"/>
        </w:rPr>
        <w:t>opornik szeregowo z bramką</w:t>
      </w:r>
      <w:r w:rsidR="00250E12">
        <w:rPr>
          <w:rFonts w:ascii="Times New Roman" w:hAnsi="Times New Roman" w:cs="Times New Roman"/>
          <w:sz w:val="24"/>
          <w:szCs w:val="24"/>
        </w:rPr>
        <w:t xml:space="preserve"> (100R)</w:t>
      </w:r>
      <w:r w:rsidRPr="00315DCE">
        <w:rPr>
          <w:rFonts w:ascii="Times New Roman" w:hAnsi="Times New Roman" w:cs="Times New Roman"/>
          <w:sz w:val="24"/>
          <w:szCs w:val="24"/>
        </w:rPr>
        <w:t>.</w:t>
      </w:r>
    </w:p>
    <w:p w:rsidR="0019653A" w:rsidRPr="007D7FB1" w:rsidRDefault="0019653A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8A41AC" w:rsidRDefault="008A41AC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6594538" wp14:editId="59C17937">
            <wp:extent cx="5972810" cy="4413250"/>
            <wp:effectExtent l="0" t="0" r="889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E3" w:rsidRDefault="00E242E3" w:rsidP="00E242E3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Schemat źródła prądowego – warto zauważyć że masa GND nie jest połączona bezpośrednio do masy układu sterującego lecz podawana jest przez MOSFET-a</w:t>
      </w:r>
      <w:r w:rsidR="00161595">
        <w:rPr>
          <w:rFonts w:ascii="Times New Roman" w:hAnsi="Times New Roman" w:cs="Times New Roman"/>
          <w:b/>
          <w:sz w:val="24"/>
          <w:szCs w:val="24"/>
        </w:rPr>
        <w:t xml:space="preserve"> gdy chcemy </w:t>
      </w:r>
      <w:proofErr w:type="spellStart"/>
      <w:r w:rsidR="00161595">
        <w:rPr>
          <w:rFonts w:ascii="Times New Roman" w:hAnsi="Times New Roman" w:cs="Times New Roman"/>
          <w:b/>
          <w:sz w:val="24"/>
          <w:szCs w:val="24"/>
        </w:rPr>
        <w:t>właczyć</w:t>
      </w:r>
      <w:proofErr w:type="spellEnd"/>
      <w:r w:rsidR="00161595">
        <w:rPr>
          <w:rFonts w:ascii="Times New Roman" w:hAnsi="Times New Roman" w:cs="Times New Roman"/>
          <w:b/>
          <w:sz w:val="24"/>
          <w:szCs w:val="24"/>
        </w:rPr>
        <w:t xml:space="preserve"> diodę.</w:t>
      </w:r>
    </w:p>
    <w:p w:rsidR="00E90497" w:rsidRPr="00E90497" w:rsidRDefault="00E90497" w:rsidP="00E242E3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1D00" w:rsidRPr="00E90497" w:rsidRDefault="00A51D00" w:rsidP="00E242E3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0497" w:rsidRDefault="00FB2831" w:rsidP="00FB2831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 wp14:anchorId="08E959A0" wp14:editId="7B1FF2B6">
            <wp:simplePos x="0" y="0"/>
            <wp:positionH relativeFrom="column">
              <wp:posOffset>3462020</wp:posOffset>
            </wp:positionH>
            <wp:positionV relativeFrom="paragraph">
              <wp:posOffset>181610</wp:posOffset>
            </wp:positionV>
            <wp:extent cx="3147060" cy="1761490"/>
            <wp:effectExtent l="0" t="0" r="0" b="0"/>
            <wp:wrapTight wrapText="bothSides">
              <wp:wrapPolygon edited="0">
                <wp:start x="0" y="0"/>
                <wp:lineTo x="0" y="21257"/>
                <wp:lineTo x="21443" y="21257"/>
                <wp:lineTo x="21443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497">
        <w:rPr>
          <w:rFonts w:ascii="Times New Roman" w:hAnsi="Times New Roman" w:cs="Times New Roman"/>
          <w:b/>
          <w:sz w:val="24"/>
          <w:szCs w:val="24"/>
        </w:rPr>
        <w:t>Dioda LED</w:t>
      </w:r>
    </w:p>
    <w:p w:rsidR="00E90497" w:rsidRDefault="00E90497" w:rsidP="00E90497">
      <w:pPr>
        <w:rPr>
          <w:noProof/>
          <w:lang w:eastAsia="pl-PL"/>
        </w:rPr>
      </w:pPr>
      <w:r w:rsidRPr="00E90497">
        <w:rPr>
          <w:rFonts w:ascii="Times New Roman" w:hAnsi="Times New Roman" w:cs="Times New Roman"/>
          <w:sz w:val="24"/>
          <w:szCs w:val="24"/>
        </w:rPr>
        <w:t>Ponieważ do utwardzenia niezbędne jest promieniowanie UV o określonej długości fali, została użyta specjalna dioda LED. Można by zastosować diodę LED o świetle normalnym ponieważ lampa zawiera filtr który na wyjście dopuści tylko światło o określonej długości, ale wolałem zastosować specjalistyczną diodę której cała moc będzie o określonej barwie światła.</w:t>
      </w:r>
      <w:r w:rsidRPr="00E90497">
        <w:rPr>
          <w:noProof/>
          <w:lang w:eastAsia="pl-PL"/>
        </w:rP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4"/>
        <w:gridCol w:w="2235"/>
      </w:tblGrid>
      <w:tr w:rsidR="00E90497" w:rsidRPr="00E90497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Kolor </w:t>
            </w:r>
          </w:p>
        </w:tc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UV- ultrafiolet </w:t>
            </w:r>
          </w:p>
        </w:tc>
      </w:tr>
      <w:tr w:rsidR="00E90497" w:rsidRPr="00E90497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Moc </w:t>
            </w:r>
          </w:p>
        </w:tc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3W </w:t>
            </w:r>
          </w:p>
        </w:tc>
      </w:tr>
      <w:tr w:rsidR="00E90497" w:rsidRPr="00E90497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Chip </w:t>
            </w:r>
          </w:p>
        </w:tc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45mil x 45mil Taiwan </w:t>
            </w:r>
          </w:p>
        </w:tc>
      </w:tr>
      <w:tr w:rsidR="00E90497" w:rsidRPr="00E90497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Napięcie pracy </w:t>
            </w:r>
          </w:p>
        </w:tc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3.3V - 3.6V </w:t>
            </w:r>
          </w:p>
        </w:tc>
      </w:tr>
      <w:tr w:rsidR="00E90497" w:rsidRPr="00E90497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Max. prąd przewodzenia </w:t>
            </w:r>
          </w:p>
        </w:tc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700mA </w:t>
            </w:r>
          </w:p>
        </w:tc>
      </w:tr>
      <w:tr w:rsidR="00E90497" w:rsidRPr="00E90497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Długość Fali </w:t>
            </w:r>
          </w:p>
        </w:tc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430 - 435 </w:t>
            </w:r>
            <w:proofErr w:type="spellStart"/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E90497" w:rsidRPr="00E90497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Kąt świecenia </w:t>
            </w:r>
          </w:p>
        </w:tc>
        <w:tc>
          <w:tcPr>
            <w:tcW w:w="0" w:type="auto"/>
            <w:vAlign w:val="center"/>
            <w:hideMark/>
          </w:tcPr>
          <w:p w:rsidR="00E90497" w:rsidRPr="00E90497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E90497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140 stopni </w:t>
            </w:r>
          </w:p>
        </w:tc>
      </w:tr>
    </w:tbl>
    <w:p w:rsidR="00A51D00" w:rsidRDefault="00735852" w:rsidP="00FB2831">
      <w:pPr>
        <w:rPr>
          <w:rFonts w:ascii="Times New Roman" w:hAnsi="Times New Roman" w:cs="Times New Roman"/>
          <w:sz w:val="24"/>
          <w:szCs w:val="24"/>
        </w:rPr>
      </w:pPr>
      <w:r w:rsidRPr="00E90497">
        <w:rPr>
          <w:rFonts w:ascii="Times New Roman" w:hAnsi="Times New Roman" w:cs="Times New Roman"/>
          <w:sz w:val="24"/>
          <w:szCs w:val="24"/>
        </w:rPr>
        <w:br w:type="page"/>
      </w:r>
    </w:p>
    <w:p w:rsidR="00A51D00" w:rsidRDefault="00A51D00" w:rsidP="00A51D00">
      <w:pPr>
        <w:pStyle w:val="Bezodstpw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A51D00">
        <w:rPr>
          <w:rFonts w:ascii="Times New Roman" w:hAnsi="Times New Roman" w:cs="Times New Roman"/>
          <w:b/>
          <w:sz w:val="24"/>
          <w:szCs w:val="24"/>
        </w:rPr>
        <w:lastRenderedPageBreak/>
        <w:t>Analiza programu</w:t>
      </w:r>
    </w:p>
    <w:p w:rsidR="00B273BA" w:rsidRDefault="00B273BA" w:rsidP="00B273BA">
      <w:pPr>
        <w:pStyle w:val="Bezodstpw"/>
        <w:rPr>
          <w:rFonts w:ascii="Times New Roman" w:hAnsi="Times New Roman" w:cs="Times New Roman"/>
          <w:b/>
          <w:sz w:val="24"/>
          <w:szCs w:val="24"/>
        </w:rPr>
      </w:pPr>
    </w:p>
    <w:p w:rsidR="00B273BA" w:rsidRPr="00B273BA" w:rsidRDefault="00B273BA" w:rsidP="00B273BA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tej części omówię ważniejsze części programu. Resztę opisu znajduje się w komentarzach w programie.</w:t>
      </w:r>
    </w:p>
    <w:p w:rsidR="00A51D00" w:rsidRDefault="00A51D00" w:rsidP="00A51D00">
      <w:pPr>
        <w:pStyle w:val="Bezodstpw"/>
        <w:rPr>
          <w:rFonts w:ascii="Times New Roman" w:hAnsi="Times New Roman" w:cs="Times New Roman"/>
          <w:b/>
          <w:sz w:val="24"/>
          <w:szCs w:val="24"/>
        </w:rPr>
      </w:pPr>
    </w:p>
    <w:p w:rsidR="00E0538D" w:rsidRDefault="00E0538D" w:rsidP="00A51D00">
      <w:pPr>
        <w:pStyle w:val="Bezodstpw"/>
        <w:rPr>
          <w:rFonts w:ascii="Times New Roman" w:hAnsi="Times New Roman" w:cs="Times New Roman"/>
          <w:b/>
          <w:sz w:val="24"/>
          <w:szCs w:val="24"/>
        </w:rPr>
      </w:pPr>
      <w:r w:rsidRPr="00E0538D">
        <w:rPr>
          <w:rFonts w:ascii="Times New Roman" w:hAnsi="Times New Roman" w:cs="Times New Roman"/>
          <w:b/>
          <w:sz w:val="24"/>
          <w:szCs w:val="24"/>
        </w:rPr>
        <w:t>- ustawienie przerwania od przycisku</w:t>
      </w:r>
    </w:p>
    <w:p w:rsidR="008C368E" w:rsidRDefault="008C368E" w:rsidP="00A51D00">
      <w:pPr>
        <w:pStyle w:val="Bezodstpw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-Siatka"/>
        <w:tblpPr w:leftFromText="141" w:rightFromText="141" w:vertAnchor="text" w:horzAnchor="margin" w:tblpY="160"/>
        <w:tblW w:w="0" w:type="auto"/>
        <w:tblLook w:val="04A0" w:firstRow="1" w:lastRow="0" w:firstColumn="1" w:lastColumn="0" w:noHBand="0" w:noVBand="1"/>
      </w:tblPr>
      <w:tblGrid>
        <w:gridCol w:w="6062"/>
      </w:tblGrid>
      <w:tr w:rsidR="00E0538D" w:rsidTr="00E0538D">
        <w:tc>
          <w:tcPr>
            <w:tcW w:w="6062" w:type="dxa"/>
          </w:tcPr>
          <w:p w:rsidR="00E0538D" w:rsidRPr="00B273BA" w:rsidRDefault="00E0538D" w:rsidP="00E0538D">
            <w:pPr>
              <w:pStyle w:val="Bezodstpw"/>
              <w:rPr>
                <w:rFonts w:ascii="Times New Roman" w:hAnsi="Times New Roman" w:cs="Times New Roman"/>
                <w:color w:val="984806" w:themeColor="accent6" w:themeShade="80"/>
                <w:sz w:val="24"/>
                <w:szCs w:val="24"/>
              </w:rPr>
            </w:pPr>
            <w:r w:rsidRPr="00B273BA">
              <w:rPr>
                <w:rFonts w:ascii="Times New Roman" w:hAnsi="Times New Roman" w:cs="Times New Roman"/>
                <w:color w:val="984806" w:themeColor="accent6" w:themeShade="80"/>
                <w:sz w:val="24"/>
                <w:szCs w:val="24"/>
              </w:rPr>
              <w:t>MCUCR |= (1&lt;&lt;ISC01)|(1&lt;&lt;ISC00);</w:t>
            </w:r>
          </w:p>
          <w:p w:rsidR="00E0538D" w:rsidRPr="00B273BA" w:rsidRDefault="00E0538D" w:rsidP="00E0538D">
            <w:pPr>
              <w:pStyle w:val="Bezodstpw"/>
              <w:rPr>
                <w:rFonts w:ascii="Times New Roman" w:hAnsi="Times New Roman" w:cs="Times New Roman"/>
                <w:color w:val="984806" w:themeColor="accent6" w:themeShade="80"/>
                <w:sz w:val="24"/>
                <w:szCs w:val="24"/>
              </w:rPr>
            </w:pPr>
            <w:r w:rsidRPr="00B273BA">
              <w:rPr>
                <w:rFonts w:ascii="Times New Roman" w:hAnsi="Times New Roman" w:cs="Times New Roman"/>
                <w:color w:val="984806" w:themeColor="accent6" w:themeShade="80"/>
                <w:sz w:val="24"/>
                <w:szCs w:val="24"/>
              </w:rPr>
              <w:t>GIMSK  |= (1&lt;&lt;INT0);</w:t>
            </w:r>
          </w:p>
          <w:p w:rsidR="00E0538D" w:rsidRDefault="00E0538D" w:rsidP="00E0538D">
            <w:pPr>
              <w:pStyle w:val="Bezodstpw"/>
              <w:rPr>
                <w:rFonts w:ascii="Times New Roman" w:hAnsi="Times New Roman" w:cs="Times New Roman"/>
                <w:color w:val="984806" w:themeColor="accent6" w:themeShade="80"/>
                <w:sz w:val="24"/>
                <w:szCs w:val="24"/>
              </w:rPr>
            </w:pPr>
            <w:r w:rsidRPr="00B273BA">
              <w:rPr>
                <w:rFonts w:ascii="Times New Roman" w:hAnsi="Times New Roman" w:cs="Times New Roman"/>
                <w:color w:val="984806" w:themeColor="accent6" w:themeShade="80"/>
                <w:sz w:val="24"/>
                <w:szCs w:val="24"/>
              </w:rPr>
              <w:t>GIFR|=(1&lt;INTF0);</w:t>
            </w:r>
          </w:p>
        </w:tc>
      </w:tr>
    </w:tbl>
    <w:p w:rsidR="00E0538D" w:rsidRDefault="00E0538D" w:rsidP="00A51D00">
      <w:pPr>
        <w:pStyle w:val="Bezodstpw"/>
        <w:rPr>
          <w:rFonts w:ascii="Times New Roman" w:hAnsi="Times New Roman" w:cs="Times New Roman"/>
          <w:b/>
          <w:sz w:val="24"/>
          <w:szCs w:val="24"/>
        </w:rPr>
      </w:pPr>
    </w:p>
    <w:p w:rsidR="00E0538D" w:rsidRPr="00E0538D" w:rsidRDefault="00E0538D" w:rsidP="00A51D00">
      <w:pPr>
        <w:pStyle w:val="Bezodstpw"/>
        <w:rPr>
          <w:rFonts w:ascii="Times New Roman" w:hAnsi="Times New Roman" w:cs="Times New Roman"/>
          <w:b/>
          <w:sz w:val="24"/>
          <w:szCs w:val="24"/>
        </w:rPr>
      </w:pPr>
    </w:p>
    <w:p w:rsidR="00E0538D" w:rsidRDefault="00E0538D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E0538D" w:rsidRDefault="00E0538D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E0538D" w:rsidRDefault="00E0538D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E0538D" w:rsidRDefault="00E0538D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A51D00" w:rsidRDefault="00B273BA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B273BA">
        <w:rPr>
          <w:rFonts w:ascii="Times New Roman" w:hAnsi="Times New Roman" w:cs="Times New Roman"/>
          <w:sz w:val="24"/>
          <w:szCs w:val="24"/>
        </w:rPr>
        <w:t>Rejestr MCUCR - r</w:t>
      </w:r>
      <w:r w:rsidR="00E0538D">
        <w:rPr>
          <w:rFonts w:ascii="Times New Roman" w:hAnsi="Times New Roman" w:cs="Times New Roman"/>
          <w:sz w:val="24"/>
          <w:szCs w:val="24"/>
        </w:rPr>
        <w:t xml:space="preserve">ejestr kontroli mikrokontrolera, </w:t>
      </w:r>
      <w:r w:rsidRPr="00B273BA">
        <w:rPr>
          <w:rFonts w:ascii="Times New Roman" w:hAnsi="Times New Roman" w:cs="Times New Roman"/>
          <w:sz w:val="24"/>
          <w:szCs w:val="24"/>
        </w:rPr>
        <w:t xml:space="preserve">zawiera między innymi bity kontrolne do wyboru sposobu wykrywania przerwania INT0 </w:t>
      </w:r>
      <w:r w:rsidR="00E0538D">
        <w:rPr>
          <w:rFonts w:ascii="Times New Roman" w:hAnsi="Times New Roman" w:cs="Times New Roman"/>
          <w:sz w:val="24"/>
          <w:szCs w:val="24"/>
        </w:rPr>
        <w:t xml:space="preserve"> </w:t>
      </w:r>
      <w:r w:rsidRPr="00B273BA">
        <w:rPr>
          <w:rFonts w:ascii="Times New Roman" w:hAnsi="Times New Roman" w:cs="Times New Roman"/>
          <w:sz w:val="24"/>
          <w:szCs w:val="24"/>
        </w:rPr>
        <w:t>i INT1.</w:t>
      </w:r>
    </w:p>
    <w:p w:rsidR="00B273BA" w:rsidRDefault="00B273BA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4560570" cy="958850"/>
            <wp:effectExtent l="0" t="0" r="0" b="0"/>
            <wp:docPr id="2" name="Obraz 2" descr="http://atmega32.republika.pl/17.htm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tmega32.republika.pl/17.htm9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38D" w:rsidRDefault="00E0538D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E0538D" w:rsidRDefault="00E0538D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E0538D">
        <w:rPr>
          <w:rFonts w:ascii="Times New Roman" w:hAnsi="Times New Roman" w:cs="Times New Roman"/>
          <w:sz w:val="24"/>
          <w:szCs w:val="24"/>
        </w:rPr>
        <w:t>Gdy określimy sposób generowania</w:t>
      </w:r>
      <w:r>
        <w:rPr>
          <w:rFonts w:ascii="Times New Roman" w:hAnsi="Times New Roman" w:cs="Times New Roman"/>
          <w:sz w:val="24"/>
          <w:szCs w:val="24"/>
        </w:rPr>
        <w:t xml:space="preserve"> przerwana</w:t>
      </w:r>
      <w:r w:rsidRPr="00E0538D">
        <w:rPr>
          <w:rFonts w:ascii="Times New Roman" w:hAnsi="Times New Roman" w:cs="Times New Roman"/>
          <w:sz w:val="24"/>
          <w:szCs w:val="24"/>
        </w:rPr>
        <w:t xml:space="preserve">, musimy uaktywnić przerwanie przez ustawienie na 1 bitu </w:t>
      </w:r>
      <w:r w:rsidRPr="00E0538D">
        <w:rPr>
          <w:rFonts w:ascii="Times New Roman" w:hAnsi="Times New Roman" w:cs="Times New Roman"/>
          <w:b/>
          <w:bCs/>
          <w:sz w:val="24"/>
          <w:szCs w:val="24"/>
        </w:rPr>
        <w:t>INT0</w:t>
      </w:r>
      <w:r w:rsidRPr="00E0538D">
        <w:rPr>
          <w:rFonts w:ascii="Times New Roman" w:hAnsi="Times New Roman" w:cs="Times New Roman"/>
          <w:sz w:val="24"/>
          <w:szCs w:val="24"/>
        </w:rPr>
        <w:t xml:space="preserve"> w rejestrze </w:t>
      </w:r>
      <w:r w:rsidRPr="00E0538D">
        <w:rPr>
          <w:rFonts w:ascii="Times New Roman" w:hAnsi="Times New Roman" w:cs="Times New Roman"/>
          <w:b/>
          <w:bCs/>
          <w:sz w:val="24"/>
          <w:szCs w:val="24"/>
        </w:rPr>
        <w:t>GIMSK</w:t>
      </w:r>
      <w:r w:rsidRPr="00E0538D">
        <w:rPr>
          <w:rFonts w:ascii="Times New Roman" w:hAnsi="Times New Roman" w:cs="Times New Roman"/>
          <w:sz w:val="24"/>
          <w:szCs w:val="24"/>
        </w:rPr>
        <w:t xml:space="preserve"> (ang. General </w:t>
      </w:r>
      <w:proofErr w:type="spellStart"/>
      <w:r w:rsidRPr="00E0538D">
        <w:rPr>
          <w:rFonts w:ascii="Times New Roman" w:hAnsi="Times New Roman" w:cs="Times New Roman"/>
          <w:sz w:val="24"/>
          <w:szCs w:val="24"/>
        </w:rPr>
        <w:t>Interrupt</w:t>
      </w:r>
      <w:proofErr w:type="spellEnd"/>
      <w:r w:rsidRPr="00E05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538D">
        <w:rPr>
          <w:rFonts w:ascii="Times New Roman" w:hAnsi="Times New Roman" w:cs="Times New Roman"/>
          <w:sz w:val="24"/>
          <w:szCs w:val="24"/>
        </w:rPr>
        <w:t>Mask</w:t>
      </w:r>
      <w:proofErr w:type="spellEnd"/>
      <w:r w:rsidRPr="00E0538D">
        <w:rPr>
          <w:rFonts w:ascii="Times New Roman" w:hAnsi="Times New Roman" w:cs="Times New Roman"/>
          <w:sz w:val="24"/>
          <w:szCs w:val="24"/>
        </w:rPr>
        <w:t xml:space="preserve"> Register – rejestr maskowania przerwań zewnętrznych)</w:t>
      </w:r>
    </w:p>
    <w:p w:rsidR="00E0538D" w:rsidRDefault="00E0538D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E0538D" w:rsidRDefault="00E0538D" w:rsidP="00A51D00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E0538D" w:rsidRDefault="00E0538D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 w:rsidRPr="00E0538D">
        <w:rPr>
          <w:rFonts w:ascii="Times New Roman" w:hAnsi="Times New Roman" w:cs="Times New Roman"/>
          <w:sz w:val="24"/>
          <w:szCs w:val="24"/>
        </w:rPr>
        <w:t xml:space="preserve">Z przerwaniami </w:t>
      </w:r>
      <w:r>
        <w:rPr>
          <w:rFonts w:ascii="Times New Roman" w:hAnsi="Times New Roman" w:cs="Times New Roman"/>
          <w:sz w:val="24"/>
          <w:szCs w:val="24"/>
        </w:rPr>
        <w:t>zewnętrznymi</w:t>
      </w:r>
      <w:r w:rsidRPr="00E0538D">
        <w:rPr>
          <w:rFonts w:ascii="Times New Roman" w:hAnsi="Times New Roman" w:cs="Times New Roman"/>
          <w:sz w:val="24"/>
          <w:szCs w:val="24"/>
        </w:rPr>
        <w:t xml:space="preserve"> związany jest jeszcze rejestr znaczników przerwań </w:t>
      </w:r>
      <w:r w:rsidRPr="00E0538D">
        <w:rPr>
          <w:rFonts w:ascii="Times New Roman" w:hAnsi="Times New Roman" w:cs="Times New Roman"/>
          <w:bCs/>
          <w:sz w:val="24"/>
          <w:szCs w:val="24"/>
        </w:rPr>
        <w:t>GIFR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E0538D">
        <w:rPr>
          <w:rFonts w:ascii="Times New Roman" w:hAnsi="Times New Roman" w:cs="Times New Roman"/>
          <w:bCs/>
          <w:sz w:val="24"/>
          <w:szCs w:val="24"/>
        </w:rPr>
        <w:t xml:space="preserve">Ma on podobną budowę do rejestru GIMSK, który maskuje (tzn. uaktywnia lub blokuje) przerwania </w:t>
      </w:r>
      <w:r w:rsidR="002A32D9">
        <w:rPr>
          <w:rFonts w:ascii="Times New Roman" w:hAnsi="Times New Roman" w:cs="Times New Roman"/>
          <w:bCs/>
          <w:sz w:val="24"/>
          <w:szCs w:val="24"/>
        </w:rPr>
        <w:t>zewnętrzne</w:t>
      </w:r>
      <w:r w:rsidRPr="00E0538D">
        <w:rPr>
          <w:rFonts w:ascii="Times New Roman" w:hAnsi="Times New Roman" w:cs="Times New Roman"/>
          <w:bCs/>
          <w:sz w:val="24"/>
          <w:szCs w:val="24"/>
        </w:rPr>
        <w:t xml:space="preserve"> na tych samych bitach. Bity INTF0 i PCIF zostają ustawione na 1, gdy wystąpi warunek przerwania INT lub PCINT. Jeśli zostanie przy tym wywołana procedura ISR danego przerwania, to odpowiedni bit rejestru znaczników przerwań zostanie automatycznie wyzerowany.</w:t>
      </w:r>
    </w:p>
    <w:p w:rsidR="008C368E" w:rsidRDefault="008C368E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8C368E" w:rsidRDefault="008C368E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</w:t>
      </w:r>
      <w:r w:rsidRPr="008C368E">
        <w:rPr>
          <w:rFonts w:ascii="Times New Roman" w:hAnsi="Times New Roman" w:cs="Times New Roman"/>
          <w:b/>
          <w:bCs/>
          <w:sz w:val="24"/>
          <w:szCs w:val="24"/>
        </w:rPr>
        <w:t xml:space="preserve">ustawienie przerwania od </w:t>
      </w:r>
      <w:proofErr w:type="spellStart"/>
      <w:r w:rsidRPr="008C368E">
        <w:rPr>
          <w:rFonts w:ascii="Times New Roman" w:hAnsi="Times New Roman" w:cs="Times New Roman"/>
          <w:b/>
          <w:bCs/>
          <w:sz w:val="24"/>
          <w:szCs w:val="24"/>
        </w:rPr>
        <w:t>timera</w:t>
      </w:r>
      <w:proofErr w:type="spellEnd"/>
    </w:p>
    <w:p w:rsidR="000D73D8" w:rsidRDefault="000D73D8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0D73D8" w:rsidRPr="000D73D8" w:rsidRDefault="000D73D8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Timer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pracuje w trybie CTC,  </w:t>
      </w:r>
      <w:r w:rsidRPr="000D73D8">
        <w:rPr>
          <w:rFonts w:ascii="Times New Roman" w:hAnsi="Times New Roman" w:cs="Times New Roman"/>
          <w:bCs/>
          <w:sz w:val="24"/>
          <w:szCs w:val="24"/>
        </w:rPr>
        <w:t>licznik zlicza od 0 do OCR0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0D73D8">
        <w:rPr>
          <w:rFonts w:ascii="Times New Roman" w:hAnsi="Times New Roman" w:cs="Times New Roman"/>
          <w:bCs/>
          <w:sz w:val="24"/>
          <w:szCs w:val="24"/>
        </w:rPr>
        <w:t xml:space="preserve"> i potem znów od zera</w:t>
      </w:r>
      <w:r>
        <w:rPr>
          <w:rFonts w:ascii="Times New Roman" w:hAnsi="Times New Roman" w:cs="Times New Roman"/>
          <w:bCs/>
          <w:sz w:val="24"/>
          <w:szCs w:val="24"/>
        </w:rPr>
        <w:t xml:space="preserve">. Generuje przerwanie w wektorze </w:t>
      </w:r>
      <w:r w:rsidRPr="000D73D8">
        <w:rPr>
          <w:rFonts w:ascii="Times New Roman" w:hAnsi="Times New Roman" w:cs="Times New Roman"/>
          <w:bCs/>
          <w:sz w:val="24"/>
          <w:szCs w:val="24"/>
        </w:rPr>
        <w:t>ISR(TIM0_COMPA_vect)</w:t>
      </w:r>
      <w:r>
        <w:rPr>
          <w:rFonts w:ascii="Times New Roman" w:hAnsi="Times New Roman" w:cs="Times New Roman"/>
          <w:bCs/>
          <w:sz w:val="24"/>
          <w:szCs w:val="24"/>
        </w:rPr>
        <w:t xml:space="preserve"> co około 0,1s.</w:t>
      </w:r>
    </w:p>
    <w:p w:rsidR="008C368E" w:rsidRDefault="008C368E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-Siatka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8C368E" w:rsidRPr="00B96E9E" w:rsidTr="00CC0F5C">
        <w:tc>
          <w:tcPr>
            <w:tcW w:w="10881" w:type="dxa"/>
          </w:tcPr>
          <w:p w:rsidR="00CC0F5C" w:rsidRPr="00CC0F5C" w:rsidRDefault="000A19ED" w:rsidP="00CC0F5C">
            <w:pPr>
              <w:pStyle w:val="Bezodstpw"/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OCR0A = 9</w:t>
            </w:r>
            <w:r w:rsidR="00EE288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; </w:t>
            </w:r>
            <w:r w:rsidR="00CC0F5C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ab/>
            </w:r>
            <w:r w:rsidR="00BE222E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 xml:space="preserve">               </w:t>
            </w:r>
            <w:r w:rsidR="00BE222E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 xml:space="preserve">       </w:t>
            </w:r>
            <w:r w:rsidR="00CC0F5C" w:rsidRPr="00CC0F5C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>//</w:t>
            </w:r>
            <w:proofErr w:type="spellStart"/>
            <w:r w:rsidR="00CC0F5C" w:rsidRPr="00CC0F5C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>rejest</w:t>
            </w:r>
            <w:proofErr w:type="spellEnd"/>
            <w:r w:rsidR="00CC0F5C" w:rsidRPr="00CC0F5C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 xml:space="preserve"> porównania </w:t>
            </w:r>
            <w:proofErr w:type="spellStart"/>
            <w:r w:rsidR="00CC0F5C" w:rsidRPr="00CC0F5C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>timera</w:t>
            </w:r>
            <w:proofErr w:type="spellEnd"/>
            <w:r w:rsidR="00CC0F5C" w:rsidRPr="00CC0F5C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 xml:space="preserve"> - max 255</w:t>
            </w:r>
            <w:r w:rsidR="00BE222E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 xml:space="preserve"> (dla 94 –</w:t>
            </w:r>
            <w:r w:rsidR="000D73D8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 xml:space="preserve"> 0,</w:t>
            </w:r>
            <w:r w:rsidR="00BE222E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 xml:space="preserve">1s 100 </w:t>
            </w:r>
            <w:proofErr w:type="spellStart"/>
            <w:r w:rsidR="00BE222E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>Hz</w:t>
            </w:r>
            <w:proofErr w:type="spellEnd"/>
            <w:r w:rsidR="00BE222E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>)</w:t>
            </w:r>
          </w:p>
          <w:p w:rsidR="00CC0F5C" w:rsidRPr="007B6F16" w:rsidRDefault="00CC0F5C" w:rsidP="00CC0F5C">
            <w:pPr>
              <w:pStyle w:val="Bezodstpw"/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  <w:lang w:val="en-US"/>
              </w:rPr>
            </w:pPr>
            <w:r w:rsidRPr="007B6F1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TCCR0A |= (1 &lt;&lt; WGM01);</w:t>
            </w:r>
            <w:r w:rsidRPr="007B6F16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  <w:lang w:val="en-US"/>
              </w:rPr>
              <w:t>//</w:t>
            </w:r>
            <w:proofErr w:type="spellStart"/>
            <w:r w:rsidRPr="007B6F16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  <w:lang w:val="en-US"/>
              </w:rPr>
              <w:t>Tryb</w:t>
            </w:r>
            <w:proofErr w:type="spellEnd"/>
            <w:r w:rsidRPr="007B6F16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  <w:lang w:val="en-US"/>
              </w:rPr>
              <w:t xml:space="preserve"> CTC</w:t>
            </w:r>
          </w:p>
          <w:p w:rsidR="00CC0F5C" w:rsidRPr="007B6F16" w:rsidRDefault="00CC0F5C" w:rsidP="00CC0F5C">
            <w:pPr>
              <w:pStyle w:val="Bezodstpw"/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  <w:lang w:val="en-US"/>
              </w:rPr>
            </w:pPr>
            <w:r w:rsidRPr="007B6F1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TCCR0B |= (1 &lt;&lt; CS02)|(1 &lt;&lt; CS00);</w:t>
            </w:r>
            <w:r w:rsidRPr="007B6F16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  <w:lang w:val="en-US"/>
              </w:rPr>
              <w:t xml:space="preserve">//clock select - </w:t>
            </w:r>
            <w:proofErr w:type="spellStart"/>
            <w:r w:rsidRPr="007B6F16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  <w:lang w:val="en-US"/>
              </w:rPr>
              <w:t>clk</w:t>
            </w:r>
            <w:proofErr w:type="spellEnd"/>
            <w:r w:rsidRPr="007B6F16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  <w:lang w:val="en-US"/>
              </w:rPr>
              <w:t>/1024</w:t>
            </w:r>
          </w:p>
          <w:p w:rsidR="008C368E" w:rsidRPr="00B96E9E" w:rsidRDefault="00CC0F5C" w:rsidP="00CC0F5C">
            <w:pPr>
              <w:pStyle w:val="Bezodstpw"/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</w:pPr>
            <w:r w:rsidRPr="00B96E9E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TIMSK0 |= (1 &lt;&lt; OCIE0A);</w:t>
            </w:r>
            <w:r w:rsidRPr="00B96E9E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 xml:space="preserve">//włączenie </w:t>
            </w:r>
            <w:proofErr w:type="spellStart"/>
            <w:r w:rsidRPr="00B96E9E">
              <w:rPr>
                <w:rFonts w:ascii="Times New Roman" w:hAnsi="Times New Roman" w:cs="Times New Roman"/>
                <w:bCs/>
                <w:color w:val="984806" w:themeColor="accent6" w:themeShade="80"/>
                <w:sz w:val="24"/>
                <w:szCs w:val="24"/>
              </w:rPr>
              <w:t>timera</w:t>
            </w:r>
            <w:proofErr w:type="spellEnd"/>
          </w:p>
        </w:tc>
      </w:tr>
    </w:tbl>
    <w:p w:rsidR="008C368E" w:rsidRDefault="008C368E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735852" w:rsidRDefault="007358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D73D8" w:rsidRDefault="000D73D8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2D5843" w:rsidRDefault="002D5843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  <w:r w:rsidRPr="002D5843">
        <w:rPr>
          <w:rFonts w:ascii="Times New Roman" w:hAnsi="Times New Roman" w:cs="Times New Roman"/>
          <w:b/>
          <w:bCs/>
          <w:sz w:val="24"/>
          <w:szCs w:val="24"/>
        </w:rPr>
        <w:t>- przerwanie od przycisku</w:t>
      </w:r>
    </w:p>
    <w:p w:rsidR="002D5843" w:rsidRDefault="002D5843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 w:rsidRPr="002D5843">
        <w:rPr>
          <w:rFonts w:ascii="Times New Roman" w:hAnsi="Times New Roman" w:cs="Times New Roman"/>
          <w:bCs/>
          <w:sz w:val="24"/>
          <w:szCs w:val="24"/>
        </w:rPr>
        <w:t>Obsługa przerwania następuje w wektorze ISR(INT0_vect)</w:t>
      </w:r>
      <w:r>
        <w:rPr>
          <w:rFonts w:ascii="Times New Roman" w:hAnsi="Times New Roman" w:cs="Times New Roman"/>
          <w:bCs/>
          <w:sz w:val="24"/>
          <w:szCs w:val="24"/>
        </w:rPr>
        <w:t xml:space="preserve">.  </w:t>
      </w:r>
    </w:p>
    <w:p w:rsidR="00B8077D" w:rsidRDefault="00B8077D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Instrukcja</w:t>
      </w:r>
      <w:r w:rsidR="002D58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D5843" w:rsidRPr="002D5843">
        <w:rPr>
          <w:rFonts w:ascii="Times New Roman" w:hAnsi="Times New Roman" w:cs="Times New Roman"/>
          <w:bCs/>
          <w:sz w:val="24"/>
          <w:szCs w:val="24"/>
        </w:rPr>
        <w:t xml:space="preserve">GIFR|=(0&lt;INTF0); czyli wyłączenie przerwania, została dodana ponieważ następowało niepożądane wyzwalanie przerwania podczas jego działania co objawiało się naprzemiennym włączaniem </w:t>
      </w:r>
      <w:r w:rsidR="002D5843">
        <w:rPr>
          <w:rFonts w:ascii="Times New Roman" w:hAnsi="Times New Roman" w:cs="Times New Roman"/>
          <w:bCs/>
          <w:sz w:val="24"/>
          <w:szCs w:val="24"/>
        </w:rPr>
        <w:t>i</w:t>
      </w:r>
      <w:r w:rsidR="002D5843" w:rsidRPr="002D5843">
        <w:rPr>
          <w:rFonts w:ascii="Times New Roman" w:hAnsi="Times New Roman" w:cs="Times New Roman"/>
          <w:bCs/>
          <w:sz w:val="24"/>
          <w:szCs w:val="24"/>
        </w:rPr>
        <w:t xml:space="preserve"> wyłączaniem lampy. </w:t>
      </w:r>
    </w:p>
    <w:p w:rsidR="00735852" w:rsidRDefault="0073585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735852" w:rsidRDefault="0073585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735852" w:rsidRDefault="0073585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735852" w:rsidRPr="002D5843" w:rsidRDefault="0073585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2D5843" w:rsidRPr="002D5843" w:rsidRDefault="002D5843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2D5843" w:rsidTr="002D5843">
        <w:tc>
          <w:tcPr>
            <w:tcW w:w="10486" w:type="dxa"/>
          </w:tcPr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ISR(INT0_vect) </w:t>
            </w:r>
          </w:p>
          <w:p w:rsidR="00B8077D" w:rsidRDefault="00B8077D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:rsidR="00B8077D" w:rsidRDefault="00B8077D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GIFR|=(0&lt;INTF0);</w:t>
            </w:r>
          </w:p>
          <w:p w:rsidR="00B8077D" w:rsidRDefault="00B8077D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flaga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==0)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{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led_on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buzz_on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delay_ms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(20);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buzz_off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flaga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=1;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} else if (</w:t>
            </w: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flaga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&gt;0)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{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led_off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flaga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=0;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pm1=0;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buzz_on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delay_ms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(20);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>buzz_off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>pomocnicza_fan1=0;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_</w:t>
            </w:r>
            <w:proofErr w:type="spellStart"/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>delay_ms</w:t>
            </w:r>
            <w:proofErr w:type="spellEnd"/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>(50);</w:t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:rsidR="002D5843" w:rsidRPr="002D5843" w:rsidRDefault="002D5843" w:rsidP="002D5843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GIFR|=(1&lt;INTF0);</w:t>
            </w:r>
          </w:p>
          <w:p w:rsidR="002D5843" w:rsidRDefault="002D5843" w:rsidP="002D5843">
            <w:pPr>
              <w:pStyle w:val="Bezodstpw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5843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</w:tbl>
    <w:p w:rsidR="002D5843" w:rsidRDefault="002D5843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B8077D" w:rsidRDefault="00B8077D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Lampa czeka na naciśnięcie przycisku. W momencie naciśnięcia program wchodzi w przerwanie zewnętrzne. Włącza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piknie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buzerem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na włączenie (przez czas 20ms) i ustawi „flaga=1”.</w:t>
      </w:r>
    </w:p>
    <w:p w:rsidR="00B8077D" w:rsidRDefault="00B8077D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 przypadku ponownego naciśnięcia przycisku, program znów wejdzie w to przerwanie z tym że przejdzie do drugiej części czyli wyłączy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piknie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buzerem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na wyłączenie (przez czas 20ms) oraz ustawi „flaga=0” oraz inne pomocnicze wykorzystywane w pętli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gównej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735852" w:rsidRDefault="0073585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B8077D" w:rsidRDefault="00B8077D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0D73D8" w:rsidRDefault="000D73D8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pętla główna</w:t>
      </w:r>
    </w:p>
    <w:p w:rsidR="002D5843" w:rsidRPr="00491872" w:rsidRDefault="0049187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 pętli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gównej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odbywa się sterowanie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buzerem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oraz wentylatorem.</w:t>
      </w:r>
      <w:r w:rsidR="003A1564">
        <w:rPr>
          <w:rFonts w:ascii="Times New Roman" w:hAnsi="Times New Roman" w:cs="Times New Roman"/>
          <w:bCs/>
          <w:sz w:val="24"/>
          <w:szCs w:val="24"/>
        </w:rPr>
        <w:t xml:space="preserve"> Po naciśnięciu przycisku włączenia w obsłudze przerwania </w:t>
      </w:r>
      <w:proofErr w:type="spellStart"/>
      <w:r w:rsidR="003A1564">
        <w:rPr>
          <w:rFonts w:ascii="Times New Roman" w:hAnsi="Times New Roman" w:cs="Times New Roman"/>
          <w:bCs/>
          <w:sz w:val="24"/>
          <w:szCs w:val="24"/>
        </w:rPr>
        <w:t>zewnętrzenego</w:t>
      </w:r>
      <w:proofErr w:type="spellEnd"/>
      <w:r w:rsidR="003A15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1564">
        <w:rPr>
          <w:rFonts w:ascii="Times New Roman" w:hAnsi="Times New Roman" w:cs="Times New Roman"/>
          <w:bCs/>
          <w:sz w:val="24"/>
          <w:szCs w:val="24"/>
        </w:rPr>
        <w:t>zemini</w:t>
      </w:r>
      <w:proofErr w:type="spellEnd"/>
      <w:r w:rsidR="003A1564">
        <w:rPr>
          <w:rFonts w:ascii="Times New Roman" w:hAnsi="Times New Roman" w:cs="Times New Roman"/>
          <w:bCs/>
          <w:sz w:val="24"/>
          <w:szCs w:val="24"/>
        </w:rPr>
        <w:t xml:space="preserve"> się wartość stanu zmiennej „flaga=1”. Program wyzeruje zmienne zliczania czasu </w:t>
      </w:r>
      <w:proofErr w:type="spellStart"/>
      <w:r w:rsidR="003A1564">
        <w:rPr>
          <w:rFonts w:ascii="Times New Roman" w:hAnsi="Times New Roman" w:cs="Times New Roman"/>
          <w:bCs/>
          <w:sz w:val="24"/>
          <w:szCs w:val="24"/>
        </w:rPr>
        <w:t>buzera</w:t>
      </w:r>
      <w:proofErr w:type="spellEnd"/>
      <w:r w:rsidR="003A1564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3A1564">
        <w:rPr>
          <w:rFonts w:ascii="Times New Roman" w:hAnsi="Times New Roman" w:cs="Times New Roman"/>
          <w:bCs/>
          <w:sz w:val="24"/>
          <w:szCs w:val="24"/>
        </w:rPr>
        <w:t>timer</w:t>
      </w:r>
      <w:proofErr w:type="spellEnd"/>
      <w:r w:rsidR="003A1564">
        <w:rPr>
          <w:rFonts w:ascii="Times New Roman" w:hAnsi="Times New Roman" w:cs="Times New Roman"/>
          <w:bCs/>
          <w:sz w:val="24"/>
          <w:szCs w:val="24"/>
        </w:rPr>
        <w:t>) i wentylatora (fan_timer1, fan_timer2)</w:t>
      </w:r>
      <w:r w:rsidR="00F6797E">
        <w:rPr>
          <w:rFonts w:ascii="Times New Roman" w:hAnsi="Times New Roman" w:cs="Times New Roman"/>
          <w:bCs/>
          <w:sz w:val="24"/>
          <w:szCs w:val="24"/>
        </w:rPr>
        <w:t xml:space="preserve">. Zmienna pm1 wprowadzona została aby nie zerować </w:t>
      </w:r>
      <w:proofErr w:type="spellStart"/>
      <w:r w:rsidR="00F6797E">
        <w:rPr>
          <w:rFonts w:ascii="Times New Roman" w:hAnsi="Times New Roman" w:cs="Times New Roman"/>
          <w:bCs/>
          <w:sz w:val="24"/>
          <w:szCs w:val="24"/>
        </w:rPr>
        <w:t>timerów</w:t>
      </w:r>
      <w:proofErr w:type="spellEnd"/>
      <w:r w:rsidR="00F6797E">
        <w:rPr>
          <w:rFonts w:ascii="Times New Roman" w:hAnsi="Times New Roman" w:cs="Times New Roman"/>
          <w:bCs/>
          <w:sz w:val="24"/>
          <w:szCs w:val="24"/>
        </w:rPr>
        <w:t xml:space="preserve"> w jednym cyklu świecenia.</w:t>
      </w:r>
    </w:p>
    <w:p w:rsidR="00491872" w:rsidRDefault="00491872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491872" w:rsidTr="00491872">
        <w:tc>
          <w:tcPr>
            <w:tcW w:w="10486" w:type="dxa"/>
          </w:tcPr>
          <w:p w:rsidR="00491872" w:rsidRPr="0049187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9187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if((</w:t>
            </w:r>
            <w:proofErr w:type="spellStart"/>
            <w:r w:rsidRPr="0049187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flaga</w:t>
            </w:r>
            <w:proofErr w:type="spellEnd"/>
            <w:r w:rsidRPr="0049187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&gt;0 &amp;&amp; pm1==0)==1)</w:t>
            </w:r>
          </w:p>
          <w:p w:rsidR="00491872" w:rsidRPr="0049187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9187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:rsidR="00491872" w:rsidRPr="0049187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9187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timer=0;</w:t>
            </w:r>
          </w:p>
          <w:p w:rsidR="00491872" w:rsidRPr="0049187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9187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fan_timer2=0;</w:t>
            </w:r>
          </w:p>
          <w:p w:rsidR="00491872" w:rsidRPr="0049187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9187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</w:r>
            <w:r w:rsidRPr="00491872">
              <w:rPr>
                <w:rFonts w:ascii="Times New Roman" w:hAnsi="Times New Roman" w:cs="Times New Roman"/>
                <w:bCs/>
                <w:sz w:val="24"/>
                <w:szCs w:val="24"/>
              </w:rPr>
              <w:t>fan_timer1=0;</w:t>
            </w:r>
          </w:p>
          <w:p w:rsidR="00491872" w:rsidRDefault="00491872" w:rsidP="00491872">
            <w:pPr>
              <w:pStyle w:val="Bezodstpw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87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pm1=1;</w:t>
            </w:r>
          </w:p>
        </w:tc>
      </w:tr>
    </w:tbl>
    <w:p w:rsidR="003A1564" w:rsidRDefault="003A1564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F6797E" w:rsidRDefault="00F6797E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 w:rsidRPr="00F6797E">
        <w:rPr>
          <w:rFonts w:ascii="Times New Roman" w:hAnsi="Times New Roman" w:cs="Times New Roman"/>
          <w:bCs/>
          <w:sz w:val="24"/>
          <w:szCs w:val="24"/>
        </w:rPr>
        <w:t xml:space="preserve">W następnej kolejności, </w:t>
      </w:r>
      <w:proofErr w:type="spellStart"/>
      <w:r w:rsidRPr="00F6797E">
        <w:rPr>
          <w:rFonts w:ascii="Times New Roman" w:hAnsi="Times New Roman" w:cs="Times New Roman"/>
          <w:bCs/>
          <w:sz w:val="24"/>
          <w:szCs w:val="24"/>
        </w:rPr>
        <w:t>progam</w:t>
      </w:r>
      <w:proofErr w:type="spellEnd"/>
      <w:r w:rsidRPr="00F6797E">
        <w:rPr>
          <w:rFonts w:ascii="Times New Roman" w:hAnsi="Times New Roman" w:cs="Times New Roman"/>
          <w:bCs/>
          <w:sz w:val="24"/>
          <w:szCs w:val="24"/>
        </w:rPr>
        <w:t xml:space="preserve"> cały czas sprawdza w pętli czy przekroczone zostały wartości zmiennych </w:t>
      </w:r>
      <w:proofErr w:type="spellStart"/>
      <w:r w:rsidRPr="00F6797E">
        <w:rPr>
          <w:rFonts w:ascii="Times New Roman" w:hAnsi="Times New Roman" w:cs="Times New Roman"/>
          <w:bCs/>
          <w:sz w:val="24"/>
          <w:szCs w:val="24"/>
        </w:rPr>
        <w:t>timer</w:t>
      </w:r>
      <w:proofErr w:type="spellEnd"/>
      <w:r w:rsidRPr="00F6797E">
        <w:rPr>
          <w:rFonts w:ascii="Times New Roman" w:hAnsi="Times New Roman" w:cs="Times New Roman"/>
          <w:bCs/>
          <w:sz w:val="24"/>
          <w:szCs w:val="24"/>
        </w:rPr>
        <w:t xml:space="preserve"> oraz fan_timer1</w:t>
      </w:r>
      <w:r>
        <w:rPr>
          <w:rFonts w:ascii="Times New Roman" w:hAnsi="Times New Roman" w:cs="Times New Roman"/>
          <w:bCs/>
          <w:sz w:val="24"/>
          <w:szCs w:val="24"/>
        </w:rPr>
        <w:t xml:space="preserve">. Narastają one cały czas w wektorze przerwania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timera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Jeśli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timer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&gt;120 (dobrane dla czasu 10s) nastąpi uruchomienie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buzera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na 30ms (piknięcie).</w:t>
      </w:r>
    </w:p>
    <w:p w:rsidR="00F6797E" w:rsidRDefault="00F6797E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F6797E" w:rsidRDefault="00F6797E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Gdy od początku włączenia minie ok. 15sek. nastąpi włączenie wentylatora. Wentylator nie ma sprzężenia zwrotnego w postaci temperatury radiatora i uruchamiany jest gdy lampa chodzi przez ten określony czas (dobrane eksperymentalnie, radiator zaczyna się nagrzewać po chwili). Zmienna „</w:t>
      </w:r>
      <w:r w:rsidRPr="00F6797E">
        <w:rPr>
          <w:rFonts w:ascii="Times New Roman" w:hAnsi="Times New Roman" w:cs="Times New Roman"/>
          <w:bCs/>
          <w:sz w:val="24"/>
          <w:szCs w:val="24"/>
        </w:rPr>
        <w:t xml:space="preserve">pomocnicza_fan1” została wprowadzona aby po uruchomieniu wentylatora, zatrzasnąć stan jego włączenia, tzn. </w:t>
      </w:r>
      <w:r>
        <w:rPr>
          <w:rFonts w:ascii="Times New Roman" w:hAnsi="Times New Roman" w:cs="Times New Roman"/>
          <w:bCs/>
          <w:sz w:val="24"/>
          <w:szCs w:val="24"/>
        </w:rPr>
        <w:t>gdyby w tym czasie naciśnięty został przycisk wentylator nie zostanie wyłączony tylko będzie dalej chłodził radiator.</w:t>
      </w:r>
    </w:p>
    <w:p w:rsidR="00BD417A" w:rsidRPr="00F6797E" w:rsidRDefault="00BD417A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Zerowana jest zmienna „fan_timer2=0” która odpowiada na naliczanie czasu do wyłączenia wentylatora</w:t>
      </w:r>
    </w:p>
    <w:p w:rsidR="00F6797E" w:rsidRDefault="00F6797E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3A1564" w:rsidTr="003A1564">
        <w:tc>
          <w:tcPr>
            <w:tcW w:w="10486" w:type="dxa"/>
          </w:tcPr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else </w:t>
            </w: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if((</w:t>
            </w:r>
            <w:proofErr w:type="spellStart"/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flaga</w:t>
            </w:r>
            <w:proofErr w:type="spellEnd"/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&gt;0 &amp;&amp; pm1&gt;0)==1)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if(timer&gt;120)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{</w:t>
            </w: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 xml:space="preserve"> 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buzz_on</w:t>
            </w:r>
            <w:proofErr w:type="spellEnd"/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;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delay_ms</w:t>
            </w:r>
            <w:proofErr w:type="spellEnd"/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(30);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buzz_off</w:t>
            </w:r>
            <w:proofErr w:type="spellEnd"/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;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timer=0;</w:t>
            </w:r>
          </w:p>
          <w:p w:rsidR="003A1564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  <w:t>}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</w:r>
            <w:r w:rsidR="00B908C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     </w:t>
            </w: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if((fan_timer1&gt;170 &amp;&amp; pomocnicza_fan1==0)==1)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ab/>
            </w:r>
            <w:r w:rsidRPr="00F6797E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F6797E">
              <w:rPr>
                <w:rFonts w:ascii="Times New Roman" w:hAnsi="Times New Roman" w:cs="Times New Roman"/>
                <w:bCs/>
                <w:sz w:val="24"/>
                <w:szCs w:val="24"/>
              </w:rPr>
              <w:t>fan_on</w:t>
            </w:r>
            <w:proofErr w:type="spellEnd"/>
            <w:r w:rsidRPr="00F6797E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</w:rPr>
              <w:t>fan_timer2=0;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</w:rPr>
              <w:t>pomocnicza_fan1=1;</w:t>
            </w:r>
          </w:p>
          <w:p w:rsidR="003A1564" w:rsidRPr="00F6797E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:rsidR="003A1564" w:rsidRDefault="003A1564" w:rsidP="003A1564">
            <w:pPr>
              <w:pStyle w:val="Bezodstpw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6797E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</w:tbl>
    <w:p w:rsidR="007B6F16" w:rsidRDefault="007B6F16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7B6F16" w:rsidRDefault="007B6F16" w:rsidP="0073585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Wyłączenie wentylatora następuje po czasie </w:t>
      </w:r>
      <w:r w:rsidR="009D013D">
        <w:rPr>
          <w:rFonts w:ascii="Times New Roman" w:hAnsi="Times New Roman" w:cs="Times New Roman"/>
          <w:bCs/>
          <w:sz w:val="24"/>
          <w:szCs w:val="24"/>
        </w:rPr>
        <w:t xml:space="preserve">ok. 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117F35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>s od włączenia.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7B6F16" w:rsidTr="007B6F16">
        <w:tc>
          <w:tcPr>
            <w:tcW w:w="10486" w:type="dxa"/>
          </w:tcPr>
          <w:p w:rsidR="007B6F16" w:rsidRPr="007B6F16" w:rsidRDefault="007B6F16" w:rsidP="007B6F16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7B6F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if(fan_timer2&gt;</w:t>
            </w:r>
            <w:r w:rsidR="00117F3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170</w:t>
            </w:r>
            <w:r w:rsidRPr="007B6F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)</w:t>
            </w:r>
          </w:p>
          <w:p w:rsidR="007B6F16" w:rsidRPr="007B6F16" w:rsidRDefault="007B6F16" w:rsidP="007B6F16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7B6F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:rsidR="007B6F16" w:rsidRPr="007B6F16" w:rsidRDefault="007B6F16" w:rsidP="007B6F16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7B6F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fan_off</w:t>
            </w:r>
            <w:proofErr w:type="spellEnd"/>
            <w:r w:rsidRPr="007B6F1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;</w:t>
            </w:r>
          </w:p>
          <w:p w:rsidR="007B6F16" w:rsidRDefault="007B6F16" w:rsidP="007B6F16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B6F16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</w:tbl>
    <w:p w:rsidR="007B6F16" w:rsidRDefault="007B6F16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735852" w:rsidRDefault="0073585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735852" w:rsidRDefault="0073585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735852" w:rsidRDefault="0073585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735852" w:rsidRDefault="0073585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2D1989" w:rsidRDefault="002D1989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2D1989" w:rsidRDefault="002D1989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- przerwanie od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timera</w:t>
      </w:r>
      <w:proofErr w:type="spellEnd"/>
    </w:p>
    <w:p w:rsidR="002D1989" w:rsidRDefault="002D1989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p w:rsidR="00602042" w:rsidRPr="00602042" w:rsidRDefault="00602042" w:rsidP="00602042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Przerwanie realizowane jest w wektorze </w:t>
      </w:r>
      <w:r w:rsidRPr="00602042">
        <w:rPr>
          <w:rFonts w:ascii="Times New Roman" w:hAnsi="Times New Roman" w:cs="Times New Roman"/>
          <w:bCs/>
          <w:sz w:val="24"/>
          <w:szCs w:val="24"/>
        </w:rPr>
        <w:t>ISR(TIM0_COMPA_vect)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602042" w:rsidRDefault="00602042" w:rsidP="00A51D00">
      <w:pPr>
        <w:pStyle w:val="Bezodstpw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2D1989" w:rsidTr="002D1989">
        <w:tc>
          <w:tcPr>
            <w:tcW w:w="10486" w:type="dxa"/>
          </w:tcPr>
          <w:p w:rsidR="002D1989" w:rsidRPr="002D1989" w:rsidRDefault="002D1989" w:rsidP="002D1989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198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ISR(TIM0_COMPA_vect)</w:t>
            </w:r>
          </w:p>
          <w:p w:rsidR="002D1989" w:rsidRPr="002D1989" w:rsidRDefault="002D1989" w:rsidP="002D1989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198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{</w:t>
            </w:r>
          </w:p>
          <w:p w:rsidR="002D1989" w:rsidRPr="002D1989" w:rsidRDefault="002D1989" w:rsidP="002D1989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D198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  </w:t>
            </w:r>
            <w:r w:rsidRPr="002D198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timer++;</w:t>
            </w:r>
          </w:p>
          <w:p w:rsidR="002D1989" w:rsidRPr="002D1989" w:rsidRDefault="002D1989" w:rsidP="002D1989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198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  </w:t>
            </w:r>
            <w:r w:rsidRPr="002D1989">
              <w:rPr>
                <w:rFonts w:ascii="Times New Roman" w:hAnsi="Times New Roman" w:cs="Times New Roman"/>
                <w:bCs/>
                <w:sz w:val="24"/>
                <w:szCs w:val="24"/>
              </w:rPr>
              <w:t>fan_timer1++;</w:t>
            </w:r>
          </w:p>
          <w:p w:rsidR="002D1989" w:rsidRPr="002D1989" w:rsidRDefault="002D1989" w:rsidP="002D1989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2D198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fan_timer2++;</w:t>
            </w:r>
          </w:p>
          <w:p w:rsidR="002D1989" w:rsidRPr="002D1989" w:rsidRDefault="002D1989" w:rsidP="002D1989">
            <w:pPr>
              <w:pStyle w:val="Bezodstpw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198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}</w:t>
            </w:r>
          </w:p>
        </w:tc>
      </w:tr>
    </w:tbl>
    <w:p w:rsidR="002D1989" w:rsidRDefault="002D1989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602042">
      <w:pPr>
        <w:pStyle w:val="Bezodstpw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Dokumentacja fotograficzna</w:t>
      </w:r>
    </w:p>
    <w:p w:rsidR="00602042" w:rsidRDefault="00602042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pl-PL"/>
        </w:rPr>
        <w:drawing>
          <wp:inline distT="0" distB="0" distL="0" distR="0">
            <wp:extent cx="6567805" cy="4928870"/>
            <wp:effectExtent l="0" t="0" r="4445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042" w:rsidRDefault="00602042" w:rsidP="00A51D00">
      <w:pPr>
        <w:pStyle w:val="Bezodstpw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Urządzenie w środku, rozmieszczenie elementów</w:t>
      </w: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59F1C6FA" wp14:editId="6C61F8F0">
            <wp:extent cx="5185318" cy="3688599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321" cy="36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PCB źródła prądowego</w:t>
      </w: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AC47093" wp14:editId="47148E54">
            <wp:extent cx="3445727" cy="4008780"/>
            <wp:effectExtent l="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9716" cy="40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042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2042" w:rsidRPr="002D1989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Zastosowana dioda LED wraz z soczewką skupiającą oraz radiatorem</w:t>
      </w:r>
    </w:p>
    <w:sectPr w:rsidR="00602042" w:rsidRPr="002D1989" w:rsidSect="0019653A">
      <w:pgSz w:w="11906" w:h="16838"/>
      <w:pgMar w:top="851" w:right="709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D4147"/>
    <w:multiLevelType w:val="multilevel"/>
    <w:tmpl w:val="0C5EDBB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 w15:restartNumberingAfterBreak="0">
    <w:nsid w:val="753C4FA1"/>
    <w:multiLevelType w:val="hybridMultilevel"/>
    <w:tmpl w:val="34725290"/>
    <w:lvl w:ilvl="0" w:tplc="39562738">
      <w:start w:val="1"/>
      <w:numFmt w:val="decimal"/>
      <w:lvlText w:val="3.%1"/>
      <w:lvlJc w:val="left"/>
      <w:pPr>
        <w:ind w:left="720" w:hanging="360"/>
      </w:pPr>
      <w:rPr>
        <w:rFonts w:hint="default"/>
        <w14:numSpacing w14:val="proportional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A453D"/>
    <w:multiLevelType w:val="multilevel"/>
    <w:tmpl w:val="F69091E4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B17"/>
    <w:rsid w:val="000A19ED"/>
    <w:rsid w:val="000D73D8"/>
    <w:rsid w:val="00112D1F"/>
    <w:rsid w:val="00117F35"/>
    <w:rsid w:val="00161595"/>
    <w:rsid w:val="0019653A"/>
    <w:rsid w:val="00221381"/>
    <w:rsid w:val="00250E12"/>
    <w:rsid w:val="002A32D9"/>
    <w:rsid w:val="002D1989"/>
    <w:rsid w:val="002D5843"/>
    <w:rsid w:val="00315DCE"/>
    <w:rsid w:val="003A1564"/>
    <w:rsid w:val="004617DC"/>
    <w:rsid w:val="00491872"/>
    <w:rsid w:val="00602042"/>
    <w:rsid w:val="00615B17"/>
    <w:rsid w:val="00631E99"/>
    <w:rsid w:val="00735852"/>
    <w:rsid w:val="007B6F16"/>
    <w:rsid w:val="007D7FB1"/>
    <w:rsid w:val="00815A90"/>
    <w:rsid w:val="00821AE0"/>
    <w:rsid w:val="008A41AC"/>
    <w:rsid w:val="008C20CA"/>
    <w:rsid w:val="008C368E"/>
    <w:rsid w:val="009068BF"/>
    <w:rsid w:val="009666D3"/>
    <w:rsid w:val="009D013D"/>
    <w:rsid w:val="00A05D8D"/>
    <w:rsid w:val="00A51D00"/>
    <w:rsid w:val="00A5640B"/>
    <w:rsid w:val="00B273BA"/>
    <w:rsid w:val="00B8077D"/>
    <w:rsid w:val="00B908C5"/>
    <w:rsid w:val="00B96E9E"/>
    <w:rsid w:val="00BD2C89"/>
    <w:rsid w:val="00BD417A"/>
    <w:rsid w:val="00BE222E"/>
    <w:rsid w:val="00C24AB3"/>
    <w:rsid w:val="00CC0F5C"/>
    <w:rsid w:val="00DB5C54"/>
    <w:rsid w:val="00DB6F83"/>
    <w:rsid w:val="00E0538D"/>
    <w:rsid w:val="00E242E3"/>
    <w:rsid w:val="00E269D7"/>
    <w:rsid w:val="00E90497"/>
    <w:rsid w:val="00EE2889"/>
    <w:rsid w:val="00F6797E"/>
    <w:rsid w:val="00FB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30C17C-DFB7-43EA-B24B-60DD0974B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</w:style>
  <w:style w:type="paragraph" w:styleId="Nagwek2">
    <w:name w:val="heading 2"/>
    <w:aliases w:val="ptk1"/>
    <w:basedOn w:val="Normalny"/>
    <w:next w:val="Normalny"/>
    <w:link w:val="Nagwek2Znak"/>
    <w:uiPriority w:val="9"/>
    <w:unhideWhenUsed/>
    <w:qFormat/>
    <w:rsid w:val="00815A90"/>
    <w:pPr>
      <w:keepNext/>
      <w:keepLines/>
      <w:spacing w:before="200" w:after="0"/>
      <w:ind w:left="714" w:hanging="357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tk1 Znak"/>
    <w:basedOn w:val="Domylnaczcionkaakapitu"/>
    <w:link w:val="Nagwek2"/>
    <w:uiPriority w:val="9"/>
    <w:rsid w:val="00815A90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96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9653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631E99"/>
    <w:pPr>
      <w:suppressAutoHyphens/>
      <w:autoSpaceDN w:val="0"/>
      <w:textAlignment w:val="baseline"/>
    </w:pPr>
    <w:rPr>
      <w:rFonts w:ascii="Calibri" w:eastAsia="Lucida Sans Unicode" w:hAnsi="Calibri" w:cs="F"/>
      <w:kern w:val="3"/>
    </w:rPr>
  </w:style>
  <w:style w:type="paragraph" w:styleId="Bezodstpw">
    <w:name w:val="No Spacing"/>
    <w:uiPriority w:val="1"/>
    <w:qFormat/>
    <w:rsid w:val="00631E99"/>
    <w:pPr>
      <w:spacing w:after="0" w:line="240" w:lineRule="auto"/>
    </w:pPr>
  </w:style>
  <w:style w:type="table" w:styleId="Tabela-Siatka">
    <w:name w:val="Table Grid"/>
    <w:basedOn w:val="Standardowy"/>
    <w:uiPriority w:val="59"/>
    <w:rsid w:val="00B27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E904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9</Pages>
  <Words>1216</Words>
  <Characters>7297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senio</dc:creator>
  <cp:lastModifiedBy>Pc</cp:lastModifiedBy>
  <cp:revision>42</cp:revision>
  <dcterms:created xsi:type="dcterms:W3CDTF">2016-10-02T19:39:00Z</dcterms:created>
  <dcterms:modified xsi:type="dcterms:W3CDTF">2017-06-13T13:42:00Z</dcterms:modified>
</cp:coreProperties>
</file>