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sz w:val="20"/>
          <w:szCs w:val="20"/>
        </w:rPr>
      </w:pPr>
      <w:r>
        <w:rPr>
          <w:b w:val="1"/>
          <w:bCs w:val="1"/>
          <w:sz w:val="20"/>
          <w:szCs w:val="20"/>
          <w:rtl w:val="0"/>
          <w:lang w:val="en-US"/>
        </w:rPr>
        <w:t>Green Pace Developer: Security Policy Guide</w:t>
      </w:r>
    </w:p>
    <w:p>
      <w:pPr>
        <w:pStyle w:val="Body A"/>
        <w:spacing w:after="4600"/>
        <w:rPr>
          <w:rStyle w:val="None A"/>
          <w:sz w:val="20"/>
          <w:szCs w:val="20"/>
        </w:rPr>
      </w:pPr>
    </w:p>
    <w:p>
      <w:pPr>
        <w:pStyle w:val="Title"/>
        <w:rPr>
          <w:rFonts w:ascii="Calibri" w:cs="Calibri" w:hAnsi="Calibri" w:eastAsia="Calibri"/>
        </w:rPr>
      </w:pPr>
      <w:r>
        <w:rPr>
          <w:rFonts w:ascii="Calibri" w:cs="Calibri" w:hAnsi="Calibri" w:eastAsia="Calibri"/>
        </w:rPr>
        <w:drawing xmlns:a="http://schemas.openxmlformats.org/drawingml/2006/main">
          <wp:inline distT="0" distB="0" distL="0" distR="0">
            <wp:extent cx="1922420" cy="2492871"/>
            <wp:effectExtent l="0" t="0" r="0" b="0"/>
            <wp:docPr id="1073741826" name="officeArt object" descr="Green Pace logo"/>
            <wp:cNvGraphicFramePr/>
            <a:graphic xmlns:a="http://schemas.openxmlformats.org/drawingml/2006/main">
              <a:graphicData uri="http://schemas.openxmlformats.org/drawingml/2006/picture">
                <pic:pic xmlns:pic="http://schemas.openxmlformats.org/drawingml/2006/picture">
                  <pic:nvPicPr>
                    <pic:cNvPr id="1073741826" name="Green Pace logo" descr="Green Pace logo"/>
                    <pic:cNvPicPr>
                      <a:picLocks noChangeAspect="1"/>
                    </pic:cNvPicPr>
                  </pic:nvPicPr>
                  <pic:blipFill>
                    <a:blip r:embed="rId4">
                      <a:extLst/>
                    </a:blip>
                    <a:stretch>
                      <a:fillRect/>
                    </a:stretch>
                  </pic:blipFill>
                  <pic:spPr>
                    <a:xfrm>
                      <a:off x="0" y="0"/>
                      <a:ext cx="1922420" cy="2492871"/>
                    </a:xfrm>
                    <a:prstGeom prst="rect">
                      <a:avLst/>
                    </a:prstGeom>
                    <a:ln w="12700" cap="flat">
                      <a:noFill/>
                      <a:miter lim="400000"/>
                    </a:ln>
                    <a:effectLst/>
                  </pic:spPr>
                </pic:pic>
              </a:graphicData>
            </a:graphic>
          </wp:inline>
        </w:drawing>
      </w:r>
    </w:p>
    <w:p>
      <w:pPr>
        <w:pStyle w:val="Heading"/>
      </w:pPr>
      <w:r>
        <w:rPr>
          <w:rStyle w:val="None A"/>
          <w:rtl w:val="0"/>
          <w:lang w:val="en-US"/>
        </w:rPr>
        <w:t>Green Pace Secure Development Policy</w:t>
      </w:r>
      <w:r>
        <w:rPr>
          <w:rFonts w:ascii="Arial Unicode MS" w:cs="Arial Unicode MS" w:hAnsi="Arial Unicode MS" w:eastAsia="Arial Unicode MS"/>
          <w:b w:val="0"/>
          <w:bCs w:val="0"/>
          <w:i w:val="0"/>
          <w:iCs w:val="0"/>
        </w:rPr>
        <w:br w:type="page"/>
      </w:r>
    </w:p>
    <w:p>
      <w:pPr>
        <w:pStyle w:val="Heading 2"/>
        <w:rPr>
          <w:b w:val="0"/>
          <w:bCs w:val="0"/>
          <w:sz w:val="32"/>
          <w:szCs w:val="32"/>
        </w:rPr>
      </w:pPr>
      <w:r>
        <w:rPr>
          <w:b w:val="0"/>
          <w:bCs w:val="0"/>
          <w:sz w:val="32"/>
          <w:szCs w:val="32"/>
          <w:rtl w:val="0"/>
          <w:lang w:val="en-US"/>
        </w:rPr>
        <w:t>Contents</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lang w:val="en-US"/>
        </w:rPr>
        <w:t>Overview</w:t>
      </w:r>
      <w:r>
        <w:rPr>
          <w:rStyle w:val="None A"/>
        </w:rPr>
        <w:tab/>
      </w:r>
      <w:r>
        <w:rPr/>
        <w:fldChar w:fldCharType="end" w:fldLock="0"/>
      </w:r>
      <w:r>
        <w:rPr>
          <w:rStyle w:val="None A"/>
          <w:rtl w:val="0"/>
          <w:lang w:val="en-US"/>
        </w:rPr>
        <w:t>2</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lang w:val="en-US"/>
        </w:rPr>
        <w:t>Purpose</w:t>
      </w:r>
      <w:r>
        <w:rPr>
          <w:rStyle w:val="None A"/>
        </w:rPr>
        <w:tab/>
      </w:r>
      <w:r>
        <w:rPr/>
        <w:fldChar w:fldCharType="end" w:fldLock="0"/>
      </w:r>
      <w:r>
        <w:rPr>
          <w:rStyle w:val="None A"/>
          <w:rtl w:val="0"/>
          <w:lang w:val="en-US"/>
        </w:rPr>
        <w:t>2</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lang w:val="en-US"/>
        </w:rPr>
        <w:t>Scope</w:t>
      </w:r>
      <w:r>
        <w:rPr>
          <w:rStyle w:val="None A"/>
        </w:rPr>
        <w:tab/>
      </w:r>
      <w:r>
        <w:rPr/>
        <w:fldChar w:fldCharType="end" w:fldLock="0"/>
      </w:r>
      <w:r>
        <w:rPr>
          <w:rStyle w:val="None A"/>
          <w:rtl w:val="0"/>
          <w:lang w:val="en-US"/>
        </w:rPr>
        <w:t>2</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lang w:val="en-US"/>
        </w:rPr>
        <w:t>Module Three Milestone</w:t>
      </w:r>
      <w:r>
        <w:rPr>
          <w:rStyle w:val="None A"/>
        </w:rPr>
        <w:tab/>
      </w:r>
      <w:r>
        <w:rPr/>
        <w:fldChar w:fldCharType="end" w:fldLock="0"/>
      </w:r>
      <w:r>
        <w:rPr>
          <w:rStyle w:val="None A"/>
          <w:rtl w:val="0"/>
          <w:lang w:val="en-US"/>
        </w:rPr>
        <w:t>2</w:t>
      </w:r>
    </w:p>
    <w:p>
      <w:pPr>
        <w:pStyle w:val="toc 2"/>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lang w:val="en-US"/>
        </w:rPr>
        <w:t>Ten Core Security Principles</w:t>
      </w:r>
      <w:r>
        <w:rPr>
          <w:rStyle w:val="None A"/>
        </w:rPr>
        <w:tab/>
      </w:r>
      <w:r>
        <w:rPr/>
        <w:fldChar w:fldCharType="end" w:fldLock="0"/>
      </w:r>
      <w:r>
        <w:rPr>
          <w:rStyle w:val="None A"/>
          <w:rtl w:val="0"/>
          <w:lang w:val="en-US"/>
        </w:rPr>
        <w:t>2</w:t>
      </w:r>
    </w:p>
    <w:p>
      <w:pPr>
        <w:pStyle w:val="toc 2"/>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lang w:val="en-US"/>
        </w:rPr>
        <w:t>C/C++ Ten Coding Standards</w:t>
      </w:r>
      <w:r>
        <w:rPr>
          <w:rStyle w:val="None A"/>
        </w:rPr>
        <w:tab/>
      </w:r>
      <w:r>
        <w:rPr/>
        <w:fldChar w:fldCharType="end" w:fldLock="0"/>
      </w:r>
      <w:r>
        <w:rPr>
          <w:rStyle w:val="None A"/>
          <w:rtl w:val="0"/>
          <w:lang w:val="en-US"/>
        </w:rPr>
        <w:t>3</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lang w:val="en-US"/>
        </w:rPr>
        <w:t>Coding Standard 1</w:t>
      </w:r>
      <w:r>
        <w:rPr>
          <w:rStyle w:val="None A"/>
        </w:rPr>
        <w:tab/>
      </w:r>
      <w:r>
        <w:rPr/>
        <w:fldChar w:fldCharType="end" w:fldLock="0"/>
      </w:r>
      <w:r>
        <w:rPr>
          <w:rStyle w:val="None A"/>
          <w:rtl w:val="0"/>
          <w:lang w:val="en-US"/>
        </w:rPr>
        <w:t>4</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"bookmark7" </w:instrText>
      </w:r>
      <w:r>
        <w:rPr>
          <w:rStyle w:val="Hyperlink.0"/>
        </w:rPr>
        <w:fldChar w:fldCharType="separate" w:fldLock="0"/>
      </w:r>
      <w:r>
        <w:rPr>
          <w:rStyle w:val="Hyperlink.0"/>
          <w:rtl w:val="0"/>
          <w:lang w:val="en-US"/>
        </w:rPr>
        <w:t>Coding Standard 2</w:t>
      </w:r>
      <w:r>
        <w:rPr>
          <w:rStyle w:val="None A"/>
        </w:rPr>
        <w:tab/>
      </w:r>
      <w:r>
        <w:rPr/>
        <w:fldChar w:fldCharType="end" w:fldLock="0"/>
      </w:r>
      <w:r>
        <w:rPr>
          <w:rStyle w:val="None A"/>
          <w:rtl w:val="0"/>
          <w:lang w:val="en-US"/>
        </w:rPr>
        <w:t>5</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"bookmark8" </w:instrText>
      </w:r>
      <w:r>
        <w:rPr>
          <w:rStyle w:val="Hyperlink.0"/>
        </w:rPr>
        <w:fldChar w:fldCharType="separate" w:fldLock="0"/>
      </w:r>
      <w:r>
        <w:rPr>
          <w:rStyle w:val="Hyperlink.0"/>
          <w:rtl w:val="0"/>
          <w:lang w:val="en-US"/>
        </w:rPr>
        <w:t>Coding Standard 3</w:t>
      </w:r>
      <w:r>
        <w:rPr>
          <w:rStyle w:val="None A"/>
        </w:rPr>
        <w:tab/>
      </w:r>
      <w:r>
        <w:rPr/>
        <w:fldChar w:fldCharType="end" w:fldLock="0"/>
      </w:r>
      <w:r>
        <w:rPr>
          <w:rStyle w:val="None A"/>
          <w:rtl w:val="0"/>
          <w:lang w:val="en-US"/>
        </w:rPr>
        <w:t>6</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"bookmark9" </w:instrText>
      </w:r>
      <w:r>
        <w:rPr>
          <w:rStyle w:val="Hyperlink.0"/>
        </w:rPr>
        <w:fldChar w:fldCharType="separate" w:fldLock="0"/>
      </w:r>
      <w:r>
        <w:rPr>
          <w:rStyle w:val="Hyperlink.0"/>
          <w:rtl w:val="0"/>
          <w:lang w:val="en-US"/>
        </w:rPr>
        <w:t>Coding Standard 4</w:t>
      </w:r>
      <w:r>
        <w:rPr>
          <w:rStyle w:val="None A"/>
        </w:rPr>
        <w:tab/>
      </w:r>
      <w:r>
        <w:rPr/>
        <w:fldChar w:fldCharType="end" w:fldLock="0"/>
      </w:r>
      <w:r>
        <w:rPr>
          <w:rStyle w:val="None A"/>
          <w:rtl w:val="0"/>
          <w:lang w:val="en-US"/>
        </w:rPr>
        <w:t>7</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"bookmark10" </w:instrText>
      </w:r>
      <w:r>
        <w:rPr>
          <w:rStyle w:val="Hyperlink.0"/>
        </w:rPr>
        <w:fldChar w:fldCharType="separate" w:fldLock="0"/>
      </w:r>
      <w:r>
        <w:rPr>
          <w:rStyle w:val="Hyperlink.0"/>
          <w:rtl w:val="0"/>
          <w:lang w:val="en-US"/>
        </w:rPr>
        <w:t>Coding Standard 5</w:t>
      </w:r>
      <w:r>
        <w:rPr>
          <w:rStyle w:val="None A"/>
        </w:rPr>
        <w:tab/>
      </w:r>
      <w:r>
        <w:rPr/>
        <w:fldChar w:fldCharType="end" w:fldLock="0"/>
      </w:r>
      <w:r>
        <w:rPr>
          <w:rStyle w:val="None A"/>
          <w:rtl w:val="0"/>
          <w:lang w:val="en-US"/>
        </w:rPr>
        <w:t>8</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"bookmark11" </w:instrText>
      </w:r>
      <w:r>
        <w:rPr>
          <w:rStyle w:val="Hyperlink.0"/>
        </w:rPr>
        <w:fldChar w:fldCharType="separate" w:fldLock="0"/>
      </w:r>
      <w:r>
        <w:rPr>
          <w:rStyle w:val="Hyperlink.0"/>
          <w:rtl w:val="0"/>
          <w:lang w:val="en-US"/>
        </w:rPr>
        <w:t>Coding Standard 6</w:t>
      </w:r>
      <w:r>
        <w:rPr>
          <w:rStyle w:val="None A"/>
        </w:rPr>
        <w:tab/>
      </w:r>
      <w:r>
        <w:rPr/>
        <w:fldChar w:fldCharType="end" w:fldLock="0"/>
      </w:r>
      <w:r>
        <w:rPr>
          <w:rStyle w:val="None A"/>
          <w:rtl w:val="0"/>
          <w:lang w:val="en-US"/>
        </w:rPr>
        <w:t>9</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"bookmark12" </w:instrText>
      </w:r>
      <w:r>
        <w:rPr>
          <w:rStyle w:val="Hyperlink.0"/>
        </w:rPr>
        <w:fldChar w:fldCharType="separate" w:fldLock="0"/>
      </w:r>
      <w:r>
        <w:rPr>
          <w:rStyle w:val="Hyperlink.0"/>
          <w:rtl w:val="0"/>
          <w:lang w:val="en-US"/>
        </w:rPr>
        <w:t>Coding Standard 7</w:t>
      </w:r>
      <w:r>
        <w:rPr>
          <w:rStyle w:val="None A"/>
        </w:rPr>
        <w:tab/>
      </w:r>
      <w:r>
        <w:rPr/>
        <w:fldChar w:fldCharType="end" w:fldLock="0"/>
      </w:r>
      <w:r>
        <w:rPr>
          <w:rStyle w:val="None A"/>
          <w:rtl w:val="0"/>
          <w:lang w:val="en-US"/>
        </w:rPr>
        <w:t>10</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"bookmark13" </w:instrText>
      </w:r>
      <w:r>
        <w:rPr>
          <w:rStyle w:val="Hyperlink.0"/>
        </w:rPr>
        <w:fldChar w:fldCharType="separate" w:fldLock="0"/>
      </w:r>
      <w:r>
        <w:rPr>
          <w:rStyle w:val="Hyperlink.0"/>
          <w:rtl w:val="0"/>
          <w:lang w:val="en-US"/>
        </w:rPr>
        <w:t>Coding Standard 8</w:t>
      </w:r>
      <w:r>
        <w:rPr>
          <w:rStyle w:val="None A"/>
        </w:rPr>
        <w:tab/>
      </w:r>
      <w:r>
        <w:rPr/>
        <w:fldChar w:fldCharType="end" w:fldLock="0"/>
      </w:r>
      <w:r>
        <w:rPr>
          <w:rStyle w:val="None A"/>
          <w:rtl w:val="0"/>
          <w:lang w:val="en-US"/>
        </w:rPr>
        <w:t>11</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"bookmark14" </w:instrText>
      </w:r>
      <w:r>
        <w:rPr>
          <w:rStyle w:val="Hyperlink.0"/>
        </w:rPr>
        <w:fldChar w:fldCharType="separate" w:fldLock="0"/>
      </w:r>
      <w:r>
        <w:rPr>
          <w:rStyle w:val="Hyperlink.0"/>
          <w:rtl w:val="0"/>
          <w:lang w:val="en-US"/>
        </w:rPr>
        <w:t>Coding Standard 9</w:t>
      </w:r>
      <w:r>
        <w:rPr>
          <w:rStyle w:val="None A"/>
        </w:rPr>
        <w:tab/>
      </w:r>
      <w:r>
        <w:rPr/>
        <w:fldChar w:fldCharType="end" w:fldLock="0"/>
      </w:r>
      <w:r>
        <w:rPr>
          <w:rStyle w:val="None A"/>
          <w:rtl w:val="0"/>
          <w:lang w:val="en-US"/>
        </w:rPr>
        <w:t>13</w:t>
      </w:r>
    </w:p>
    <w:p>
      <w:pPr>
        <w:pStyle w:val="toc 3"/>
        <w:tabs>
          <w:tab w:val="right" w:pos="10780"/>
          <w:tab w:val="clear" w:pos="1079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"bookmark15" </w:instrText>
      </w:r>
      <w:r>
        <w:rPr>
          <w:rStyle w:val="Hyperlink.0"/>
        </w:rPr>
        <w:fldChar w:fldCharType="separate" w:fldLock="0"/>
      </w:r>
      <w:r>
        <w:rPr>
          <w:rStyle w:val="Hyperlink.0"/>
          <w:rtl w:val="0"/>
          <w:lang w:val="en-US"/>
        </w:rPr>
        <w:t>Coding Standard 10</w:t>
      </w:r>
      <w:r>
        <w:rPr>
          <w:rStyle w:val="None A"/>
        </w:rPr>
        <w:tab/>
      </w:r>
      <w:r>
        <w:rPr/>
        <w:fldChar w:fldCharType="end" w:fldLock="0"/>
      </w:r>
      <w:r>
        <w:rPr>
          <w:rStyle w:val="None A"/>
          <w:rtl w:val="0"/>
          <w:lang w:val="en-US"/>
        </w:rPr>
        <w:t>14</w:t>
      </w:r>
    </w:p>
    <w:p>
      <w:pPr>
        <w:pStyle w:val="toc 2"/>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"bookmark16" </w:instrText>
      </w:r>
      <w:r>
        <w:rPr>
          <w:rStyle w:val="Hyperlink.0"/>
        </w:rPr>
        <w:fldChar w:fldCharType="separate" w:fldLock="0"/>
      </w:r>
      <w:r>
        <w:rPr>
          <w:rStyle w:val="Hyperlink.0"/>
          <w:rtl w:val="0"/>
          <w:lang w:val="en-US"/>
        </w:rPr>
        <w:t>Defense-in-Depth Illustration</w:t>
      </w:r>
      <w:r>
        <w:rPr>
          <w:rStyle w:val="None A"/>
        </w:rPr>
        <w:tab/>
      </w:r>
      <w:r>
        <w:rPr/>
        <w:fldChar w:fldCharType="end" w:fldLock="0"/>
      </w:r>
      <w:r>
        <w:rPr>
          <w:rStyle w:val="None A"/>
          <w:rtl w:val="0"/>
          <w:lang w:val="en-US"/>
        </w:rPr>
        <w:t>15</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"bookmark17" </w:instrText>
      </w:r>
      <w:r>
        <w:rPr>
          <w:rStyle w:val="Hyperlink.0"/>
        </w:rPr>
        <w:fldChar w:fldCharType="separate" w:fldLock="0"/>
      </w:r>
      <w:r>
        <w:rPr>
          <w:rStyle w:val="Hyperlink.0"/>
          <w:rtl w:val="0"/>
          <w:lang w:val="en-US"/>
        </w:rPr>
        <w:t>Project One</w:t>
      </w:r>
      <w:r>
        <w:rPr>
          <w:rStyle w:val="None A"/>
        </w:rPr>
        <w:tab/>
      </w:r>
      <w:r>
        <w:rPr/>
        <w:fldChar w:fldCharType="end" w:fldLock="0"/>
      </w:r>
      <w:r>
        <w:rPr>
          <w:rStyle w:val="None A"/>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"bookmark18" </w:instrText>
      </w:r>
      <w:r>
        <w:rPr>
          <w:rStyle w:val="Hyperlink.0"/>
        </w:rPr>
        <w:fldChar w:fldCharType="separate" w:fldLock="0"/>
      </w:r>
      <w:r>
        <w:rPr>
          <w:rStyle w:val="Hyperlink.0"/>
          <w:rtl w:val="0"/>
          <w:lang w:val="en-US"/>
        </w:rPr>
        <w:t>1.</w:t>
      </w:r>
      <w:r>
        <w:rPr>
          <w:rStyle w:val="None"/>
          <w:rFonts w:ascii="Cambria" w:cs="Cambria" w:hAnsi="Cambria" w:eastAsia="Cambria"/>
          <w:sz w:val="22"/>
          <w:szCs w:val="22"/>
        </w:rPr>
        <w:tab/>
      </w:r>
      <w:r>
        <w:rPr>
          <w:rStyle w:val="Hyperlink.0"/>
          <w:rtl w:val="0"/>
          <w:lang w:val="en-US"/>
        </w:rPr>
        <w:t>Revise the C/C++ Standards</w:t>
      </w:r>
      <w:r>
        <w:rPr>
          <w:rStyle w:val="None A"/>
        </w:rPr>
        <w:tab/>
      </w:r>
      <w:r>
        <w:rPr/>
        <w:fldChar w:fldCharType="end" w:fldLock="0"/>
      </w:r>
      <w:r>
        <w:rPr>
          <w:rStyle w:val="None A"/>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"bookmark19" </w:instrText>
      </w:r>
      <w:r>
        <w:rPr>
          <w:rStyle w:val="Hyperlink.0"/>
        </w:rPr>
        <w:fldChar w:fldCharType="separate" w:fldLock="0"/>
      </w:r>
      <w:r>
        <w:rPr>
          <w:rStyle w:val="Hyperlink.0"/>
          <w:rtl w:val="0"/>
          <w:lang w:val="en-US"/>
        </w:rPr>
        <w:t>2.</w:t>
      </w:r>
      <w:r>
        <w:rPr>
          <w:rStyle w:val="None"/>
          <w:rFonts w:ascii="Cambria" w:cs="Cambria" w:hAnsi="Cambria" w:eastAsia="Cambria"/>
          <w:sz w:val="22"/>
          <w:szCs w:val="22"/>
        </w:rPr>
        <w:tab/>
      </w:r>
      <w:r>
        <w:rPr>
          <w:rStyle w:val="Hyperlink.0"/>
          <w:rtl w:val="0"/>
          <w:lang w:val="en-US"/>
        </w:rPr>
        <w:t>Risk Assessment</w:t>
      </w:r>
      <w:r>
        <w:rPr>
          <w:rStyle w:val="None A"/>
        </w:rPr>
        <w:tab/>
      </w:r>
      <w:r>
        <w:rPr/>
        <w:fldChar w:fldCharType="end" w:fldLock="0"/>
      </w:r>
      <w:r>
        <w:rPr>
          <w:rStyle w:val="None A"/>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"bookmark20" </w:instrText>
      </w:r>
      <w:r>
        <w:rPr>
          <w:rStyle w:val="Hyperlink.0"/>
        </w:rPr>
        <w:fldChar w:fldCharType="separate" w:fldLock="0"/>
      </w:r>
      <w:r>
        <w:rPr>
          <w:rStyle w:val="Hyperlink.0"/>
          <w:rtl w:val="0"/>
          <w:lang w:val="en-US"/>
        </w:rPr>
        <w:t>3.</w:t>
      </w:r>
      <w:r>
        <w:rPr>
          <w:rStyle w:val="None"/>
          <w:rFonts w:ascii="Cambria" w:cs="Cambria" w:hAnsi="Cambria" w:eastAsia="Cambria"/>
          <w:sz w:val="22"/>
          <w:szCs w:val="22"/>
        </w:rPr>
        <w:tab/>
      </w:r>
      <w:r>
        <w:rPr>
          <w:rStyle w:val="Hyperlink.0"/>
          <w:rtl w:val="0"/>
          <w:lang w:val="en-US"/>
        </w:rPr>
        <w:t>Automated Detection</w:t>
      </w:r>
      <w:r>
        <w:rPr>
          <w:rStyle w:val="None A"/>
        </w:rPr>
        <w:tab/>
      </w:r>
      <w:r>
        <w:rPr/>
        <w:fldChar w:fldCharType="end" w:fldLock="0"/>
      </w:r>
      <w:r>
        <w:rPr>
          <w:rStyle w:val="None A"/>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"bookmark21" </w:instrText>
      </w:r>
      <w:r>
        <w:rPr>
          <w:rStyle w:val="Hyperlink.0"/>
        </w:rPr>
        <w:fldChar w:fldCharType="separate" w:fldLock="0"/>
      </w:r>
      <w:r>
        <w:rPr>
          <w:rStyle w:val="Hyperlink.0"/>
          <w:rtl w:val="0"/>
          <w:lang w:val="en-US"/>
        </w:rPr>
        <w:t>4.</w:t>
      </w:r>
      <w:r>
        <w:rPr>
          <w:rStyle w:val="None"/>
          <w:rFonts w:ascii="Cambria" w:cs="Cambria" w:hAnsi="Cambria" w:eastAsia="Cambria"/>
          <w:sz w:val="22"/>
          <w:szCs w:val="22"/>
        </w:rPr>
        <w:tab/>
      </w:r>
      <w:r>
        <w:rPr>
          <w:rStyle w:val="Hyperlink.0"/>
          <w:rtl w:val="0"/>
          <w:lang w:val="en-US"/>
        </w:rPr>
        <w:t>Automation</w:t>
      </w:r>
      <w:r>
        <w:rPr>
          <w:rStyle w:val="None A"/>
        </w:rPr>
        <w:tab/>
      </w:r>
      <w:r>
        <w:rPr/>
        <w:fldChar w:fldCharType="end" w:fldLock="0"/>
      </w:r>
      <w:r>
        <w:rPr>
          <w:rStyle w:val="None A"/>
          <w:rtl w:val="0"/>
          <w:lang w:val="en-US"/>
        </w:rPr>
        <w:t>15</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"bookmark22" </w:instrText>
      </w:r>
      <w:r>
        <w:rPr>
          <w:rStyle w:val="Hyperlink.0"/>
        </w:rPr>
        <w:fldChar w:fldCharType="separate" w:fldLock="0"/>
      </w:r>
      <w:r>
        <w:rPr>
          <w:rStyle w:val="Hyperlink.0"/>
          <w:rtl w:val="0"/>
          <w:lang w:val="en-US"/>
        </w:rPr>
        <w:t>5.</w:t>
      </w:r>
      <w:r>
        <w:rPr>
          <w:rStyle w:val="None"/>
          <w:rFonts w:ascii="Cambria" w:cs="Cambria" w:hAnsi="Cambria" w:eastAsia="Cambria"/>
          <w:sz w:val="22"/>
          <w:szCs w:val="22"/>
        </w:rPr>
        <w:tab/>
      </w:r>
      <w:r>
        <w:rPr>
          <w:rStyle w:val="Hyperlink.0"/>
          <w:rtl w:val="0"/>
          <w:lang w:val="en-US"/>
        </w:rPr>
        <w:t>Summary of Risk Assessments</w:t>
      </w:r>
      <w:r>
        <w:rPr>
          <w:rStyle w:val="None A"/>
        </w:rPr>
        <w:tab/>
      </w:r>
      <w:r>
        <w:rPr/>
        <w:fldChar w:fldCharType="end" w:fldLock="0"/>
      </w:r>
      <w:r>
        <w:rPr>
          <w:rStyle w:val="None A"/>
          <w:rtl w:val="0"/>
          <w:lang w:val="en-US"/>
        </w:rPr>
        <w:t>16</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"bookmark23" </w:instrText>
      </w:r>
      <w:r>
        <w:rPr>
          <w:rStyle w:val="Hyperlink.0"/>
        </w:rPr>
        <w:fldChar w:fldCharType="separate" w:fldLock="0"/>
      </w:r>
      <w:r>
        <w:rPr>
          <w:rStyle w:val="Hyperlink.0"/>
          <w:rtl w:val="0"/>
          <w:lang w:val="en-US"/>
        </w:rPr>
        <w:t>6.</w:t>
      </w:r>
      <w:r>
        <w:rPr>
          <w:rStyle w:val="None"/>
          <w:rFonts w:ascii="Cambria" w:cs="Cambria" w:hAnsi="Cambria" w:eastAsia="Cambria"/>
          <w:sz w:val="22"/>
          <w:szCs w:val="22"/>
        </w:rPr>
        <w:tab/>
      </w:r>
      <w:r>
        <w:rPr>
          <w:rStyle w:val="Hyperlink.0"/>
          <w:rtl w:val="0"/>
          <w:lang w:val="en-US"/>
        </w:rPr>
        <w:t>Create Policies for Encryption and Triple A</w:t>
      </w:r>
      <w:r>
        <w:rPr>
          <w:rStyle w:val="None A"/>
        </w:rPr>
        <w:tab/>
      </w:r>
      <w:r>
        <w:rPr/>
        <w:fldChar w:fldCharType="end" w:fldLock="0"/>
      </w:r>
      <w:r>
        <w:rPr>
          <w:rStyle w:val="None A"/>
          <w:rtl w:val="0"/>
          <w:lang w:val="en-US"/>
        </w:rPr>
        <w:t>16</w:t>
      </w:r>
    </w:p>
    <w:p>
      <w:pPr>
        <w:pStyle w:val="toc 2"/>
        <w:tabs>
          <w:tab w:val="left" w:pos="660"/>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"bookmark24" </w:instrText>
      </w:r>
      <w:r>
        <w:rPr>
          <w:rStyle w:val="Hyperlink.0"/>
        </w:rPr>
        <w:fldChar w:fldCharType="separate" w:fldLock="0"/>
      </w:r>
      <w:r>
        <w:rPr>
          <w:rStyle w:val="Hyperlink.0"/>
          <w:rtl w:val="0"/>
          <w:lang w:val="en-US"/>
        </w:rPr>
        <w:t>7.</w:t>
      </w:r>
      <w:r>
        <w:rPr>
          <w:rStyle w:val="None"/>
          <w:rFonts w:ascii="Cambria" w:cs="Cambria" w:hAnsi="Cambria" w:eastAsia="Cambria"/>
          <w:sz w:val="22"/>
          <w:szCs w:val="22"/>
        </w:rPr>
        <w:tab/>
      </w:r>
      <w:r>
        <w:rPr>
          <w:rStyle w:val="Hyperlink.0"/>
          <w:rtl w:val="0"/>
          <w:lang w:val="en-US"/>
        </w:rPr>
        <w:t>Map the Principles</w:t>
      </w:r>
      <w:r>
        <w:rPr>
          <w:rStyle w:val="None A"/>
        </w:rPr>
        <w:tab/>
      </w:r>
      <w:r>
        <w:rPr/>
        <w:fldChar w:fldCharType="end" w:fldLock="0"/>
      </w:r>
      <w:r>
        <w:rPr>
          <w:rStyle w:val="None A"/>
          <w:rtl w:val="0"/>
          <w:lang w:val="en-US"/>
        </w:rPr>
        <w:t>17</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"bookmark25" </w:instrText>
      </w:r>
      <w:r>
        <w:rPr>
          <w:rStyle w:val="Hyperlink.0"/>
        </w:rPr>
        <w:fldChar w:fldCharType="separate" w:fldLock="0"/>
      </w:r>
      <w:r>
        <w:rPr>
          <w:rStyle w:val="Hyperlink.0"/>
          <w:rtl w:val="0"/>
          <w:lang w:val="en-US"/>
        </w:rPr>
        <w:t>Audit Controls and Management</w:t>
      </w:r>
      <w:r>
        <w:rPr>
          <w:rStyle w:val="None A"/>
        </w:rPr>
        <w:tab/>
      </w:r>
      <w:r>
        <w:rPr/>
        <w:fldChar w:fldCharType="end" w:fldLock="0"/>
      </w:r>
      <w:r>
        <w:rPr>
          <w:rStyle w:val="None A"/>
          <w:rtl w:val="0"/>
          <w:lang w:val="en-US"/>
        </w:rPr>
        <w:t>18</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"bookmark26" </w:instrText>
      </w:r>
      <w:r>
        <w:rPr>
          <w:rStyle w:val="Hyperlink.0"/>
        </w:rPr>
        <w:fldChar w:fldCharType="separate" w:fldLock="0"/>
      </w:r>
      <w:r>
        <w:rPr>
          <w:rStyle w:val="Hyperlink.0"/>
          <w:rtl w:val="0"/>
          <w:lang w:val="en-US"/>
        </w:rPr>
        <w:t>Enforcement</w:t>
      </w:r>
      <w:r>
        <w:rPr>
          <w:rStyle w:val="None A"/>
        </w:rPr>
        <w:tab/>
      </w:r>
      <w:r>
        <w:rPr/>
        <w:fldChar w:fldCharType="end" w:fldLock="0"/>
      </w:r>
      <w:r>
        <w:rPr>
          <w:rStyle w:val="None A"/>
          <w:rtl w:val="0"/>
          <w:lang w:val="en-US"/>
        </w:rPr>
        <w:t>18</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"bookmark27" </w:instrText>
      </w:r>
      <w:r>
        <w:rPr>
          <w:rStyle w:val="Hyperlink.0"/>
        </w:rPr>
        <w:fldChar w:fldCharType="separate" w:fldLock="0"/>
      </w:r>
      <w:r>
        <w:rPr>
          <w:rStyle w:val="Hyperlink.0"/>
          <w:rtl w:val="0"/>
          <w:lang w:val="en-US"/>
        </w:rPr>
        <w:t>Exceptions Process</w:t>
      </w:r>
      <w:r>
        <w:rPr>
          <w:rStyle w:val="None A"/>
        </w:rPr>
        <w:tab/>
      </w:r>
      <w:r>
        <w:rPr/>
        <w:fldChar w:fldCharType="end" w:fldLock="0"/>
      </w:r>
      <w:r>
        <w:rPr>
          <w:rStyle w:val="None A"/>
          <w:rtl w:val="0"/>
          <w:lang w:val="en-US"/>
        </w:rPr>
        <w:t>18</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"bookmark28" </w:instrText>
      </w:r>
      <w:r>
        <w:rPr>
          <w:rStyle w:val="Hyperlink.0"/>
        </w:rPr>
        <w:fldChar w:fldCharType="separate" w:fldLock="0"/>
      </w:r>
      <w:r>
        <w:rPr>
          <w:rStyle w:val="Hyperlink.0"/>
          <w:rtl w:val="0"/>
          <w:lang w:val="en-US"/>
        </w:rPr>
        <w:t>Distribution</w:t>
      </w:r>
      <w:r>
        <w:rPr>
          <w:rStyle w:val="None A"/>
        </w:rPr>
        <w:tab/>
      </w:r>
      <w:r>
        <w:rPr/>
        <w:fldChar w:fldCharType="end" w:fldLock="0"/>
      </w:r>
      <w:r>
        <w:rPr>
          <w:rStyle w:val="None A"/>
          <w:rtl w:val="0"/>
          <w:lang w:val="en-US"/>
        </w:rPr>
        <w:t>19</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"bookmark29" </w:instrText>
      </w:r>
      <w:r>
        <w:rPr>
          <w:rStyle w:val="Hyperlink.0"/>
        </w:rPr>
        <w:fldChar w:fldCharType="separate" w:fldLock="0"/>
      </w:r>
      <w:r>
        <w:rPr>
          <w:rStyle w:val="Hyperlink.0"/>
          <w:rtl w:val="0"/>
          <w:lang w:val="en-US"/>
        </w:rPr>
        <w:t>Policy Change Control</w:t>
      </w:r>
      <w:r>
        <w:rPr>
          <w:rStyle w:val="None A"/>
        </w:rPr>
        <w:tab/>
      </w:r>
      <w:r>
        <w:rPr/>
        <w:fldChar w:fldCharType="end" w:fldLock="0"/>
      </w:r>
      <w:r>
        <w:rPr>
          <w:rStyle w:val="None A"/>
          <w:rtl w:val="0"/>
          <w:lang w:val="en-US"/>
        </w:rPr>
        <w:t>19</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"bookmark30" </w:instrText>
      </w:r>
      <w:r>
        <w:rPr>
          <w:rStyle w:val="Hyperlink.0"/>
        </w:rPr>
        <w:fldChar w:fldCharType="separate" w:fldLock="0"/>
      </w:r>
      <w:r>
        <w:rPr>
          <w:rStyle w:val="Hyperlink.0"/>
          <w:rtl w:val="0"/>
          <w:lang w:val="en-US"/>
        </w:rPr>
        <w:t>Policy Version History</w:t>
      </w:r>
      <w:r>
        <w:rPr>
          <w:rStyle w:val="None A"/>
        </w:rPr>
        <w:tab/>
      </w:r>
      <w:r>
        <w:rPr/>
        <w:fldChar w:fldCharType="end" w:fldLock="0"/>
      </w:r>
      <w:r>
        <w:rPr>
          <w:rStyle w:val="None A"/>
          <w:rtl w:val="0"/>
          <w:lang w:val="en-US"/>
        </w:rPr>
        <w:t>19</w:t>
      </w:r>
    </w:p>
    <w:p>
      <w:pPr>
        <w:pStyle w:val="toc 1"/>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"bookmark31" </w:instrText>
      </w:r>
      <w:r>
        <w:rPr>
          <w:rStyle w:val="Hyperlink.0"/>
        </w:rPr>
        <w:fldChar w:fldCharType="separate" w:fldLock="0"/>
      </w:r>
      <w:r>
        <w:rPr>
          <w:rStyle w:val="Hyperlink.0"/>
          <w:rtl w:val="0"/>
          <w:lang w:val="en-US"/>
        </w:rPr>
        <w:t>Appendix A Lookups</w:t>
      </w:r>
      <w:r>
        <w:rPr>
          <w:rStyle w:val="None A"/>
        </w:rPr>
        <w:tab/>
      </w:r>
      <w:r>
        <w:rPr/>
        <w:fldChar w:fldCharType="end" w:fldLock="0"/>
      </w:r>
      <w:r>
        <w:rPr>
          <w:rStyle w:val="None A"/>
          <w:rtl w:val="0"/>
          <w:lang w:val="en-US"/>
        </w:rPr>
        <w:t>19</w:t>
      </w:r>
    </w:p>
    <w:p>
      <w:pPr>
        <w:pStyle w:val="toc 2"/>
        <w:tabs>
          <w:tab w:val="right" w:pos="10780"/>
        </w:tabs>
        <w:rPr>
          <w:rStyle w:val="None"/>
          <w:rFonts w:ascii="Cambria" w:cs="Cambria" w:hAnsi="Cambria" w:eastAsia="Cambria"/>
          <w:sz w:val="22"/>
          <w:szCs w:val="22"/>
        </w:rPr>
      </w:pPr>
      <w:r>
        <w:rPr>
          <w:rStyle w:val="Hyperlink.0"/>
        </w:rPr>
        <w:fldChar w:fldCharType="begin" w:fldLock="0"/>
      </w:r>
      <w:r>
        <w:rPr>
          <w:rStyle w:val="Hyperlink.0"/>
        </w:rPr>
        <w:instrText xml:space="preserve"> HYPERLINK \l "bookmark32" </w:instrText>
      </w:r>
      <w:r>
        <w:rPr>
          <w:rStyle w:val="Hyperlink.0"/>
        </w:rPr>
        <w:fldChar w:fldCharType="separate" w:fldLock="0"/>
      </w:r>
      <w:r>
        <w:rPr>
          <w:rStyle w:val="Hyperlink.0"/>
          <w:rtl w:val="0"/>
          <w:lang w:val="en-US"/>
        </w:rPr>
        <w:t>Approved C/C++ Language Acronyms</w:t>
      </w:r>
      <w:r>
        <w:rPr>
          <w:rStyle w:val="None A"/>
        </w:rPr>
        <w:tab/>
      </w:r>
      <w:r>
        <w:rPr/>
        <w:fldChar w:fldCharType="end" w:fldLock="0"/>
      </w:r>
      <w:r>
        <w:rPr>
          <w:rStyle w:val="None A"/>
          <w:rtl w:val="0"/>
          <w:lang w:val="en-US"/>
        </w:rPr>
        <w:t>19</w:t>
      </w:r>
    </w:p>
    <w:p>
      <w:pPr>
        <w:pStyle w:val="Body A"/>
        <w:tabs>
          <w:tab w:val="right" w:pos="10780"/>
        </w:tabs>
        <w:ind w:left="360" w:firstLine="0"/>
        <w:rPr>
          <w:rStyle w:val="None"/>
          <w:outline w:val="0"/>
          <w:color w:val="000000"/>
          <w:u w:color="000000"/>
          <w14:textFill>
            <w14:solidFill>
              <w14:srgbClr w14:val="000000"/>
            </w14:solidFill>
          </w14:textFill>
        </w:rPr>
      </w:pPr>
    </w:p>
    <w:p>
      <w:pPr>
        <w:pStyle w:val="Body A"/>
      </w:pPr>
      <w:r>
        <w:rPr>
          <w:rStyle w:val="None"/>
          <w:rFonts w:ascii="Arial Unicode MS" w:cs="Arial Unicode MS" w:hAnsi="Arial Unicode MS" w:eastAsia="Arial Unicode MS"/>
          <w:b w:val="0"/>
          <w:bCs w:val="0"/>
          <w:i w:val="0"/>
          <w:iCs w:val="0"/>
          <w:outline w:val="0"/>
          <w:color w:val="000000"/>
          <w:u w:color="000000"/>
          <w14:textFill>
            <w14:solidFill>
              <w14:srgbClr w14:val="000000"/>
            </w14:solidFill>
          </w14:textFill>
        </w:rPr>
        <w:br w:type="page"/>
      </w:r>
    </w:p>
    <w:p>
      <w:pPr>
        <w:pStyle w:val="Heading 2"/>
        <w:rPr>
          <w:rStyle w:val="None"/>
          <w:lang w:val="nl-NL"/>
        </w:rPr>
      </w:pPr>
      <w:r>
        <w:rPr>
          <w:rStyle w:val="None"/>
          <w:rtl w:val="0"/>
          <w:lang w:val="nl-NL"/>
        </w:rPr>
        <w:t>Overview</w:t>
      </w:r>
    </w:p>
    <w:p>
      <w:pPr>
        <w:pStyle w:val="Body A"/>
      </w:pPr>
      <w:r>
        <w:rPr>
          <w:rStyle w:val="None"/>
          <w:rtl w:val="0"/>
          <w:lang w:val="en-US"/>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Body A"/>
      </w:pPr>
    </w:p>
    <w:p>
      <w:pPr>
        <w:pStyle w:val="Heading 2"/>
      </w:pPr>
      <w:r>
        <w:rPr>
          <w:rStyle w:val="None A"/>
          <w:rtl w:val="0"/>
        </w:rPr>
        <w:t>Purpose</w:t>
      </w:r>
    </w:p>
    <w:p>
      <w:pPr>
        <w:pStyle w:val="Body A"/>
        <w:rPr>
          <w:rStyle w:val="None"/>
          <w:u w:val="single"/>
        </w:rPr>
      </w:pPr>
      <w:r>
        <w:rPr>
          <w:rStyle w:val="None"/>
          <w:rtl w:val="0"/>
          <w:lang w:val="en-US"/>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r>
        <w:rPr>
          <w:rStyle w:val="Hyperlink.1"/>
        </w:rPr>
        <w:fldChar w:fldCharType="begin" w:fldLock="0"/>
      </w:r>
      <w:r>
        <w:rPr>
          <w:rStyle w:val="Hyperlink.1"/>
        </w:rPr>
        <w:instrText xml:space="preserve"> HYPERLINK "https://www.linkedin.com/pulse/understanding-hierarchy-principles-policies-standards-wally-beddoe/"</w:instrText>
      </w:r>
      <w:r>
        <w:rPr>
          <w:rStyle w:val="Hyperlink.1"/>
        </w:rPr>
        <w:fldChar w:fldCharType="separate" w:fldLock="0"/>
      </w:r>
      <w:r>
        <w:rPr>
          <w:rStyle w:val="Hyperlink.1"/>
          <w:rtl w:val="0"/>
          <w:lang w:val="en-US"/>
        </w:rPr>
        <w:t>Understanding the Hierarchy of Principles, Policies, Standards, Procedures, and Guidelines</w:t>
      </w:r>
      <w:r>
        <w:rPr/>
        <w:fldChar w:fldCharType="end" w:fldLock="0"/>
      </w:r>
      <w:r>
        <w:rPr>
          <w:rStyle w:val="None A"/>
          <w:rtl w:val="0"/>
        </w:rPr>
        <w:t>.</w:t>
      </w:r>
    </w:p>
    <w:p>
      <w:pPr>
        <w:pStyle w:val="Body A"/>
      </w:pPr>
    </w:p>
    <w:p>
      <w:pPr>
        <w:pStyle w:val="Heading 2"/>
        <w:rPr>
          <w:rStyle w:val="None"/>
          <w:lang w:val="it-IT"/>
        </w:rPr>
      </w:pPr>
      <w:r>
        <w:rPr>
          <w:rStyle w:val="None"/>
          <w:rtl w:val="0"/>
          <w:lang w:val="it-IT"/>
        </w:rPr>
        <w:t>Scope</w:t>
      </w:r>
    </w:p>
    <w:p>
      <w:pPr>
        <w:pStyle w:val="Body A"/>
      </w:pPr>
      <w:r>
        <w:rPr>
          <w:rStyle w:val="None"/>
          <w:rtl w:val="0"/>
          <w:lang w:val="en-US"/>
        </w:rPr>
        <w:t>This document applies to all staff that create, deploy, or support custom software at Green Pace.</w:t>
      </w:r>
    </w:p>
    <w:p>
      <w:pPr>
        <w:pStyle w:val="Body A"/>
      </w:pPr>
    </w:p>
    <w:p>
      <w:pPr>
        <w:pStyle w:val="Heading 2"/>
      </w:pPr>
      <w:r>
        <w:rPr>
          <w:rStyle w:val="None A"/>
          <w:rtl w:val="0"/>
        </w:rPr>
        <w:t xml:space="preserve">Module Three Milestone </w:t>
      </w:r>
    </w:p>
    <w:p>
      <w:pPr>
        <w:pStyle w:val="Heading 3"/>
      </w:pPr>
      <w:r>
        <w:rPr>
          <w:rStyle w:val="None A"/>
          <w:rtl w:val="0"/>
        </w:rPr>
        <w:t>Ten Core Security Principles</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42"/>
        <w:gridCol w:w="8238"/>
      </w:tblGrid>
      <w:tr>
        <w:tblPrEx>
          <w:shd w:val="clear" w:color="auto" w:fill="4f81bd"/>
        </w:tblPrEx>
        <w:trPr>
          <w:trHeight w:val="271" w:hRule="atLeast"/>
          <w:tblHeader/>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Principles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Write a short paragraph explaining each of the 10 principles of security.</w:t>
            </w:r>
          </w:p>
        </w:tc>
      </w:tr>
      <w:tr>
        <w:tblPrEx>
          <w:shd w:val="clear" w:color="auto" w:fill="ced7e7"/>
        </w:tblPrEx>
        <w:trPr>
          <w:trHeight w:val="150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
              </w:numPr>
              <w:rPr>
                <w:b w:val="1"/>
                <w:bCs w:val="1"/>
                <w:lang w:val="en-US"/>
              </w:rPr>
            </w:pPr>
            <w:r>
              <w:rPr>
                <w:rStyle w:val="None"/>
                <w:b w:val="0"/>
                <w:bCs w:val="0"/>
                <w:shd w:val="nil" w:color="auto" w:fill="auto"/>
                <w:rtl w:val="0"/>
                <w:lang w:val="en-US"/>
              </w:rPr>
              <w:t>Validate</w:t>
            </w:r>
            <w:r>
              <w:rPr>
                <w:rStyle w:val="None"/>
                <w:b w:val="1"/>
                <w:bCs w:val="1"/>
                <w:shd w:val="nil" w:color="auto" w:fill="auto"/>
                <w:rtl w:val="0"/>
                <w:lang w:val="en-US"/>
              </w:rPr>
              <w:t xml:space="preserve"> </w:t>
            </w:r>
            <w:r>
              <w:rPr>
                <w:rStyle w:val="None"/>
                <w:b w:val="0"/>
                <w:bCs w:val="0"/>
                <w:shd w:val="nil" w:color="auto" w:fill="auto"/>
                <w:rtl w:val="0"/>
                <w:lang w:val="en-US"/>
              </w:rPr>
              <w:t>Input Data</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All input must be validated  to prevent malicious data from entering the system or causing unintended program behavior. Validation should include checks for data type, length, format and acceptable range. Proper input validation significantly reduces the risk of buffer overflows, injection attacks and other unexpected behaviors. </w:t>
            </w:r>
          </w:p>
        </w:tc>
      </w:tr>
      <w:tr>
        <w:tblPrEx>
          <w:shd w:val="clear" w:color="auto" w:fill="ced7e7"/>
        </w:tblPrEx>
        <w:trPr>
          <w:trHeight w:val="120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3"/>
              </w:numPr>
              <w:rPr>
                <w:lang w:val="en-US"/>
              </w:rPr>
            </w:pPr>
            <w:r>
              <w:rPr>
                <w:rStyle w:val="None"/>
                <w:shd w:val="nil" w:color="auto" w:fill="auto"/>
                <w:rtl w:val="0"/>
                <w:lang w:val="en-US"/>
              </w:rPr>
              <w:t>Heed Compiler Warnings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Compiler warnings should always be taken seriously because they alert developers to unsafe coding practices, type mismatches or potential security flaws. Instead of suppressing these warnings, developers should resolve them to ensure their code runs more reliably and securely.</w:t>
            </w:r>
          </w:p>
        </w:tc>
      </w:tr>
      <w:tr>
        <w:tblPrEx>
          <w:shd w:val="clear" w:color="auto" w:fill="ced7e7"/>
        </w:tblPrEx>
        <w:trPr>
          <w:trHeight w:val="120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5"/>
              </w:numPr>
              <w:rPr>
                <w:lang w:val="en-US"/>
              </w:rPr>
            </w:pPr>
            <w:r>
              <w:rPr>
                <w:rStyle w:val="None"/>
                <w:shd w:val="nil" w:color="auto" w:fill="auto"/>
                <w:rtl w:val="0"/>
                <w:lang w:val="en-US"/>
              </w:rPr>
              <w:t>Architect and Design for Security Policies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Security should be incorporated during the architecture and design phase not added later in development. Building with security in mind from the start ensures that access control, encryption and secure data handling are properly integrated into the system</w:t>
            </w:r>
            <w:r>
              <w:rPr>
                <w:rStyle w:val="None"/>
                <w:shd w:val="nil" w:color="auto" w:fill="auto"/>
                <w:rtl w:val="0"/>
                <w:lang w:val="en-US"/>
              </w:rPr>
              <w:t>’</w:t>
            </w:r>
            <w:r>
              <w:rPr>
                <w:rStyle w:val="None"/>
                <w:shd w:val="nil" w:color="auto" w:fill="auto"/>
                <w:rtl w:val="0"/>
                <w:lang w:val="en-US"/>
              </w:rPr>
              <w:t>s foundation.</w:t>
            </w:r>
          </w:p>
        </w:tc>
      </w:tr>
      <w:tr>
        <w:tblPrEx>
          <w:shd w:val="clear" w:color="auto" w:fill="ced7e7"/>
        </w:tblPrEx>
        <w:trPr>
          <w:trHeight w:val="90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7"/>
              </w:numPr>
              <w:rPr>
                <w:lang w:val="en-US"/>
              </w:rPr>
            </w:pPr>
            <w:r>
              <w:rPr>
                <w:rStyle w:val="None"/>
                <w:shd w:val="nil" w:color="auto" w:fill="auto"/>
                <w:rtl w:val="0"/>
                <w:lang w:val="en-US"/>
              </w:rPr>
              <w:t>Keep It Simple</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Overly complex code and systems increases the risk of vulnerabilities. Simple designs are easier to maintain and secure which reduces the chance of overlooked weaknesses.</w:t>
            </w:r>
          </w:p>
        </w:tc>
      </w:tr>
      <w:tr>
        <w:tblPrEx>
          <w:shd w:val="clear" w:color="auto" w:fill="ced7e7"/>
        </w:tblPrEx>
        <w:trPr>
          <w:trHeight w:val="90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9"/>
              </w:numPr>
              <w:rPr>
                <w:lang w:val="en-US"/>
              </w:rPr>
            </w:pPr>
            <w:r>
              <w:rPr>
                <w:rStyle w:val="None"/>
                <w:shd w:val="nil" w:color="auto" w:fill="auto"/>
                <w:rtl w:val="0"/>
                <w:lang w:val="en-US"/>
              </w:rPr>
              <w:t>Default Deny</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Systems and applications should deny access by default and only grant permissions that are required for functionality. This prevents unauthorized access and enforces stricter control over data and system resources. </w:t>
            </w:r>
          </w:p>
        </w:tc>
      </w:tr>
      <w:tr>
        <w:tblPrEx>
          <w:shd w:val="clear" w:color="auto" w:fill="ced7e7"/>
        </w:tblPrEx>
        <w:trPr>
          <w:trHeight w:val="90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1"/>
              </w:numPr>
              <w:rPr>
                <w:lang w:val="en-US"/>
              </w:rPr>
            </w:pPr>
            <w:r>
              <w:rPr>
                <w:rStyle w:val="None"/>
                <w:shd w:val="nil" w:color="auto" w:fill="auto"/>
                <w:rtl w:val="0"/>
                <w:lang w:val="en-US"/>
              </w:rPr>
              <w:t>Adhere to the Principle of Least Privilege</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Users should only have the minimum level of access necessary to perform their tasks. Enforcing least privilege reduces the potential damage from compromised accounts or processes. </w:t>
            </w:r>
          </w:p>
        </w:tc>
      </w:tr>
      <w:tr>
        <w:tblPrEx>
          <w:shd w:val="clear" w:color="auto" w:fill="ced7e7"/>
        </w:tblPrEx>
        <w:trPr>
          <w:trHeight w:val="90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3"/>
              </w:numPr>
              <w:rPr>
                <w:lang w:val="en-US"/>
              </w:rPr>
            </w:pPr>
            <w:r>
              <w:rPr>
                <w:rStyle w:val="None"/>
                <w:shd w:val="nil" w:color="auto" w:fill="auto"/>
                <w:rtl w:val="0"/>
                <w:lang w:val="en-US"/>
              </w:rPr>
              <w:t>Sanitize Data Sent to Other Systems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Data shared across systems or components should be sanitized to ensure malicious content is not passed through. Proper sanitization protects against attacks such as cross-site scripting and injection vulnerabilities. </w:t>
            </w:r>
          </w:p>
        </w:tc>
      </w:tr>
      <w:tr>
        <w:tblPrEx>
          <w:shd w:val="clear" w:color="auto" w:fill="ced7e7"/>
        </w:tblPrEx>
        <w:trPr>
          <w:trHeight w:val="90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5"/>
              </w:numPr>
              <w:rPr>
                <w:lang w:val="en-US"/>
              </w:rPr>
            </w:pPr>
            <w:r>
              <w:rPr>
                <w:rStyle w:val="None"/>
                <w:shd w:val="nil" w:color="auto" w:fill="auto"/>
                <w:rtl w:val="0"/>
                <w:lang w:val="en-US"/>
              </w:rPr>
              <w:t xml:space="preserve">Practice Defense in Depth </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Multiple layers of security should be implemented such as authentication, encryption, firewalls and intrusion detection. This approach ensures that if one layer fails, others remain to protect the system.</w:t>
            </w:r>
          </w:p>
        </w:tc>
      </w:tr>
      <w:tr>
        <w:tblPrEx>
          <w:shd w:val="clear" w:color="auto" w:fill="ced7e7"/>
        </w:tblPrEx>
        <w:trPr>
          <w:trHeight w:val="90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7"/>
              </w:numPr>
              <w:rPr>
                <w:lang w:val="en-US"/>
              </w:rPr>
            </w:pPr>
            <w:r>
              <w:rPr>
                <w:rStyle w:val="None"/>
                <w:shd w:val="nil" w:color="auto" w:fill="auto"/>
                <w:rtl w:val="0"/>
                <w:lang w:val="en-US"/>
              </w:rPr>
              <w:t>Use Effective Quality Assurance Techniques</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It</w:t>
            </w:r>
            <w:r>
              <w:rPr>
                <w:rStyle w:val="None"/>
                <w:shd w:val="nil" w:color="auto" w:fill="auto"/>
                <w:rtl w:val="0"/>
                <w:lang w:val="en-US"/>
              </w:rPr>
              <w:t>’</w:t>
            </w:r>
            <w:r>
              <w:rPr>
                <w:rStyle w:val="None"/>
                <w:shd w:val="nil" w:color="auto" w:fill="auto"/>
                <w:rtl w:val="0"/>
                <w:lang w:val="en-US"/>
              </w:rPr>
              <w:t xml:space="preserve">s important to conduct thorough testing, perform code reviews and use analysis tools to identify security flaws early. Continuous quality assurance ensures code complies with standards and remains resilient against attacks. </w:t>
            </w:r>
          </w:p>
        </w:tc>
      </w:tr>
      <w:tr>
        <w:tblPrEx>
          <w:shd w:val="clear" w:color="auto" w:fill="ced7e7"/>
        </w:tblPrEx>
        <w:trPr>
          <w:trHeight w:val="907" w:hRule="atLeast"/>
        </w:trPr>
        <w:tc>
          <w:tcPr>
            <w:tcW w:type="dxa" w:w="254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numPr>
                <w:ilvl w:val="0"/>
                <w:numId w:val="19"/>
              </w:numPr>
              <w:rPr>
                <w:lang w:val="en-US"/>
              </w:rPr>
            </w:pPr>
            <w:r>
              <w:rPr>
                <w:rStyle w:val="None"/>
                <w:shd w:val="nil" w:color="auto" w:fill="auto"/>
                <w:rtl w:val="0"/>
                <w:lang w:val="en-US"/>
              </w:rPr>
              <w:t>Adopt a Secure Coding Standard</w:t>
            </w:r>
          </w:p>
        </w:tc>
        <w:tc>
          <w:tcPr>
            <w:tcW w:type="dxa" w:w="823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 xml:space="preserve">Following established coding standards helps developers avoid common errors and reinforces best practices. Consistent standards make it easier to prevent and address vulnerabilities. </w:t>
            </w:r>
          </w:p>
        </w:tc>
      </w:tr>
    </w:tbl>
    <w:p>
      <w:pPr>
        <w:pStyle w:val="Heading 3"/>
        <w:widowControl w:val="0"/>
        <w:ind w:left="216" w:hanging="216"/>
      </w:pPr>
    </w:p>
    <w:p>
      <w:pPr>
        <w:pStyle w:val="Heading 3"/>
        <w:widowControl w:val="0"/>
        <w:ind w:left="108" w:hanging="108"/>
      </w:pPr>
    </w:p>
    <w:p>
      <w:pPr>
        <w:pStyle w:val="Heading 3"/>
        <w:widowControl w:val="0"/>
      </w:pPr>
    </w:p>
    <w:p>
      <w:pPr>
        <w:pStyle w:val="Body A"/>
      </w:pPr>
      <w:bookmarkStart w:name="_headingh.kfauw168p7ru" w:id="0"/>
      <w:bookmarkEnd w:id="0"/>
    </w:p>
    <w:p>
      <w:pPr>
        <w:pStyle w:val="Heading 3"/>
        <w:rPr>
          <w:rStyle w:val="None"/>
          <w:lang w:val="de-DE"/>
        </w:rPr>
      </w:pPr>
      <w:r>
        <w:rPr>
          <w:rStyle w:val="None"/>
          <w:rtl w:val="0"/>
          <w:lang w:val="de-DE"/>
        </w:rPr>
        <w:t>C/C++ Ten Coding Standards</w:t>
      </w:r>
    </w:p>
    <w:p>
      <w:pPr>
        <w:pStyle w:val="Body A"/>
      </w:pPr>
      <w:r>
        <w:rPr>
          <w:rStyle w:val="None"/>
          <w:rtl w:val="0"/>
          <w:lang w:val="en-US"/>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1</w:t>
      </w:r>
    </w:p>
    <w:p>
      <w:pPr>
        <w:pStyle w:val="Body A"/>
      </w:pP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0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Data Type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[STD-001-CPP]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Appropriate data types should be selected to prevent overflow, truncation or other unintended type conversions.</w:t>
            </w:r>
          </w:p>
        </w:tc>
      </w:tr>
    </w:tbl>
    <w:p>
      <w:pPr>
        <w:pStyle w:val="Body A"/>
        <w:widowControl w:val="0"/>
        <w:ind w:left="216" w:hanging="216"/>
      </w:pPr>
    </w:p>
    <w:p>
      <w:pPr>
        <w:pStyle w:val="Body A"/>
        <w:widowControl w:val="0"/>
        <w:ind w:left="108" w:hanging="108"/>
      </w:pPr>
    </w:p>
    <w:p>
      <w:pPr>
        <w:pStyle w:val="Body A"/>
        <w:widowControl w:val="0"/>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This code assigns a value of 200 which exceeds the maximum range of the char data type. This causes an integer overflow, leading to undefined or unexpected behavior.</w:t>
            </w:r>
          </w:p>
        </w:tc>
      </w:tr>
      <w:tr>
        <w:tblPrEx>
          <w:shd w:val="clear" w:color="auto" w:fill="ced7e7"/>
        </w:tblPrEx>
        <w:trPr>
          <w:trHeight w:val="54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lang w:val="en-US"/>
              </w:rPr>
              <w:t xml:space="preserve">char age = 200; </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This code uses the int data type which can safely store the value of 200. Selecting an appropriate data type prevents overflow and ensures the program works as intended.</w:t>
            </w:r>
          </w:p>
        </w:tc>
      </w:tr>
      <w:tr>
        <w:tblPrEx>
          <w:shd w:val="clear" w:color="auto" w:fill="ced7e7"/>
        </w:tblPrEx>
        <w:trPr>
          <w:trHeight w:val="54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lang w:val="en-US"/>
              </w:rPr>
              <w:t xml:space="preserve">int age = 200; </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2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22"/>
                <w:szCs w:val="22"/>
                <w:shd w:val="nil" w:color="auto" w:fill="auto"/>
              </w:rPr>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w:t>
            </w:r>
          </w:p>
          <w:p>
            <w:pPr>
              <w:pStyle w:val="Body A"/>
              <w:numPr>
                <w:ilvl w:val="0"/>
                <w:numId w:val="20"/>
              </w:numPr>
              <w:bidi w:val="0"/>
              <w:ind w:right="0"/>
              <w:jc w:val="left"/>
              <w:rPr>
                <w:sz w:val="22"/>
                <w:szCs w:val="22"/>
                <w:rtl w:val="0"/>
                <w:lang w:val="en-US"/>
              </w:rPr>
            </w:pPr>
            <w:r>
              <w:rPr>
                <w:rStyle w:val="None"/>
                <w:sz w:val="22"/>
                <w:szCs w:val="22"/>
                <w:shd w:val="nil" w:color="auto" w:fill="auto"/>
                <w:rtl w:val="0"/>
                <w:lang w:val="en-US"/>
              </w:rPr>
              <w:t xml:space="preserve">Validate Input Data (Principle 1) </w:t>
            </w:r>
          </w:p>
          <w:p>
            <w:pPr>
              <w:pStyle w:val="Body A"/>
              <w:bidi w:val="0"/>
              <w:ind w:left="0" w:right="0" w:firstLine="0"/>
              <w:jc w:val="left"/>
              <w:rPr>
                <w:rStyle w:val="None"/>
                <w:sz w:val="22"/>
                <w:szCs w:val="22"/>
                <w:shd w:val="nil" w:color="auto" w:fill="auto"/>
                <w:rtl w:val="0"/>
              </w:rPr>
            </w:pPr>
            <w:r>
              <w:rPr>
                <w:rStyle w:val="None"/>
                <w:sz w:val="22"/>
                <w:szCs w:val="22"/>
                <w:shd w:val="nil" w:color="auto" w:fill="auto"/>
                <w:rtl w:val="0"/>
                <w:lang w:val="en-US"/>
              </w:rPr>
              <w:t>Using correct data types prevents overflow and logic errors.</w:t>
            </w:r>
          </w:p>
          <w:p>
            <w:pPr>
              <w:pStyle w:val="Body A"/>
              <w:numPr>
                <w:ilvl w:val="0"/>
                <w:numId w:val="20"/>
              </w:numPr>
              <w:bidi w:val="0"/>
              <w:ind w:right="0"/>
              <w:jc w:val="left"/>
              <w:rPr>
                <w:sz w:val="22"/>
                <w:szCs w:val="22"/>
                <w:rtl w:val="0"/>
                <w:lang w:val="en-US"/>
              </w:rPr>
            </w:pPr>
            <w:r>
              <w:rPr>
                <w:rStyle w:val="None"/>
                <w:sz w:val="22"/>
                <w:szCs w:val="22"/>
                <w:shd w:val="nil" w:color="auto" w:fill="auto"/>
                <w:rtl w:val="0"/>
                <w:lang w:val="en-US"/>
              </w:rPr>
              <w:t>Keep It Simple (Principle 4)</w:t>
            </w:r>
          </w:p>
          <w:p>
            <w:pPr>
              <w:pStyle w:val="Body A"/>
              <w:bidi w:val="0"/>
              <w:ind w:left="0" w:right="0" w:firstLine="0"/>
              <w:jc w:val="left"/>
              <w:rPr>
                <w:rtl w:val="0"/>
              </w:rPr>
            </w:pPr>
            <w:r>
              <w:rPr>
                <w:rStyle w:val="None"/>
                <w:sz w:val="22"/>
                <w:szCs w:val="22"/>
                <w:shd w:val="nil" w:color="auto" w:fill="auto"/>
                <w:rtl w:val="0"/>
                <w:lang w:val="en-US"/>
              </w:rPr>
              <w:t>Keeping types simple ensures readability and reduces hidden complexity.</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4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4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Low</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4</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4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cppcheck</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2.13</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invalidIntegerOverflow</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detects unsafe type conversions that can cause integer overflows and/or data loss.</w:t>
            </w:r>
          </w:p>
        </w:tc>
      </w:tr>
      <w:tr>
        <w:tblPrEx>
          <w:shd w:val="clear" w:color="auto" w:fill="ced7e7"/>
        </w:tblPrEx>
        <w:trPr>
          <w:trHeight w:val="10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Clang-Tidy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17.0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cppcoreguidelines-narrowing-conversions</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This tool provides a warning when narrowing conversions occur that can lead to data truncation or unexpected behavior. </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SonarQube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10.5</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c</w:t>
            </w:r>
            <w:r>
              <w:rPr>
                <w:rStyle w:val="None"/>
                <w:sz w:val="22"/>
                <w:szCs w:val="22"/>
                <w:shd w:val="nil" w:color="auto" w:fill="auto"/>
                <w:rtl w:val="0"/>
                <w:lang w:val="en-US"/>
              </w:rPr>
              <w:t>pp:S1911 (Implicit casts)</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flags implicit casts that can lead to unpredictable results or data corruption.</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2</w:t>
      </w:r>
    </w:p>
    <w:p>
      <w:pPr>
        <w:pStyle w:val="Body A"/>
      </w:pP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0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Data Value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[STD-002-CPP]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Values should be validated before use especially when they come from external input.</w:t>
            </w:r>
          </w:p>
        </w:tc>
      </w:tr>
    </w:tbl>
    <w:p>
      <w:pPr>
        <w:pStyle w:val="Body A"/>
        <w:widowControl w:val="0"/>
        <w:ind w:left="216" w:hanging="216"/>
      </w:pPr>
    </w:p>
    <w:p>
      <w:pPr>
        <w:pStyle w:val="Body A"/>
        <w:widowControl w:val="0"/>
        <w:ind w:left="108" w:hanging="108"/>
      </w:pPr>
    </w:p>
    <w:p>
      <w:pPr>
        <w:pStyle w:val="Body A"/>
        <w:widowControl w:val="0"/>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76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This code uses an index entered by the user without validation. If the value of the variable index is negative or exceeds the bounds of the array, it can cause out-of-bounds access potentially leading to crashes or undefined behavior.</w:t>
            </w:r>
          </w:p>
        </w:tc>
      </w:tr>
      <w:tr>
        <w:tblPrEx>
          <w:shd w:val="clear" w:color="auto" w:fill="ced7e7"/>
        </w:tblPrEx>
        <w:trPr>
          <w:trHeight w:val="6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lang w:val="en-US"/>
              </w:rPr>
              <w:t>int index = userInput;</w:t>
            </w:r>
            <w:r>
              <w:rPr>
                <w:rStyle w:val="None"/>
                <w:rFonts w:ascii="Courier New" w:cs="Courier New" w:hAnsi="Courier New" w:eastAsia="Courier New"/>
                <w:shd w:val="nil" w:color="auto" w:fill="auto"/>
              </w:rPr>
              <w:br w:type="textWrapping"/>
            </w:r>
            <w:r>
              <w:rPr>
                <w:rStyle w:val="None"/>
                <w:rFonts w:ascii="Courier New" w:hAnsi="Courier New"/>
                <w:shd w:val="nil" w:color="auto" w:fill="auto"/>
                <w:rtl w:val="0"/>
                <w:lang w:val="en-US"/>
              </w:rPr>
              <w:t>array[index] = 10;</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This code validates the value of the variable index before accessing the array. By ensuring the index is within valid bounds, it prevents out-of-bounds errors and enhances program safety.</w:t>
            </w:r>
          </w:p>
        </w:tc>
      </w:tr>
      <w:tr>
        <w:tblPrEx>
          <w:shd w:val="clear" w:color="auto" w:fill="ced7e7"/>
        </w:tblPrEx>
        <w:trPr>
          <w:trHeight w:val="90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lang w:val="en-US"/>
              </w:rPr>
              <w:t>if (index &gt;= 0 &amp;&amp; index &lt; arraySize) {</w:t>
            </w:r>
            <w:r>
              <w:rPr>
                <w:rStyle w:val="None"/>
                <w:rFonts w:ascii="Courier New" w:cs="Courier New" w:hAnsi="Courier New" w:eastAsia="Courier New"/>
                <w:shd w:val="nil" w:color="auto" w:fill="auto"/>
                <w:rtl w:val="0"/>
              </w:rPr>
              <w:br w:type="textWrapping"/>
              <w:t xml:space="preserve">    </w:t>
            </w:r>
            <w:r>
              <w:rPr>
                <w:rStyle w:val="None"/>
                <w:rFonts w:ascii="Courier New" w:hAnsi="Courier New"/>
                <w:shd w:val="nil" w:color="auto" w:fill="auto"/>
                <w:rtl w:val="0"/>
                <w:lang w:val="en-US"/>
              </w:rPr>
              <w:t>array[index] = 10;</w:t>
            </w:r>
            <w:r>
              <w:rPr>
                <w:rStyle w:val="None"/>
                <w:rFonts w:ascii="Courier New" w:cs="Courier New" w:hAnsi="Courier New" w:eastAsia="Courier New"/>
                <w:shd w:val="nil" w:color="auto" w:fill="auto"/>
              </w:rPr>
              <w:br w:type="textWrapping"/>
            </w:r>
            <w:r>
              <w:rPr>
                <w:rStyle w:val="None"/>
                <w:rFonts w:ascii="Courier New" w:hAnsi="Courier New"/>
                <w:shd w:val="nil" w:color="auto" w:fill="auto"/>
                <w:rtl w:val="0"/>
              </w:rPr>
              <w:t>}</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2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b w:val="1"/>
                <w:bCs w:val="1"/>
                <w:sz w:val="22"/>
                <w:szCs w:val="22"/>
                <w:shd w:val="nil" w:color="auto" w:fill="auto"/>
              </w:rPr>
            </w:pPr>
            <w:r>
              <w:rPr>
                <w:rStyle w:val="None"/>
                <w:b w:val="1"/>
                <w:bCs w:val="1"/>
                <w:sz w:val="22"/>
                <w:szCs w:val="22"/>
                <w:shd w:val="nil" w:color="auto" w:fill="auto"/>
                <w:rtl w:val="0"/>
                <w:lang w:val="en-US"/>
              </w:rPr>
              <w:t>Principles(s):</w:t>
            </w:r>
          </w:p>
          <w:p>
            <w:pPr>
              <w:pStyle w:val="Body A"/>
              <w:numPr>
                <w:ilvl w:val="0"/>
                <w:numId w:val="21"/>
              </w:numPr>
              <w:bidi w:val="0"/>
              <w:ind w:right="0"/>
              <w:jc w:val="left"/>
              <w:rPr>
                <w:sz w:val="22"/>
                <w:szCs w:val="22"/>
                <w:rtl w:val="0"/>
                <w:lang w:val="en-US"/>
              </w:rPr>
            </w:pPr>
            <w:r>
              <w:rPr>
                <w:rStyle w:val="None"/>
                <w:sz w:val="22"/>
                <w:szCs w:val="22"/>
                <w:shd w:val="nil" w:color="auto" w:fill="auto"/>
                <w:rtl w:val="0"/>
                <w:lang w:val="en-US"/>
              </w:rPr>
              <w:t>Validate Input Data (Principle 1)</w:t>
            </w:r>
          </w:p>
          <w:p>
            <w:pPr>
              <w:pStyle w:val="Body A"/>
              <w:bidi w:val="0"/>
              <w:ind w:left="0" w:right="0" w:firstLine="0"/>
              <w:jc w:val="left"/>
              <w:rPr>
                <w:rStyle w:val="None"/>
                <w:sz w:val="22"/>
                <w:szCs w:val="22"/>
                <w:shd w:val="nil" w:color="auto" w:fill="auto"/>
                <w:rtl w:val="0"/>
              </w:rPr>
            </w:pPr>
            <w:r>
              <w:rPr>
                <w:rStyle w:val="None"/>
                <w:sz w:val="22"/>
                <w:szCs w:val="22"/>
                <w:shd w:val="nil" w:color="auto" w:fill="auto"/>
                <w:rtl w:val="0"/>
                <w:lang w:val="en-US"/>
              </w:rPr>
              <w:t>Ensures that input values are within safe ranges.</w:t>
            </w:r>
          </w:p>
          <w:p>
            <w:pPr>
              <w:pStyle w:val="Body A"/>
              <w:numPr>
                <w:ilvl w:val="0"/>
                <w:numId w:val="21"/>
              </w:numPr>
              <w:bidi w:val="0"/>
              <w:ind w:right="0"/>
              <w:jc w:val="left"/>
              <w:rPr>
                <w:sz w:val="22"/>
                <w:szCs w:val="22"/>
                <w:rtl w:val="0"/>
                <w:lang w:val="en-US"/>
              </w:rPr>
            </w:pPr>
            <w:r>
              <w:rPr>
                <w:rStyle w:val="None"/>
                <w:sz w:val="22"/>
                <w:szCs w:val="22"/>
                <w:shd w:val="nil" w:color="auto" w:fill="auto"/>
                <w:rtl w:val="0"/>
                <w:lang w:val="en-US"/>
              </w:rPr>
              <w:t>Default Deny (Principle 5)</w:t>
            </w:r>
          </w:p>
          <w:p>
            <w:pPr>
              <w:pStyle w:val="Body A"/>
              <w:bidi w:val="0"/>
              <w:ind w:left="0" w:right="0" w:firstLine="0"/>
              <w:jc w:val="left"/>
              <w:rPr>
                <w:rtl w:val="0"/>
              </w:rPr>
            </w:pPr>
            <w:r>
              <w:rPr>
                <w:rStyle w:val="None"/>
                <w:sz w:val="22"/>
                <w:szCs w:val="22"/>
                <w:shd w:val="nil" w:color="auto" w:fill="auto"/>
                <w:rtl w:val="0"/>
                <w:lang w:val="en-US"/>
              </w:rPr>
              <w:t>Unsafe input should be denied by default.</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rPr>
          <w:rStyle w:val="None A"/>
        </w:rPr>
      </w:pPr>
    </w:p>
    <w:p>
      <w:pPr>
        <w:pStyle w:val="Body A"/>
        <w:rPr>
          <w:rStyle w:val="None"/>
          <w:b w:val="1"/>
          <w:bCs w:val="1"/>
        </w:rPr>
      </w:pPr>
      <w:r>
        <w:rPr>
          <w:rStyle w:val="None"/>
          <w:b w:val="1"/>
          <w:bCs w:val="1"/>
          <w:rtl w:val="0"/>
          <w:lang w:val="en-US"/>
        </w:rPr>
        <w:t>Threat Level</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4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4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Very 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Critical</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5</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4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Clang Static Analyzer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17.0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Core.OutOfBounds</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identifies null dereferences and out-of-bounds access.</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Coverity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2024.09</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TAINTED_SCALAR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flags tainted or unchecked user data.</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SonarLint</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3.19</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c</w:t>
            </w:r>
            <w:r>
              <w:rPr>
                <w:rStyle w:val="None"/>
                <w:sz w:val="22"/>
                <w:szCs w:val="22"/>
                <w:shd w:val="nil" w:color="auto" w:fill="auto"/>
                <w:rtl w:val="0"/>
                <w:lang w:val="en-US"/>
              </w:rPr>
              <w:t>pp:S3510 (Validate User Input)</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warns when input is used without proper validation.</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3</w:t>
      </w:r>
    </w:p>
    <w:p>
      <w:pPr>
        <w:pStyle w:val="Body A"/>
      </w:pP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0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String Correctness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[STD-003-CPP]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Use safe string handling to prevent buffer overflows and memory corruption.</w:t>
            </w:r>
          </w:p>
        </w:tc>
      </w:tr>
    </w:tbl>
    <w:p>
      <w:pPr>
        <w:pStyle w:val="Body A"/>
        <w:widowControl w:val="0"/>
        <w:ind w:left="216" w:hanging="216"/>
      </w:pPr>
    </w:p>
    <w:p>
      <w:pPr>
        <w:pStyle w:val="Body A"/>
        <w:widowControl w:val="0"/>
        <w:ind w:left="108" w:hanging="108"/>
      </w:pPr>
    </w:p>
    <w:p>
      <w:pPr>
        <w:pStyle w:val="Body A"/>
        <w:widowControl w:val="0"/>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76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This code copies a string into a fixed-size buffer without checking the string</w:t>
            </w:r>
            <w:r>
              <w:rPr>
                <w:rStyle w:val="None"/>
                <w:sz w:val="22"/>
                <w:szCs w:val="22"/>
                <w:shd w:val="nil" w:color="auto" w:fill="auto"/>
                <w:rtl w:val="0"/>
                <w:lang w:val="en-US"/>
              </w:rPr>
              <w:t>’</w:t>
            </w:r>
            <w:r>
              <w:rPr>
                <w:rStyle w:val="None"/>
                <w:sz w:val="22"/>
                <w:szCs w:val="22"/>
                <w:shd w:val="nil" w:color="auto" w:fill="auto"/>
                <w:rtl w:val="0"/>
                <w:lang w:val="en-US"/>
              </w:rPr>
              <w:t>s length. If the string exceeds the buffer size, it can cause a buffer overflow which can lead to crashes, undefined behavior or other security vulnerabilities.</w:t>
            </w:r>
          </w:p>
        </w:tc>
      </w:tr>
      <w:tr>
        <w:tblPrEx>
          <w:shd w:val="clear" w:color="auto" w:fill="ced7e7"/>
        </w:tblPrEx>
        <w:trPr>
          <w:trHeight w:val="6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rPr>
              <w:t>char buffer[10];</w:t>
            </w:r>
            <w:r>
              <w:rPr>
                <w:rStyle w:val="None"/>
                <w:rFonts w:ascii="Courier New" w:cs="Courier New" w:hAnsi="Courier New" w:eastAsia="Courier New"/>
                <w:shd w:val="nil" w:color="auto" w:fill="auto"/>
              </w:rPr>
              <w:br w:type="textWrapping"/>
            </w:r>
            <w:r>
              <w:rPr>
                <w:rStyle w:val="None"/>
                <w:rFonts w:ascii="Courier New" w:hAnsi="Courier New"/>
                <w:shd w:val="nil" w:color="auto" w:fill="auto"/>
                <w:rtl w:val="0"/>
                <w:lang w:val="en-US"/>
              </w:rPr>
              <w:t>strcpy(buffer, "This string is way too long!");</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This code uses strncpy to copy the string which limits the number of characters to the buffer size minus one, and explicitly null-terminates the buffer. This prevents buffer overflows and ensures safe string handling.</w:t>
            </w:r>
          </w:p>
        </w:tc>
      </w:tr>
      <w:tr>
        <w:tblPrEx>
          <w:shd w:val="clear" w:color="auto" w:fill="ced7e7"/>
        </w:tblPrEx>
        <w:trPr>
          <w:trHeight w:val="90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rPr>
              <w:t>char buffer[10];</w:t>
            </w:r>
            <w:r>
              <w:rPr>
                <w:rStyle w:val="None"/>
                <w:rFonts w:ascii="Courier New" w:cs="Courier New" w:hAnsi="Courier New" w:eastAsia="Courier New"/>
                <w:shd w:val="nil" w:color="auto" w:fill="auto"/>
              </w:rPr>
              <w:br w:type="textWrapping"/>
            </w:r>
            <w:r>
              <w:rPr>
                <w:rStyle w:val="None"/>
                <w:rFonts w:ascii="Courier New" w:hAnsi="Courier New"/>
                <w:shd w:val="nil" w:color="auto" w:fill="auto"/>
                <w:rtl w:val="0"/>
                <w:lang w:val="en-US"/>
              </w:rPr>
              <w:t>strncpy(buffer, "Safe", sizeof(buffer) - 1);</w:t>
            </w:r>
            <w:r>
              <w:rPr>
                <w:rStyle w:val="None"/>
                <w:rFonts w:ascii="Courier New" w:cs="Courier New" w:hAnsi="Courier New" w:eastAsia="Courier New"/>
                <w:shd w:val="nil" w:color="auto" w:fill="auto"/>
              </w:rPr>
              <w:br w:type="textWrapping"/>
            </w:r>
            <w:r>
              <w:rPr>
                <w:rStyle w:val="None"/>
                <w:rFonts w:ascii="Courier New" w:hAnsi="Courier New"/>
                <w:shd w:val="nil" w:color="auto" w:fill="auto"/>
                <w:rtl w:val="0"/>
                <w:lang w:val="en-US"/>
              </w:rPr>
              <w:t>buffer[sizeof(buffer) - 1] = '\0';</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2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b w:val="1"/>
                <w:bCs w:val="1"/>
                <w:sz w:val="22"/>
                <w:szCs w:val="22"/>
                <w:shd w:val="nil" w:color="auto" w:fill="auto"/>
              </w:rPr>
            </w:pPr>
            <w:r>
              <w:rPr>
                <w:rStyle w:val="None"/>
                <w:b w:val="1"/>
                <w:bCs w:val="1"/>
                <w:sz w:val="22"/>
                <w:szCs w:val="22"/>
                <w:shd w:val="nil" w:color="auto" w:fill="auto"/>
                <w:rtl w:val="0"/>
                <w:lang w:val="en-US"/>
              </w:rPr>
              <w:t>Principles(s):</w:t>
            </w:r>
          </w:p>
          <w:p>
            <w:pPr>
              <w:pStyle w:val="Body A"/>
              <w:numPr>
                <w:ilvl w:val="0"/>
                <w:numId w:val="22"/>
              </w:numPr>
              <w:bidi w:val="0"/>
              <w:ind w:right="0"/>
              <w:jc w:val="left"/>
              <w:rPr>
                <w:sz w:val="22"/>
                <w:szCs w:val="22"/>
                <w:rtl w:val="0"/>
                <w:lang w:val="en-US"/>
              </w:rPr>
            </w:pPr>
            <w:r>
              <w:rPr>
                <w:rStyle w:val="None"/>
                <w:sz w:val="22"/>
                <w:szCs w:val="22"/>
                <w:shd w:val="nil" w:color="auto" w:fill="auto"/>
                <w:rtl w:val="0"/>
                <w:lang w:val="en-US"/>
              </w:rPr>
              <w:t>Sanitize Data Sent to Other Systems (Principle 7)</w:t>
            </w:r>
          </w:p>
          <w:p>
            <w:pPr>
              <w:pStyle w:val="Body A"/>
              <w:bidi w:val="0"/>
              <w:ind w:left="0" w:right="0" w:firstLine="0"/>
              <w:jc w:val="left"/>
              <w:rPr>
                <w:rStyle w:val="None"/>
                <w:sz w:val="22"/>
                <w:szCs w:val="22"/>
                <w:shd w:val="nil" w:color="auto" w:fill="auto"/>
                <w:rtl w:val="0"/>
              </w:rPr>
            </w:pPr>
            <w:r>
              <w:rPr>
                <w:rStyle w:val="None"/>
                <w:sz w:val="22"/>
                <w:szCs w:val="22"/>
                <w:shd w:val="nil" w:color="auto" w:fill="auto"/>
                <w:rtl w:val="0"/>
                <w:lang w:val="en-US"/>
              </w:rPr>
              <w:t>Ensures output data is sanitized before it is transmitted.</w:t>
            </w:r>
          </w:p>
          <w:p>
            <w:pPr>
              <w:pStyle w:val="Body A"/>
              <w:numPr>
                <w:ilvl w:val="0"/>
                <w:numId w:val="22"/>
              </w:numPr>
              <w:bidi w:val="0"/>
              <w:ind w:right="0"/>
              <w:jc w:val="left"/>
              <w:rPr>
                <w:sz w:val="22"/>
                <w:szCs w:val="22"/>
                <w:rtl w:val="0"/>
                <w:lang w:val="en-US"/>
              </w:rPr>
            </w:pPr>
            <w:r>
              <w:rPr>
                <w:rStyle w:val="None"/>
                <w:sz w:val="22"/>
                <w:szCs w:val="22"/>
                <w:shd w:val="nil" w:color="auto" w:fill="auto"/>
                <w:rtl w:val="0"/>
                <w:lang w:val="en-US"/>
              </w:rPr>
              <w:t>Use Effective Quality Assurance Techniques (Principle 9)</w:t>
            </w:r>
          </w:p>
          <w:p>
            <w:pPr>
              <w:pStyle w:val="Body A"/>
              <w:bidi w:val="0"/>
              <w:ind w:left="0" w:right="0" w:firstLine="0"/>
              <w:jc w:val="left"/>
              <w:rPr>
                <w:rtl w:val="0"/>
              </w:rPr>
            </w:pPr>
            <w:r>
              <w:rPr>
                <w:rStyle w:val="None"/>
                <w:sz w:val="22"/>
                <w:szCs w:val="22"/>
                <w:shd w:val="nil" w:color="auto" w:fill="auto"/>
                <w:rtl w:val="0"/>
                <w:lang w:val="en-US"/>
              </w:rPr>
              <w:t>Safe string handling avoids buffer overflows.</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4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4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Very 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Critical</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5</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67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88"/>
        <w:gridCol w:w="1328"/>
        <w:gridCol w:w="3981"/>
        <w:gridCol w:w="3575"/>
      </w:tblGrid>
      <w:tr>
        <w:tblPrEx>
          <w:shd w:val="clear" w:color="auto" w:fill="4f81bd"/>
        </w:tblPrEx>
        <w:trPr>
          <w:trHeight w:val="340" w:hRule="atLeast"/>
          <w:tblHeader/>
        </w:trPr>
        <w:tc>
          <w:tcPr>
            <w:tcW w:type="dxa" w:w="17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3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5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771" w:hRule="atLeast"/>
        </w:trPr>
        <w:tc>
          <w:tcPr>
            <w:tcW w:type="dxa" w:w="17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cppcheck</w:t>
            </w:r>
          </w:p>
        </w:tc>
        <w:tc>
          <w:tcPr>
            <w:tcW w:type="dxa" w:w="1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2.13</w:t>
            </w:r>
          </w:p>
        </w:tc>
        <w:tc>
          <w:tcPr>
            <w:tcW w:type="dxa" w:w="3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strcpyBufferOverflow</w:t>
            </w:r>
          </w:p>
        </w:tc>
        <w:tc>
          <w:tcPr>
            <w:tcW w:type="dxa" w:w="35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identifies unsafe string functions that could cause buffer overflows.</w:t>
            </w:r>
          </w:p>
        </w:tc>
      </w:tr>
      <w:tr>
        <w:tblPrEx>
          <w:shd w:val="clear" w:color="auto" w:fill="ced7e7"/>
        </w:tblPrEx>
        <w:trPr>
          <w:trHeight w:val="511" w:hRule="atLeast"/>
        </w:trPr>
        <w:tc>
          <w:tcPr>
            <w:tcW w:type="dxa" w:w="17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SonarQube</w:t>
            </w:r>
          </w:p>
        </w:tc>
        <w:tc>
          <w:tcPr>
            <w:tcW w:type="dxa" w:w="1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10.5</w:t>
            </w:r>
          </w:p>
        </w:tc>
        <w:tc>
          <w:tcPr>
            <w:tcW w:type="dxa" w:w="3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cpp:S1199 (Buffer Overflow Risk)</w:t>
            </w:r>
          </w:p>
        </w:tc>
        <w:tc>
          <w:tcPr>
            <w:tcW w:type="dxa" w:w="35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flags potential buffer overflow risks.</w:t>
            </w:r>
          </w:p>
        </w:tc>
      </w:tr>
      <w:tr>
        <w:tblPrEx>
          <w:shd w:val="clear" w:color="auto" w:fill="ced7e7"/>
        </w:tblPrEx>
        <w:trPr>
          <w:trHeight w:val="771" w:hRule="atLeast"/>
        </w:trPr>
        <w:tc>
          <w:tcPr>
            <w:tcW w:type="dxa" w:w="178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Fortify SCA</w:t>
            </w:r>
          </w:p>
        </w:tc>
        <w:tc>
          <w:tcPr>
            <w:tcW w:type="dxa" w:w="132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24.1</w:t>
            </w:r>
          </w:p>
        </w:tc>
        <w:tc>
          <w:tcPr>
            <w:tcW w:type="dxa" w:w="398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Buffer Overflow rulepack</w:t>
            </w:r>
          </w:p>
        </w:tc>
        <w:tc>
          <w:tcPr>
            <w:tcW w:type="dxa" w:w="35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recommends safe alternatives like strcpy, memcpy_s or std::string.</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4</w:t>
      </w:r>
    </w:p>
    <w:p>
      <w:pPr>
        <w:pStyle w:val="Body A"/>
      </w:pP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0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SQL Injection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[STD-004-CPP]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Always use parameterized queries or prepared statements to prevent SQL injection.</w:t>
            </w:r>
          </w:p>
        </w:tc>
      </w:tr>
    </w:tbl>
    <w:p>
      <w:pPr>
        <w:pStyle w:val="Body A"/>
        <w:widowControl w:val="0"/>
        <w:ind w:left="216" w:hanging="216"/>
      </w:pPr>
    </w:p>
    <w:p>
      <w:pPr>
        <w:pStyle w:val="Body A"/>
        <w:widowControl w:val="0"/>
        <w:ind w:left="108" w:hanging="108"/>
      </w:pPr>
    </w:p>
    <w:p>
      <w:pPr>
        <w:pStyle w:val="Body A"/>
        <w:widowControl w:val="0"/>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This code constructs a SQL query by concatenating user input. That approach is vulnerable to SQL injection, allowing attackers to manipulate the query and access or modify unauthorized data.</w:t>
            </w:r>
          </w:p>
        </w:tc>
      </w:tr>
      <w:tr>
        <w:tblPrEx>
          <w:shd w:val="clear" w:color="auto" w:fill="ced7e7"/>
        </w:tblPrEx>
        <w:trPr>
          <w:trHeight w:val="54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lang w:val="en-US"/>
              </w:rPr>
              <w:t>string query = "SELECT * FROM users WHERE id = " + userInput;</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This code uses prepared statements with parameter binding. By separating the SQL logic from user input, it prevents SQL injection attacks and ensures safe database access.</w:t>
            </w:r>
          </w:p>
        </w:tc>
      </w:tr>
      <w:tr>
        <w:tblPrEx>
          <w:shd w:val="clear" w:color="auto" w:fill="ced7e7"/>
        </w:tblPrEx>
        <w:trPr>
          <w:trHeight w:val="60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lang w:val="de-DE"/>
              </w:rPr>
              <w:t>sqlite3_prepare_v2(db, "SELECT * FROM users WHERE id = ?", -1, &amp;stmt, 0);</w:t>
            </w:r>
            <w:r>
              <w:rPr>
                <w:rStyle w:val="None"/>
                <w:rFonts w:ascii="Courier New" w:cs="Courier New" w:hAnsi="Courier New" w:eastAsia="Courier New"/>
                <w:shd w:val="nil" w:color="auto" w:fill="auto"/>
              </w:rPr>
              <w:br w:type="textWrapping"/>
            </w:r>
            <w:r>
              <w:rPr>
                <w:rStyle w:val="None"/>
                <w:rFonts w:ascii="Courier New" w:hAnsi="Courier New"/>
                <w:shd w:val="nil" w:color="auto" w:fill="auto"/>
                <w:rtl w:val="0"/>
                <w:lang w:val="en-US"/>
              </w:rPr>
              <w:t>sqlite3_bind_int(stmt, 1, userId);</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81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b w:val="1"/>
                <w:bCs w:val="1"/>
                <w:sz w:val="22"/>
                <w:szCs w:val="22"/>
                <w:shd w:val="nil" w:color="auto" w:fill="auto"/>
              </w:rPr>
            </w:pPr>
            <w:r>
              <w:rPr>
                <w:rStyle w:val="None"/>
                <w:b w:val="1"/>
                <w:bCs w:val="1"/>
                <w:sz w:val="22"/>
                <w:szCs w:val="22"/>
                <w:shd w:val="nil" w:color="auto" w:fill="auto"/>
                <w:rtl w:val="0"/>
                <w:lang w:val="en-US"/>
              </w:rPr>
              <w:t>Principles(s):</w:t>
            </w:r>
          </w:p>
          <w:p>
            <w:pPr>
              <w:pStyle w:val="Body A"/>
              <w:numPr>
                <w:ilvl w:val="0"/>
                <w:numId w:val="23"/>
              </w:numPr>
              <w:bidi w:val="0"/>
              <w:ind w:right="0"/>
              <w:jc w:val="left"/>
              <w:rPr>
                <w:sz w:val="22"/>
                <w:szCs w:val="22"/>
                <w:rtl w:val="0"/>
                <w:lang w:val="en-US"/>
              </w:rPr>
            </w:pPr>
            <w:r>
              <w:rPr>
                <w:rStyle w:val="None"/>
                <w:sz w:val="22"/>
                <w:szCs w:val="22"/>
                <w:shd w:val="nil" w:color="auto" w:fill="auto"/>
                <w:rtl w:val="0"/>
                <w:lang w:val="en-US"/>
              </w:rPr>
              <w:t>Validate Input Data (Principle 1)</w:t>
            </w:r>
          </w:p>
          <w:p>
            <w:pPr>
              <w:pStyle w:val="Body A"/>
              <w:bidi w:val="0"/>
              <w:ind w:left="0" w:right="0" w:firstLine="0"/>
              <w:jc w:val="left"/>
              <w:rPr>
                <w:rStyle w:val="None"/>
                <w:sz w:val="22"/>
                <w:szCs w:val="22"/>
                <w:shd w:val="nil" w:color="auto" w:fill="auto"/>
                <w:rtl w:val="0"/>
              </w:rPr>
            </w:pPr>
            <w:r>
              <w:rPr>
                <w:rStyle w:val="None"/>
                <w:sz w:val="22"/>
                <w:szCs w:val="22"/>
                <w:shd w:val="nil" w:color="auto" w:fill="auto"/>
                <w:rtl w:val="0"/>
                <w:lang w:val="en-US"/>
              </w:rPr>
              <w:t>Parameterized queries enforce secure input validation making sure all input is checked and safe before use.</w:t>
            </w:r>
          </w:p>
          <w:p>
            <w:pPr>
              <w:pStyle w:val="Body A"/>
              <w:numPr>
                <w:ilvl w:val="0"/>
                <w:numId w:val="23"/>
              </w:numPr>
              <w:bidi w:val="0"/>
              <w:ind w:right="0"/>
              <w:jc w:val="left"/>
              <w:rPr>
                <w:sz w:val="22"/>
                <w:szCs w:val="22"/>
                <w:rtl w:val="0"/>
                <w:lang w:val="en-US"/>
              </w:rPr>
            </w:pPr>
            <w:r>
              <w:rPr>
                <w:rStyle w:val="None"/>
                <w:sz w:val="22"/>
                <w:szCs w:val="22"/>
                <w:shd w:val="nil" w:color="auto" w:fill="auto"/>
                <w:rtl w:val="0"/>
                <w:lang w:val="en-US"/>
              </w:rPr>
              <w:t>Architect and Design for Security Policies (Principle 3)</w:t>
            </w:r>
          </w:p>
          <w:p>
            <w:pPr>
              <w:pStyle w:val="Body A"/>
              <w:bidi w:val="0"/>
              <w:ind w:left="0" w:right="0" w:firstLine="0"/>
              <w:jc w:val="left"/>
              <w:rPr>
                <w:rStyle w:val="None"/>
                <w:sz w:val="22"/>
                <w:szCs w:val="22"/>
                <w:shd w:val="nil" w:color="auto" w:fill="auto"/>
                <w:rtl w:val="0"/>
              </w:rPr>
            </w:pPr>
            <w:r>
              <w:rPr>
                <w:rStyle w:val="None"/>
                <w:sz w:val="22"/>
                <w:szCs w:val="22"/>
                <w:shd w:val="nil" w:color="auto" w:fill="auto"/>
                <w:rtl w:val="0"/>
                <w:lang w:val="en-US"/>
              </w:rPr>
              <w:t>Aligns with secure system design principles by building security into the design of the system.</w:t>
            </w:r>
          </w:p>
          <w:p>
            <w:pPr>
              <w:pStyle w:val="Body A"/>
              <w:numPr>
                <w:ilvl w:val="0"/>
                <w:numId w:val="23"/>
              </w:numPr>
              <w:bidi w:val="0"/>
              <w:ind w:right="0"/>
              <w:jc w:val="left"/>
              <w:rPr>
                <w:sz w:val="22"/>
                <w:szCs w:val="22"/>
                <w:rtl w:val="0"/>
                <w:lang w:val="en-US"/>
              </w:rPr>
            </w:pPr>
            <w:r>
              <w:rPr>
                <w:rStyle w:val="None"/>
                <w:sz w:val="22"/>
                <w:szCs w:val="22"/>
                <w:shd w:val="nil" w:color="auto" w:fill="auto"/>
                <w:rtl w:val="0"/>
                <w:lang w:val="en-US"/>
              </w:rPr>
              <w:t>Default Deny (Principle 5)</w:t>
            </w:r>
          </w:p>
          <w:p>
            <w:pPr>
              <w:pStyle w:val="Body A"/>
              <w:bidi w:val="0"/>
              <w:ind w:left="0" w:right="0" w:firstLine="0"/>
              <w:jc w:val="left"/>
              <w:rPr>
                <w:rtl w:val="0"/>
              </w:rPr>
            </w:pPr>
            <w:r>
              <w:rPr>
                <w:rStyle w:val="None"/>
                <w:sz w:val="22"/>
                <w:szCs w:val="22"/>
                <w:shd w:val="nil" w:color="auto" w:fill="auto"/>
                <w:rtl w:val="0"/>
                <w:lang w:val="en-US"/>
              </w:rPr>
              <w:t>System should deny unvalidated input by default.</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4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4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4</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4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SonarQube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10.5</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cpp:S3649 (SQL Injection)</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detects unsafe string concatenation in SQL queries</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Checkmarx</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9.6</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SQL_Injection</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identifies SQL query construction that could be exploited.</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Fortify SCA</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24.1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SQL Injection rule</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enforces the use of prepared statements or parameterized inputs to prevent injection.</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5</w:t>
      </w:r>
    </w:p>
    <w:p>
      <w:pPr>
        <w:pStyle w:val="Body A"/>
      </w:pP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0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Memory Protection</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[STD-005-CPP]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Use smart pointers instead of raw pointers to prevent memory leaks and dangling references. </w:t>
            </w:r>
          </w:p>
        </w:tc>
      </w:tr>
    </w:tbl>
    <w:p>
      <w:pPr>
        <w:pStyle w:val="Body A"/>
        <w:widowControl w:val="0"/>
        <w:ind w:left="216" w:hanging="216"/>
      </w:pPr>
    </w:p>
    <w:p>
      <w:pPr>
        <w:pStyle w:val="Body A"/>
        <w:widowControl w:val="0"/>
        <w:ind w:left="108" w:hanging="108"/>
      </w:pPr>
    </w:p>
    <w:p>
      <w:pPr>
        <w:pStyle w:val="Body A"/>
        <w:widowControl w:val="0"/>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This code manually allocates memory and deletes it. After deletion, the pointer p becomes a dangling pointer which can lead to undefined behavior if accessed. </w:t>
            </w:r>
          </w:p>
        </w:tc>
      </w:tr>
      <w:tr>
        <w:tblPrEx>
          <w:shd w:val="clear" w:color="auto" w:fill="ced7e7"/>
        </w:tblPrEx>
        <w:trPr>
          <w:trHeight w:val="6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lang w:val="en-US"/>
              </w:rPr>
              <w:t>int* p = new int(10);</w:t>
            </w:r>
            <w:r>
              <w:rPr>
                <w:rStyle w:val="None"/>
                <w:rFonts w:ascii="Courier New" w:cs="Courier New" w:hAnsi="Courier New" w:eastAsia="Courier New"/>
                <w:shd w:val="nil" w:color="auto" w:fill="auto"/>
              </w:rPr>
              <w:br w:type="textWrapping"/>
            </w:r>
            <w:r>
              <w:rPr>
                <w:rStyle w:val="None"/>
                <w:rFonts w:ascii="Courier New" w:hAnsi="Courier New"/>
                <w:shd w:val="nil" w:color="auto" w:fill="auto"/>
                <w:rtl w:val="0"/>
              </w:rPr>
              <w:t>delete p;</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This code uses a smart pointer to manage memory automatically. The smart pointer ensures that memory is properly released when it goes out of scope which prevents dangling pointers and improves memory safety. </w:t>
            </w:r>
          </w:p>
        </w:tc>
      </w:tr>
      <w:tr>
        <w:tblPrEx>
          <w:shd w:val="clear" w:color="auto" w:fill="ced7e7"/>
        </w:tblPrEx>
        <w:trPr>
          <w:trHeight w:val="54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lang w:val="fr-FR"/>
              </w:rPr>
              <w:t>std::unique_ptr&lt;int&gt; p = std::make_unique&lt;int&gt;(10);</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81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22"/>
                <w:szCs w:val="22"/>
                <w:shd w:val="nil" w:color="auto" w:fill="auto"/>
              </w:rPr>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w:t>
            </w:r>
          </w:p>
          <w:p>
            <w:pPr>
              <w:pStyle w:val="Body A"/>
              <w:numPr>
                <w:ilvl w:val="0"/>
                <w:numId w:val="24"/>
              </w:numPr>
              <w:bidi w:val="0"/>
              <w:ind w:right="0"/>
              <w:jc w:val="left"/>
              <w:rPr>
                <w:sz w:val="22"/>
                <w:szCs w:val="22"/>
                <w:rtl w:val="0"/>
                <w:lang w:val="en-US"/>
              </w:rPr>
            </w:pPr>
            <w:r>
              <w:rPr>
                <w:rStyle w:val="None"/>
                <w:sz w:val="22"/>
                <w:szCs w:val="22"/>
                <w:shd w:val="nil" w:color="auto" w:fill="auto"/>
                <w:rtl w:val="0"/>
                <w:lang w:val="en-US"/>
              </w:rPr>
              <w:t>Keep It Simple (Principle 4)</w:t>
            </w:r>
          </w:p>
          <w:p>
            <w:pPr>
              <w:pStyle w:val="Body A"/>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Simple code is easier to understand and less vulnerable to memory errors. </w:t>
            </w:r>
          </w:p>
          <w:p>
            <w:pPr>
              <w:pStyle w:val="Body A"/>
              <w:numPr>
                <w:ilvl w:val="0"/>
                <w:numId w:val="24"/>
              </w:numPr>
              <w:bidi w:val="0"/>
              <w:ind w:right="0"/>
              <w:jc w:val="left"/>
              <w:rPr>
                <w:sz w:val="22"/>
                <w:szCs w:val="22"/>
                <w:rtl w:val="0"/>
                <w:lang w:val="en-US"/>
              </w:rPr>
            </w:pPr>
            <w:r>
              <w:rPr>
                <w:rStyle w:val="None"/>
                <w:sz w:val="22"/>
                <w:szCs w:val="22"/>
                <w:shd w:val="nil" w:color="auto" w:fill="auto"/>
                <w:rtl w:val="0"/>
                <w:lang w:val="en-US"/>
              </w:rPr>
              <w:t>Practice Defense in Depth (Principle 8)</w:t>
            </w:r>
          </w:p>
          <w:p>
            <w:pPr>
              <w:pStyle w:val="Body A"/>
              <w:bidi w:val="0"/>
              <w:ind w:left="0" w:right="0" w:firstLine="0"/>
              <w:jc w:val="left"/>
              <w:rPr>
                <w:rStyle w:val="None"/>
                <w:sz w:val="22"/>
                <w:szCs w:val="22"/>
                <w:shd w:val="nil" w:color="auto" w:fill="auto"/>
                <w:rtl w:val="0"/>
              </w:rPr>
            </w:pPr>
            <w:r>
              <w:rPr>
                <w:rStyle w:val="None"/>
                <w:sz w:val="22"/>
                <w:szCs w:val="22"/>
                <w:shd w:val="nil" w:color="auto" w:fill="auto"/>
                <w:rtl w:val="0"/>
                <w:lang w:val="en-US"/>
              </w:rPr>
              <w:t>Memory safety is one layer of overall security.</w:t>
            </w:r>
          </w:p>
          <w:p>
            <w:pPr>
              <w:pStyle w:val="Body A"/>
              <w:numPr>
                <w:ilvl w:val="0"/>
                <w:numId w:val="24"/>
              </w:numPr>
              <w:bidi w:val="0"/>
              <w:ind w:right="0"/>
              <w:jc w:val="left"/>
              <w:rPr>
                <w:sz w:val="22"/>
                <w:szCs w:val="22"/>
                <w:rtl w:val="0"/>
                <w:lang w:val="en-US"/>
              </w:rPr>
            </w:pPr>
            <w:r>
              <w:rPr>
                <w:rStyle w:val="None"/>
                <w:sz w:val="22"/>
                <w:szCs w:val="22"/>
                <w:shd w:val="nil" w:color="auto" w:fill="auto"/>
                <w:rtl w:val="0"/>
                <w:lang w:val="en-US"/>
              </w:rPr>
              <w:t>Adopt a Secure Coding Standard (Principle 10)</w:t>
            </w:r>
          </w:p>
          <w:p>
            <w:pPr>
              <w:pStyle w:val="Body A"/>
              <w:bidi w:val="0"/>
              <w:ind w:left="0" w:right="0" w:firstLine="0"/>
              <w:jc w:val="left"/>
              <w:rPr>
                <w:rtl w:val="0"/>
              </w:rPr>
            </w:pPr>
            <w:r>
              <w:rPr>
                <w:rStyle w:val="None"/>
                <w:sz w:val="22"/>
                <w:szCs w:val="22"/>
                <w:shd w:val="nil" w:color="auto" w:fill="auto"/>
                <w:rtl w:val="0"/>
                <w:lang w:val="en-US"/>
              </w:rPr>
              <w:t>Following secure coding practices like using smart pointers and other memory safe practices prevents memory leaks.</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4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4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Very 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Critical</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5</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4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cppcheck</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2.13</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memleak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identifies unsafe memory operations that can lead to leaks.</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Coverity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2024.09</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USE_AFTER_FREE</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flags potential memory leaks.</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Valgrind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3.22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Runtime detectors</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detects runtime memory leaks and invalid memory accesses.</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AddressSanitizer</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LLVM 17.0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Runtime detectors</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provides dynamic checks for invalid memory access and leaks.</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6</w:t>
      </w:r>
    </w:p>
    <w:p>
      <w:pPr>
        <w:pStyle w:val="Body A"/>
      </w:pP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0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Assertions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[STD-006-CPP]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B"/>
            </w:pPr>
            <w:r>
              <w:rPr>
                <w:rStyle w:val="None"/>
                <w:rFonts w:ascii="Calibri" w:hAnsi="Calibri"/>
                <w:sz w:val="22"/>
                <w:szCs w:val="22"/>
                <w:shd w:val="nil" w:color="auto" w:fill="auto"/>
                <w:rtl w:val="0"/>
                <w:lang w:val="en-US"/>
              </w:rPr>
              <w:t>Use assertions to catch programming errors during development, but disable them in production.</w:t>
            </w:r>
          </w:p>
        </w:tc>
      </w:tr>
    </w:tbl>
    <w:p>
      <w:pPr>
        <w:pStyle w:val="Body A"/>
        <w:widowControl w:val="0"/>
        <w:ind w:left="216" w:hanging="216"/>
      </w:pPr>
    </w:p>
    <w:p>
      <w:pPr>
        <w:pStyle w:val="Body A"/>
        <w:widowControl w:val="0"/>
        <w:ind w:left="108" w:hanging="108"/>
      </w:pPr>
    </w:p>
    <w:p>
      <w:pPr>
        <w:pStyle w:val="Body A"/>
        <w:widowControl w:val="0"/>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This code performs division without checking whether the denominator b is zero. Dividing by zero causes undefined behavior and could crash the program. </w:t>
            </w:r>
          </w:p>
        </w:tc>
      </w:tr>
      <w:tr>
        <w:tblPrEx>
          <w:shd w:val="clear" w:color="auto" w:fill="ced7e7"/>
        </w:tblPrEx>
        <w:trPr>
          <w:trHeight w:val="54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lang w:val="en-US"/>
              </w:rPr>
              <w:t xml:space="preserve">int divide(int a, int b) { return a / b; } </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This code uses an assertion to ensure that the denominator b is not zero before performing division. This prevents divide by zero errors and helps maintain program stability. </w:t>
            </w:r>
          </w:p>
        </w:tc>
      </w:tr>
      <w:tr>
        <w:tblPrEx>
          <w:shd w:val="clear" w:color="auto" w:fill="ced7e7"/>
        </w:tblPrEx>
        <w:trPr>
          <w:trHeight w:val="146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lang w:val="en-US"/>
              </w:rPr>
              <w:t>#include &lt;cassert&gt;</w:t>
            </w:r>
            <w:r>
              <w:rPr>
                <w:rStyle w:val="None"/>
                <w:rFonts w:ascii="Courier New" w:cs="Courier New" w:hAnsi="Courier New" w:eastAsia="Courier New"/>
                <w:shd w:val="nil" w:color="auto" w:fill="auto"/>
              </w:rPr>
              <w:br w:type="textWrapping"/>
            </w:r>
            <w:r>
              <w:rPr>
                <w:rStyle w:val="None"/>
                <w:rFonts w:ascii="Courier New" w:hAnsi="Courier New"/>
                <w:shd w:val="nil" w:color="auto" w:fill="auto"/>
                <w:rtl w:val="0"/>
                <w:lang w:val="fr-FR"/>
              </w:rPr>
              <w:t>int divide(int a, int b) {</w:t>
            </w:r>
            <w:r>
              <w:rPr>
                <w:rStyle w:val="None"/>
                <w:rFonts w:ascii="Courier New" w:cs="Courier New" w:hAnsi="Courier New" w:eastAsia="Courier New"/>
                <w:shd w:val="nil" w:color="auto" w:fill="auto"/>
                <w:rtl w:val="0"/>
              </w:rPr>
              <w:br w:type="textWrapping"/>
              <w:t xml:space="preserve">    </w:t>
            </w:r>
            <w:r>
              <w:rPr>
                <w:rStyle w:val="None"/>
                <w:rFonts w:ascii="Courier New" w:hAnsi="Courier New"/>
                <w:shd w:val="nil" w:color="auto" w:fill="auto"/>
                <w:rtl w:val="0"/>
                <w:lang w:val="fr-FR"/>
              </w:rPr>
              <w:t>assert(b != 0);</w:t>
            </w:r>
            <w:r>
              <w:rPr>
                <w:rStyle w:val="None"/>
                <w:rFonts w:ascii="Courier New" w:cs="Courier New" w:hAnsi="Courier New" w:eastAsia="Courier New"/>
                <w:shd w:val="nil" w:color="auto" w:fill="auto"/>
                <w:rtl w:val="0"/>
              </w:rPr>
              <w:br w:type="textWrapping"/>
              <w:t xml:space="preserve">    </w:t>
            </w:r>
            <w:r>
              <w:rPr>
                <w:rStyle w:val="None"/>
                <w:rFonts w:ascii="Courier New" w:hAnsi="Courier New"/>
                <w:shd w:val="nil" w:color="auto" w:fill="auto"/>
                <w:rtl w:val="0"/>
                <w:lang w:val="en-US"/>
              </w:rPr>
              <w:t>return a / b;</w:t>
            </w:r>
            <w:r>
              <w:rPr>
                <w:rStyle w:val="None"/>
                <w:rFonts w:ascii="Courier New" w:cs="Courier New" w:hAnsi="Courier New" w:eastAsia="Courier New"/>
                <w:shd w:val="nil" w:color="auto" w:fill="auto"/>
              </w:rPr>
              <w:br w:type="textWrapping"/>
            </w:r>
            <w:r>
              <w:rPr>
                <w:rStyle w:val="None"/>
                <w:rFonts w:ascii="Courier New" w:hAnsi="Courier New"/>
                <w:shd w:val="nil" w:color="auto" w:fill="auto"/>
                <w:rtl w:val="0"/>
              </w:rPr>
              <w:t>}</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2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22"/>
                <w:szCs w:val="22"/>
                <w:shd w:val="nil" w:color="auto" w:fill="auto"/>
              </w:rPr>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w:t>
            </w:r>
          </w:p>
          <w:p>
            <w:pPr>
              <w:pStyle w:val="Body A"/>
              <w:numPr>
                <w:ilvl w:val="0"/>
                <w:numId w:val="25"/>
              </w:numPr>
              <w:bidi w:val="0"/>
              <w:ind w:right="0"/>
              <w:jc w:val="left"/>
              <w:rPr>
                <w:sz w:val="22"/>
                <w:szCs w:val="22"/>
                <w:rtl w:val="0"/>
                <w:lang w:val="en-US"/>
              </w:rPr>
            </w:pPr>
            <w:r>
              <w:rPr>
                <w:rStyle w:val="None"/>
                <w:sz w:val="22"/>
                <w:szCs w:val="22"/>
                <w:shd w:val="nil" w:color="auto" w:fill="auto"/>
                <w:rtl w:val="0"/>
                <w:lang w:val="en-US"/>
              </w:rPr>
              <w:t>Validate Input Data (Principle 1)</w:t>
            </w:r>
          </w:p>
          <w:p>
            <w:pPr>
              <w:pStyle w:val="Body A"/>
              <w:bidi w:val="0"/>
              <w:ind w:left="0" w:right="0" w:firstLine="0"/>
              <w:jc w:val="left"/>
              <w:rPr>
                <w:rStyle w:val="None"/>
                <w:sz w:val="22"/>
                <w:szCs w:val="22"/>
                <w:shd w:val="nil" w:color="auto" w:fill="auto"/>
                <w:rtl w:val="0"/>
              </w:rPr>
            </w:pPr>
            <w:r>
              <w:rPr>
                <w:rStyle w:val="None"/>
                <w:sz w:val="22"/>
                <w:szCs w:val="22"/>
                <w:shd w:val="nil" w:color="auto" w:fill="auto"/>
                <w:rtl w:val="0"/>
                <w:lang w:val="en-US"/>
              </w:rPr>
              <w:t>Catch logic and input errors through assertions.</w:t>
            </w:r>
          </w:p>
          <w:p>
            <w:pPr>
              <w:pStyle w:val="Body A"/>
              <w:numPr>
                <w:ilvl w:val="0"/>
                <w:numId w:val="25"/>
              </w:numPr>
              <w:bidi w:val="0"/>
              <w:ind w:right="0"/>
              <w:jc w:val="left"/>
              <w:rPr>
                <w:sz w:val="22"/>
                <w:szCs w:val="22"/>
                <w:rtl w:val="0"/>
                <w:lang w:val="en-US"/>
              </w:rPr>
            </w:pPr>
            <w:r>
              <w:rPr>
                <w:rStyle w:val="None"/>
                <w:sz w:val="22"/>
                <w:szCs w:val="22"/>
                <w:shd w:val="nil" w:color="auto" w:fill="auto"/>
                <w:rtl w:val="0"/>
                <w:lang w:val="en-US"/>
              </w:rPr>
              <w:t>Use Effective Quality Assurance Techniques (Principle 9)</w:t>
            </w:r>
          </w:p>
          <w:p>
            <w:pPr>
              <w:pStyle w:val="Body A"/>
              <w:bidi w:val="0"/>
              <w:ind w:left="0" w:right="0" w:firstLine="0"/>
              <w:jc w:val="left"/>
              <w:rPr>
                <w:rtl w:val="0"/>
              </w:rPr>
            </w:pPr>
            <w:r>
              <w:rPr>
                <w:rStyle w:val="None"/>
                <w:sz w:val="22"/>
                <w:szCs w:val="22"/>
                <w:shd w:val="nil" w:color="auto" w:fill="auto"/>
                <w:rtl w:val="0"/>
                <w:lang w:val="en-US"/>
              </w:rPr>
              <w:t>Supports proactive validation to catch errors early.</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4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4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Unlikely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Low</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3</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4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Clang-Tidy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17.0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misc-assert-side-effect</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warns about side effects in assertions that could affect program behavior.</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cppcheck</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2.13</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unreachableCode</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detects assertions that cause unreachable code.</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SonarQube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10.5</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cpp:S6033 (Assert Misuse)</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flags assertions used incorrectly for production control flow.</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7</w:t>
      </w:r>
    </w:p>
    <w:p>
      <w:pPr>
        <w:pStyle w:val="Body A"/>
      </w:pP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0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Exceptions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[STD-007-CPP]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Always handle exceptions properly to avoid system crashes and undefined states. </w:t>
            </w:r>
          </w:p>
        </w:tc>
      </w:tr>
    </w:tbl>
    <w:p>
      <w:pPr>
        <w:pStyle w:val="Body A"/>
        <w:widowControl w:val="0"/>
        <w:ind w:left="216" w:hanging="216"/>
      </w:pPr>
    </w:p>
    <w:p>
      <w:pPr>
        <w:pStyle w:val="Body A"/>
        <w:widowControl w:val="0"/>
        <w:ind w:left="108" w:hanging="108"/>
      </w:pPr>
    </w:p>
    <w:p>
      <w:pPr>
        <w:pStyle w:val="Body A"/>
        <w:widowControl w:val="0"/>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This code catches all exceptions but does nothing with them. Empty catch blocks silently ignore errors which can hide bugs, lead to undefined behavior or make debugging difficult. </w:t>
            </w:r>
          </w:p>
        </w:tc>
      </w:tr>
      <w:tr>
        <w:tblPrEx>
          <w:shd w:val="clear" w:color="auto" w:fill="ced7e7"/>
        </w:tblPrEx>
        <w:trPr>
          <w:trHeight w:val="118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try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riskyOperation();</w:t>
            </w:r>
          </w:p>
          <w:p>
            <w:pPr>
              <w:pStyle w:val="Body A"/>
              <w:bidi w:val="0"/>
              <w:ind w:left="0" w:right="0" w:firstLine="0"/>
              <w:jc w:val="left"/>
              <w:rPr>
                <w:rtl w:val="0"/>
              </w:rPr>
            </w:pPr>
            <w:r>
              <w:rPr>
                <w:rStyle w:val="None"/>
                <w:rFonts w:ascii="Courier New" w:hAnsi="Courier New"/>
                <w:shd w:val="nil" w:color="auto" w:fill="auto"/>
                <w:rtl w:val="0"/>
                <w:lang w:val="en-US"/>
              </w:rPr>
              <w:t>} catch (...) {} // empty catch block</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This code catches exceptions of type std::exception and logs the error message. Handling exceptions appropriately ensures that errors are visible and can be addressed. This improves program reliability and maintainability.</w:t>
            </w:r>
          </w:p>
        </w:tc>
      </w:tr>
      <w:tr>
        <w:tblPrEx>
          <w:shd w:val="clear" w:color="auto" w:fill="ced7e7"/>
        </w:tblPrEx>
        <w:trPr>
          <w:trHeight w:val="146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try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riskyOperation();</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catch (const std::exception&amp; e)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logError(e.what());</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2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b w:val="1"/>
                <w:bCs w:val="1"/>
                <w:sz w:val="22"/>
                <w:szCs w:val="22"/>
                <w:shd w:val="nil" w:color="auto" w:fill="auto"/>
              </w:rPr>
            </w:pPr>
            <w:r>
              <w:rPr>
                <w:rStyle w:val="None"/>
                <w:b w:val="1"/>
                <w:bCs w:val="1"/>
                <w:sz w:val="22"/>
                <w:szCs w:val="22"/>
                <w:shd w:val="nil" w:color="auto" w:fill="auto"/>
                <w:rtl w:val="0"/>
                <w:lang w:val="en-US"/>
              </w:rPr>
              <w:t>Principles(s):</w:t>
            </w:r>
          </w:p>
          <w:p>
            <w:pPr>
              <w:pStyle w:val="Body A"/>
              <w:numPr>
                <w:ilvl w:val="0"/>
                <w:numId w:val="26"/>
              </w:numPr>
              <w:bidi w:val="0"/>
              <w:ind w:right="0"/>
              <w:jc w:val="left"/>
              <w:rPr>
                <w:sz w:val="22"/>
                <w:szCs w:val="22"/>
                <w:rtl w:val="0"/>
                <w:lang w:val="en-US"/>
              </w:rPr>
            </w:pPr>
            <w:r>
              <w:rPr>
                <w:rStyle w:val="None"/>
                <w:sz w:val="22"/>
                <w:szCs w:val="22"/>
                <w:shd w:val="nil" w:color="auto" w:fill="auto"/>
                <w:rtl w:val="0"/>
                <w:lang w:val="en-US"/>
              </w:rPr>
              <w:t>Practice Defense in Depth (Principle 8)</w:t>
            </w:r>
          </w:p>
          <w:p>
            <w:pPr>
              <w:pStyle w:val="Body A"/>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Exception handling is part of layered security. Catching errors prevents them from compromising other layers. </w:t>
            </w:r>
          </w:p>
          <w:p>
            <w:pPr>
              <w:pStyle w:val="Body A"/>
              <w:numPr>
                <w:ilvl w:val="0"/>
                <w:numId w:val="26"/>
              </w:numPr>
              <w:bidi w:val="0"/>
              <w:ind w:right="0"/>
              <w:jc w:val="left"/>
              <w:rPr>
                <w:sz w:val="22"/>
                <w:szCs w:val="22"/>
                <w:rtl w:val="0"/>
                <w:lang w:val="en-US"/>
              </w:rPr>
            </w:pPr>
            <w:r>
              <w:rPr>
                <w:rStyle w:val="None"/>
                <w:sz w:val="22"/>
                <w:szCs w:val="22"/>
                <w:shd w:val="nil" w:color="auto" w:fill="auto"/>
                <w:rtl w:val="0"/>
                <w:lang w:val="en-US"/>
              </w:rPr>
              <w:t>Adopt a Secure Coding Standard (Principle 10)</w:t>
            </w:r>
          </w:p>
          <w:p>
            <w:pPr>
              <w:pStyle w:val="Body A"/>
              <w:bidi w:val="0"/>
              <w:ind w:left="0" w:right="0" w:firstLine="0"/>
              <w:jc w:val="left"/>
              <w:rPr>
                <w:rtl w:val="0"/>
              </w:rPr>
            </w:pPr>
            <w:r>
              <w:rPr>
                <w:rStyle w:val="None"/>
                <w:sz w:val="22"/>
                <w:szCs w:val="22"/>
                <w:shd w:val="nil" w:color="auto" w:fill="auto"/>
                <w:rtl w:val="0"/>
                <w:lang w:val="en-US"/>
              </w:rPr>
              <w:t>Using secure coding patterns for exception handling ensures resilience and prevents system failures.</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4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4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4</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4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SonarQube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10.5</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cpp:S2221 (Empty Catch Block)</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detects empty catch blocks that could hide errors.</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Clang-Tidy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17.0</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hd w:val="nil" w:color="auto" w:fill="auto"/>
                <w:rtl w:val="0"/>
                <w:lang w:val="en-US"/>
              </w:rPr>
              <w:t>bugprone-empty-catch</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flags unhandled exceptions or improper handling patterns.</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Coverity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2024.09</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UNCAUGHT_EXCEPT</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identifies missing error logging or unsafe exceptions.</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heading 4"/>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8</w:t>
      </w:r>
    </w:p>
    <w:p>
      <w:pPr>
        <w:pStyle w:val="Body A"/>
      </w:pP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0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Secure File Handling</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[STD-008-CPP]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Files should be opened with the least privilege required and file paths must be validated. </w:t>
            </w:r>
          </w:p>
        </w:tc>
      </w:tr>
    </w:tbl>
    <w:p>
      <w:pPr>
        <w:pStyle w:val="Body A"/>
        <w:widowControl w:val="0"/>
        <w:ind w:left="216" w:hanging="216"/>
      </w:pPr>
    </w:p>
    <w:p>
      <w:pPr>
        <w:pStyle w:val="Body A"/>
        <w:widowControl w:val="0"/>
        <w:ind w:left="108" w:hanging="108"/>
      </w:pPr>
    </w:p>
    <w:p>
      <w:pPr>
        <w:pStyle w:val="Body A"/>
        <w:widowControl w:val="0"/>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This code attempts to open a system file for writing. Modifying sensitive system files can compromise system integrity and security, and may require elevated privileges. </w:t>
            </w:r>
          </w:p>
        </w:tc>
      </w:tr>
      <w:tr>
        <w:tblPrEx>
          <w:shd w:val="clear" w:color="auto" w:fill="ced7e7"/>
        </w:tblPrEx>
        <w:trPr>
          <w:trHeight w:val="587"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lang w:val="en-US"/>
              </w:rPr>
              <w:t>std::ofstream file("/etc/passwd");</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This code opens a local, non-sensitive file for writing, using the std::ios::trunc flag to safely overwrite existing content. This avoids the security risks associated with accessing system files. </w:t>
            </w:r>
          </w:p>
        </w:tc>
      </w:tr>
      <w:tr>
        <w:tblPrEx>
          <w:shd w:val="clear" w:color="auto" w:fill="ced7e7"/>
        </w:tblPrEx>
        <w:trPr>
          <w:trHeight w:val="587"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lang w:val="en-US"/>
              </w:rPr>
              <w:t>std::ofstream file("user_data.txt", std::ios::out | std::ios::trunc);</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2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22"/>
                <w:szCs w:val="22"/>
                <w:shd w:val="nil" w:color="auto" w:fill="auto"/>
              </w:rPr>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w:t>
            </w:r>
          </w:p>
          <w:p>
            <w:pPr>
              <w:pStyle w:val="Body A"/>
              <w:numPr>
                <w:ilvl w:val="0"/>
                <w:numId w:val="27"/>
              </w:numPr>
              <w:bidi w:val="0"/>
              <w:ind w:right="0"/>
              <w:jc w:val="left"/>
              <w:rPr>
                <w:sz w:val="22"/>
                <w:szCs w:val="22"/>
                <w:rtl w:val="0"/>
                <w:lang w:val="en-US"/>
              </w:rPr>
            </w:pPr>
            <w:r>
              <w:rPr>
                <w:rStyle w:val="None"/>
                <w:sz w:val="22"/>
                <w:szCs w:val="22"/>
                <w:shd w:val="nil" w:color="auto" w:fill="auto"/>
                <w:rtl w:val="0"/>
                <w:lang w:val="en-US"/>
              </w:rPr>
              <w:t>Default Deny (Principle 5)</w:t>
            </w:r>
          </w:p>
          <w:p>
            <w:pPr>
              <w:pStyle w:val="Body A"/>
              <w:bidi w:val="0"/>
              <w:ind w:left="0" w:right="0" w:firstLine="0"/>
              <w:jc w:val="left"/>
              <w:rPr>
                <w:rStyle w:val="None"/>
                <w:sz w:val="22"/>
                <w:szCs w:val="22"/>
                <w:shd w:val="nil" w:color="auto" w:fill="auto"/>
                <w:rtl w:val="0"/>
              </w:rPr>
            </w:pPr>
            <w:r>
              <w:rPr>
                <w:rStyle w:val="None"/>
                <w:sz w:val="22"/>
                <w:szCs w:val="22"/>
                <w:shd w:val="nil" w:color="auto" w:fill="auto"/>
                <w:rtl w:val="0"/>
                <w:lang w:val="en-US"/>
              </w:rPr>
              <w:t>Unvalidated file paths should be denied by default.</w:t>
            </w:r>
          </w:p>
          <w:p>
            <w:pPr>
              <w:pStyle w:val="Body A"/>
              <w:numPr>
                <w:ilvl w:val="0"/>
                <w:numId w:val="27"/>
              </w:numPr>
              <w:bidi w:val="0"/>
              <w:ind w:right="0"/>
              <w:jc w:val="left"/>
              <w:rPr>
                <w:sz w:val="22"/>
                <w:szCs w:val="22"/>
                <w:rtl w:val="0"/>
                <w:lang w:val="en-US"/>
              </w:rPr>
            </w:pPr>
            <w:r>
              <w:rPr>
                <w:rStyle w:val="None"/>
                <w:sz w:val="22"/>
                <w:szCs w:val="22"/>
                <w:shd w:val="nil" w:color="auto" w:fill="auto"/>
                <w:rtl w:val="0"/>
                <w:lang w:val="en-US"/>
              </w:rPr>
              <w:t>Adhere to the Principle of Least Privilege (Principle 6)</w:t>
            </w:r>
          </w:p>
          <w:p>
            <w:pPr>
              <w:pStyle w:val="Body A"/>
              <w:bidi w:val="0"/>
              <w:ind w:left="0" w:right="0" w:firstLine="0"/>
              <w:jc w:val="left"/>
              <w:rPr>
                <w:rtl w:val="0"/>
              </w:rPr>
            </w:pPr>
            <w:r>
              <w:rPr>
                <w:rStyle w:val="None"/>
                <w:sz w:val="22"/>
                <w:szCs w:val="22"/>
                <w:shd w:val="nil" w:color="auto" w:fill="auto"/>
                <w:rtl w:val="0"/>
                <w:lang w:val="en-US"/>
              </w:rPr>
              <w:t>Restrict file access to the minimum required permissions.</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4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4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4</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4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Coverity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2024.09</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PATH_MANIPULATION</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detects unvalidated or unsafe file path usage.</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Fortify SCA</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24.1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Path Manipulation</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flags improper file access permissions.</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SonarQube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10.5</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cpp:S5545 (Unvalidated File Path)</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checks for missing file closures and validation to prevent data leakage.</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4"/>
      </w:pPr>
      <w:r>
        <w:rPr>
          <w:rStyle w:val="None A"/>
          <w:rtl w:val="0"/>
        </w:rPr>
        <w:t xml:space="preserve">Coding Standard 9 </w:t>
      </w:r>
    </w:p>
    <w:p>
      <w:pPr>
        <w:pStyle w:val="Body A"/>
      </w:pP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0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Logging and Error Messages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[STD-009-CPP]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Error messages should not expose sensitive information and logs must avoid leaking data. </w:t>
            </w:r>
          </w:p>
        </w:tc>
      </w:tr>
    </w:tbl>
    <w:p>
      <w:pPr>
        <w:pStyle w:val="Body A"/>
        <w:widowControl w:val="0"/>
        <w:ind w:left="216" w:hanging="216"/>
      </w:pPr>
    </w:p>
    <w:p>
      <w:pPr>
        <w:pStyle w:val="Body A"/>
        <w:widowControl w:val="0"/>
        <w:ind w:left="108" w:hanging="108"/>
      </w:pPr>
    </w:p>
    <w:p>
      <w:pPr>
        <w:pStyle w:val="Body A"/>
        <w:widowControl w:val="0"/>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This code prints the full SQL query when an error occurs which potential exposes sensitive information. Revealing query details can leak data or assist attackers in exploiting the system.</w:t>
            </w:r>
          </w:p>
        </w:tc>
      </w:tr>
      <w:tr>
        <w:tblPrEx>
          <w:shd w:val="clear" w:color="auto" w:fill="ced7e7"/>
        </w:tblPrEx>
        <w:trPr>
          <w:trHeight w:val="90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catch (SQLException e)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std::cerr &lt;&lt; e.getQuery() &lt;&lt; std::endl;</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This code provides a generic error message to the user while logging the detailed exception internally. This prevents sensitive data exposure while maintaining useful diagnostic information for developers. </w:t>
            </w:r>
          </w:p>
        </w:tc>
      </w:tr>
      <w:tr>
        <w:tblPrEx>
          <w:shd w:val="clear" w:color="auto" w:fill="ced7e7"/>
        </w:tblPrEx>
        <w:trPr>
          <w:trHeight w:val="118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rPr>
                <w:rStyle w:val="None"/>
                <w:rFonts w:ascii="Courier New" w:cs="Courier New" w:hAnsi="Courier New" w:eastAsia="Courier New"/>
                <w:shd w:val="nil" w:color="auto" w:fill="auto"/>
              </w:rPr>
            </w:pPr>
            <w:r>
              <w:rPr>
                <w:rStyle w:val="None"/>
                <w:rFonts w:ascii="Courier New" w:hAnsi="Courier New"/>
                <w:shd w:val="nil" w:color="auto" w:fill="auto"/>
                <w:rtl w:val="0"/>
                <w:lang w:val="en-US"/>
              </w:rPr>
              <w:t>catch (SQLException e) {</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std::cerr &lt;&lt; "Database error occurred" &lt;&lt; std::endl;</w:t>
            </w:r>
          </w:p>
          <w:p>
            <w:pPr>
              <w:pStyle w:val="Body A"/>
              <w:bidi w:val="0"/>
              <w:ind w:left="0" w:right="0" w:firstLine="0"/>
              <w:jc w:val="left"/>
              <w:rPr>
                <w:rStyle w:val="None"/>
                <w:rFonts w:ascii="Courier New" w:cs="Courier New" w:hAnsi="Courier New" w:eastAsia="Courier New"/>
                <w:shd w:val="nil" w:color="auto" w:fill="auto"/>
                <w:rtl w:val="0"/>
              </w:rPr>
            </w:pPr>
            <w:r>
              <w:rPr>
                <w:rStyle w:val="None"/>
                <w:rFonts w:ascii="Courier New" w:hAnsi="Courier New"/>
                <w:shd w:val="nil" w:color="auto" w:fill="auto"/>
                <w:rtl w:val="0"/>
                <w:lang w:val="en-US"/>
              </w:rPr>
              <w:t xml:space="preserve">    logError(e.what());</w:t>
            </w:r>
          </w:p>
          <w:p>
            <w:pPr>
              <w:pStyle w:val="Body A"/>
              <w:bidi w:val="0"/>
              <w:ind w:left="0" w:right="0" w:firstLine="0"/>
              <w:jc w:val="left"/>
              <w:rPr>
                <w:rtl w:val="0"/>
              </w:rPr>
            </w:pPr>
            <w:r>
              <w:rPr>
                <w:rStyle w:val="None"/>
                <w:rFonts w:ascii="Courier New" w:hAnsi="Courier New"/>
                <w:shd w:val="nil" w:color="auto" w:fill="auto"/>
                <w:rtl w:val="0"/>
                <w:lang w:val="en-US"/>
              </w:rPr>
              <w:t>}</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29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22"/>
                <w:szCs w:val="22"/>
                <w:shd w:val="nil" w:color="auto" w:fill="auto"/>
              </w:rPr>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w:t>
            </w:r>
          </w:p>
          <w:p>
            <w:pPr>
              <w:pStyle w:val="Body A"/>
              <w:numPr>
                <w:ilvl w:val="0"/>
                <w:numId w:val="28"/>
              </w:numPr>
              <w:bidi w:val="0"/>
              <w:ind w:right="0"/>
              <w:jc w:val="left"/>
              <w:rPr>
                <w:sz w:val="22"/>
                <w:szCs w:val="22"/>
                <w:rtl w:val="0"/>
                <w:lang w:val="en-US"/>
              </w:rPr>
            </w:pPr>
            <w:r>
              <w:rPr>
                <w:rStyle w:val="None"/>
                <w:sz w:val="22"/>
                <w:szCs w:val="22"/>
                <w:shd w:val="nil" w:color="auto" w:fill="auto"/>
                <w:rtl w:val="0"/>
                <w:lang w:val="en-US"/>
              </w:rPr>
              <w:t>Architect and Design for Security Policies (Principle 3)</w:t>
            </w:r>
          </w:p>
          <w:p>
            <w:pPr>
              <w:pStyle w:val="Body A"/>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Logging should be designed in accordance to security policies to maintain secure operations. </w:t>
            </w:r>
          </w:p>
          <w:p>
            <w:pPr>
              <w:pStyle w:val="Body A"/>
              <w:numPr>
                <w:ilvl w:val="0"/>
                <w:numId w:val="28"/>
              </w:numPr>
              <w:bidi w:val="0"/>
              <w:ind w:right="0"/>
              <w:jc w:val="left"/>
              <w:rPr>
                <w:sz w:val="22"/>
                <w:szCs w:val="22"/>
                <w:rtl w:val="0"/>
                <w:lang w:val="en-US"/>
              </w:rPr>
            </w:pPr>
            <w:r>
              <w:rPr>
                <w:rStyle w:val="None"/>
                <w:sz w:val="22"/>
                <w:szCs w:val="22"/>
                <w:shd w:val="nil" w:color="auto" w:fill="auto"/>
                <w:rtl w:val="0"/>
                <w:lang w:val="en-US"/>
              </w:rPr>
              <w:t>Sanitize Data Sent to Other Systems (Principle 7)</w:t>
            </w:r>
          </w:p>
          <w:p>
            <w:pPr>
              <w:pStyle w:val="Body A"/>
              <w:bidi w:val="0"/>
              <w:ind w:left="0" w:right="0" w:firstLine="0"/>
              <w:jc w:val="left"/>
              <w:rPr>
                <w:rtl w:val="0"/>
              </w:rPr>
            </w:pPr>
            <w:r>
              <w:rPr>
                <w:rStyle w:val="None"/>
                <w:sz w:val="22"/>
                <w:szCs w:val="22"/>
                <w:shd w:val="nil" w:color="auto" w:fill="auto"/>
                <w:rtl w:val="0"/>
                <w:lang w:val="en-US"/>
              </w:rPr>
              <w:t>Sanitized logs and error messages prevent data leakage.</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4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4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Unlikely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Low</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Medium</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3</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4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SonarQube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10.5</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cpp:S5542 (Information Exposure)</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detects logging of sensitive data such as credentials or queries.</w:t>
            </w:r>
          </w:p>
        </w:tc>
      </w:tr>
      <w:tr>
        <w:tblPrEx>
          <w:shd w:val="clear" w:color="auto" w:fill="ced7e7"/>
        </w:tblPrEx>
        <w:trPr>
          <w:trHeight w:val="51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Fortify SCA</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24.1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Information Exposure</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flags risks of information exposure in logs.</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Checkmarx</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9.6</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Log_Information_Exposure</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ensures logs and error messages do not leak confidential details.</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4"/>
      </w:pPr>
      <w:r>
        <w:rPr>
          <w:rStyle w:val="None A"/>
          <w:rtl w:val="0"/>
        </w:rPr>
        <w:t>Coding Standard 10</w:t>
      </w:r>
    </w:p>
    <w:p>
      <w:pPr>
        <w:pStyle w:val="Body A"/>
      </w:pP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7632"/>
      </w:tblGrid>
      <w:tr>
        <w:tblPrEx>
          <w:shd w:val="clear" w:color="auto" w:fill="4f81bd"/>
        </w:tblPrEx>
        <w:trPr>
          <w:trHeight w:val="607"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Coding Standard</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Label</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Name of Standard</w:t>
            </w:r>
          </w:p>
        </w:tc>
      </w:tr>
      <w:tr>
        <w:tblPrEx>
          <w:shd w:val="clear" w:color="auto" w:fill="ced7e7"/>
        </w:tblPrEx>
        <w:trPr>
          <w:trHeight w:val="5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3f3f3"/>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Avoid Hardcoded Credentials</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[STD-010-CPP]</w:t>
            </w:r>
          </w:p>
        </w:tc>
        <w:tc>
          <w:tcPr>
            <w:tcW w:type="dxa" w:w="763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Never hardcode passwords, API keys or other sensitive credentials in code.</w:t>
            </w:r>
          </w:p>
        </w:tc>
      </w:tr>
    </w:tbl>
    <w:p>
      <w:pPr>
        <w:pStyle w:val="Body A"/>
        <w:widowControl w:val="0"/>
        <w:ind w:left="216" w:hanging="216"/>
      </w:pPr>
    </w:p>
    <w:p>
      <w:pPr>
        <w:pStyle w:val="Body A"/>
        <w:widowControl w:val="0"/>
        <w:ind w:left="108" w:hanging="108"/>
      </w:pPr>
    </w:p>
    <w:p>
      <w:pPr>
        <w:pStyle w:val="Body A"/>
        <w:widowControl w:val="0"/>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309"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Noncompliant Code</w:t>
            </w:r>
          </w:p>
        </w:tc>
      </w:tr>
      <w:tr>
        <w:tblPrEx>
          <w:shd w:val="clear" w:color="auto" w:fill="ced7e7"/>
        </w:tblPrEx>
        <w:trPr>
          <w:trHeight w:val="530"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This code stores the API key directly in the source code. Hardcoding credentials is risky because anyone with access to the code can view and potentially misuse the credential. </w:t>
            </w:r>
          </w:p>
        </w:tc>
      </w:tr>
      <w:tr>
        <w:tblPrEx>
          <w:shd w:val="clear" w:color="auto" w:fill="ced7e7"/>
        </w:tblPrEx>
        <w:trPr>
          <w:trHeight w:val="62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rPr>
              <w:t>const std::string API_KEY = "12345SECRET";</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tbl>
      <w:tblPr>
        <w:tblW w:w="1080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800"/>
      </w:tblGrid>
      <w:tr>
        <w:tblPrEx>
          <w:shd w:val="clear" w:color="auto" w:fill="4f81bd"/>
        </w:tblPrEx>
        <w:trPr>
          <w:trHeight w:val="262" w:hRule="atLeast"/>
          <w:tblHeader/>
        </w:trPr>
        <w:tc>
          <w:tcPr>
            <w:tcW w:type="dxa" w:w="10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A"/>
            </w:pPr>
            <w:r>
              <w:rPr>
                <w:rStyle w:val="None"/>
                <w:b w:val="1"/>
                <w:bCs w:val="1"/>
                <w:shd w:val="nil" w:color="auto" w:fill="auto"/>
                <w:rtl w:val="0"/>
                <w:lang w:val="en-US"/>
              </w:rPr>
              <w:t>Compliant Code</w:t>
            </w:r>
          </w:p>
        </w:tc>
      </w:tr>
      <w:tr>
        <w:tblPrEx>
          <w:shd w:val="clear" w:color="auto" w:fill="ced7e7"/>
        </w:tblPrEx>
        <w:trPr>
          <w:trHeight w:val="766" w:hRule="atLeast"/>
        </w:trPr>
        <w:tc>
          <w:tcPr>
            <w:tcW w:type="dxa" w:w="10800"/>
            <w:tcBorders>
              <w:top w:val="single" w:color="000000" w:sz="4" w:space="0" w:shadow="0" w:frame="0"/>
              <w:left w:val="single" w:color="000000" w:sz="8" w:space="0" w:shadow="0" w:frame="0"/>
              <w:bottom w:val="single" w:color="000000" w:sz="8" w:space="0" w:shadow="0" w:frame="0"/>
              <w:right w:val="single" w:color="000000" w:sz="8" w:space="0" w:shadow="0" w:frame="0"/>
            </w:tcBorders>
            <w:shd w:val="clear" w:color="auto" w:fill="efefef"/>
            <w:tcMar>
              <w:top w:type="dxa" w:w="80"/>
              <w:left w:type="dxa" w:w="80"/>
              <w:bottom w:type="dxa" w:w="80"/>
              <w:right w:type="dxa" w:w="80"/>
            </w:tcMar>
            <w:vAlign w:val="top"/>
          </w:tcPr>
          <w:p>
            <w:pPr>
              <w:pStyle w:val="Body A"/>
            </w:pPr>
            <w:r>
              <w:rPr>
                <w:rStyle w:val="None"/>
                <w:sz w:val="22"/>
                <w:szCs w:val="22"/>
                <w:shd w:val="nil" w:color="auto" w:fill="auto"/>
                <w:rtl w:val="0"/>
                <w:lang w:val="en-US"/>
              </w:rPr>
              <w:t>This code retrieves the API key from an environment variable rather than hardcoding it. Using secure storage mechanisms keeps credentials out of the source code, makes them easier to manage and reduces the risk of accidental exposure.</w:t>
            </w:r>
          </w:p>
        </w:tc>
      </w:tr>
      <w:tr>
        <w:tblPrEx>
          <w:shd w:val="clear" w:color="auto" w:fill="ced7e7"/>
        </w:tblPrEx>
        <w:trPr>
          <w:trHeight w:val="540" w:hRule="atLeast"/>
        </w:trPr>
        <w:tc>
          <w:tcPr>
            <w:tcW w:type="dxa" w:w="1080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rFonts w:ascii="Courier New" w:hAnsi="Courier New"/>
                <w:shd w:val="nil" w:color="auto" w:fill="auto"/>
                <w:rtl w:val="0"/>
              </w:rPr>
              <w:t xml:space="preserve">const std::string API_KEY = std::getenv("API_KEY"); </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Note: Stop here for the milestone. Complete this section for Project One in Module Six.</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780"/>
      </w:tblGrid>
      <w:tr>
        <w:tblPrEx>
          <w:shd w:val="clear" w:color="auto" w:fill="ced7e7"/>
        </w:tblPrEx>
        <w:trPr>
          <w:trHeight w:val="1811" w:hRule="atLeast"/>
        </w:trPr>
        <w:tc>
          <w:tcPr>
            <w:tcW w:type="dxa" w:w="107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rPr>
                <w:rStyle w:val="None"/>
                <w:sz w:val="22"/>
                <w:szCs w:val="22"/>
                <w:shd w:val="nil" w:color="auto" w:fill="auto"/>
              </w:rPr>
            </w:pPr>
            <w:r>
              <w:rPr>
                <w:rStyle w:val="None"/>
                <w:b w:val="1"/>
                <w:bCs w:val="1"/>
                <w:sz w:val="22"/>
                <w:szCs w:val="22"/>
                <w:shd w:val="nil" w:color="auto" w:fill="auto"/>
                <w:rtl w:val="0"/>
                <w:lang w:val="en-US"/>
              </w:rPr>
              <w:t>Principles(s):</w:t>
            </w:r>
            <w:r>
              <w:rPr>
                <w:rStyle w:val="None"/>
                <w:sz w:val="22"/>
                <w:szCs w:val="22"/>
                <w:shd w:val="nil" w:color="auto" w:fill="auto"/>
                <w:rtl w:val="0"/>
                <w:lang w:val="en-US"/>
              </w:rPr>
              <w:t xml:space="preserve"> </w:t>
            </w:r>
          </w:p>
          <w:p>
            <w:pPr>
              <w:pStyle w:val="Body A"/>
              <w:numPr>
                <w:ilvl w:val="0"/>
                <w:numId w:val="29"/>
              </w:numPr>
              <w:bidi w:val="0"/>
              <w:ind w:right="0"/>
              <w:jc w:val="left"/>
              <w:rPr>
                <w:sz w:val="22"/>
                <w:szCs w:val="22"/>
                <w:rtl w:val="0"/>
                <w:lang w:val="en-US"/>
              </w:rPr>
            </w:pPr>
            <w:r>
              <w:rPr>
                <w:rStyle w:val="None"/>
                <w:sz w:val="22"/>
                <w:szCs w:val="22"/>
                <w:shd w:val="nil" w:color="auto" w:fill="auto"/>
                <w:rtl w:val="0"/>
                <w:lang w:val="en-US"/>
              </w:rPr>
              <w:t>Architect and Design for Security Policies (Principle 3)</w:t>
            </w:r>
          </w:p>
          <w:p>
            <w:pPr>
              <w:pStyle w:val="Body A"/>
              <w:bidi w:val="0"/>
              <w:ind w:left="0" w:right="0" w:firstLine="0"/>
              <w:jc w:val="left"/>
              <w:rPr>
                <w:rStyle w:val="None"/>
                <w:sz w:val="22"/>
                <w:szCs w:val="22"/>
                <w:shd w:val="nil" w:color="auto" w:fill="auto"/>
                <w:rtl w:val="0"/>
              </w:rPr>
            </w:pPr>
            <w:r>
              <w:rPr>
                <w:rStyle w:val="None"/>
                <w:sz w:val="22"/>
                <w:szCs w:val="22"/>
                <w:shd w:val="nil" w:color="auto" w:fill="auto"/>
                <w:rtl w:val="0"/>
                <w:lang w:val="en-US"/>
              </w:rPr>
              <w:t xml:space="preserve">Centralized secret management enforces security policies and supports safe operation. </w:t>
            </w:r>
          </w:p>
          <w:p>
            <w:pPr>
              <w:pStyle w:val="Body A"/>
              <w:numPr>
                <w:ilvl w:val="0"/>
                <w:numId w:val="29"/>
              </w:numPr>
              <w:bidi w:val="0"/>
              <w:ind w:right="0"/>
              <w:jc w:val="left"/>
              <w:rPr>
                <w:sz w:val="22"/>
                <w:szCs w:val="22"/>
                <w:rtl w:val="0"/>
                <w:lang w:val="en-US"/>
              </w:rPr>
            </w:pPr>
            <w:r>
              <w:rPr>
                <w:rStyle w:val="None"/>
                <w:sz w:val="22"/>
                <w:szCs w:val="22"/>
                <w:shd w:val="nil" w:color="auto" w:fill="auto"/>
                <w:rtl w:val="0"/>
                <w:lang w:val="en-US"/>
              </w:rPr>
              <w:t>Adhere to Principle of Least Privilege (Principle 6)</w:t>
            </w:r>
          </w:p>
          <w:p>
            <w:pPr>
              <w:pStyle w:val="Body A"/>
              <w:bidi w:val="0"/>
              <w:ind w:left="0" w:right="0" w:firstLine="0"/>
              <w:jc w:val="left"/>
              <w:rPr>
                <w:rStyle w:val="None"/>
                <w:sz w:val="22"/>
                <w:szCs w:val="22"/>
                <w:shd w:val="nil" w:color="auto" w:fill="auto"/>
                <w:rtl w:val="0"/>
              </w:rPr>
            </w:pPr>
            <w:r>
              <w:rPr>
                <w:rStyle w:val="None"/>
                <w:sz w:val="22"/>
                <w:szCs w:val="22"/>
                <w:shd w:val="nil" w:color="auto" w:fill="auto"/>
                <w:rtl w:val="0"/>
                <w:lang w:val="en-US"/>
              </w:rPr>
              <w:t>Never grant access via embedded credentials in code. Retrieve secrets securely only when needed.</w:t>
            </w:r>
          </w:p>
          <w:p>
            <w:pPr>
              <w:pStyle w:val="Body A"/>
              <w:numPr>
                <w:ilvl w:val="0"/>
                <w:numId w:val="29"/>
              </w:numPr>
              <w:bidi w:val="0"/>
              <w:ind w:right="0"/>
              <w:jc w:val="left"/>
              <w:rPr>
                <w:sz w:val="22"/>
                <w:szCs w:val="22"/>
                <w:rtl w:val="0"/>
                <w:lang w:val="en-US"/>
              </w:rPr>
            </w:pPr>
            <w:r>
              <w:rPr>
                <w:rStyle w:val="None"/>
                <w:sz w:val="22"/>
                <w:szCs w:val="22"/>
                <w:shd w:val="nil" w:color="auto" w:fill="auto"/>
                <w:rtl w:val="0"/>
                <w:lang w:val="en-US"/>
              </w:rPr>
              <w:t>Adopt a Secure Coding Standard (Principle 10)</w:t>
            </w:r>
          </w:p>
          <w:p>
            <w:pPr>
              <w:pStyle w:val="Body A"/>
              <w:bidi w:val="0"/>
              <w:ind w:left="0" w:right="0" w:firstLine="0"/>
              <w:jc w:val="left"/>
              <w:rPr>
                <w:rtl w:val="0"/>
              </w:rPr>
            </w:pPr>
            <w:r>
              <w:rPr>
                <w:rStyle w:val="None"/>
                <w:sz w:val="22"/>
                <w:szCs w:val="22"/>
                <w:shd w:val="nil" w:color="auto" w:fill="auto"/>
                <w:rtl w:val="0"/>
                <w:lang w:val="en-US"/>
              </w:rPr>
              <w:t xml:space="preserve">Use secure coding patterns for handling credentials such as environment variables or secret management systems. </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en-US"/>
        </w:rPr>
        <w:t>Threat Level</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6"/>
        <w:gridCol w:w="1341"/>
        <w:gridCol w:w="4021"/>
        <w:gridCol w:w="1807"/>
        <w:gridCol w:w="1805"/>
      </w:tblGrid>
      <w:tr>
        <w:tblPrEx>
          <w:shd w:val="clear" w:color="auto" w:fill="4f81bd"/>
        </w:tblPrEx>
        <w:trPr>
          <w:trHeight w:val="340" w:hRule="atLeast"/>
          <w:tblHeader/>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Severity</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Likelihood</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Remediation Cost</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Priority</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Level</w:t>
            </w:r>
          </w:p>
        </w:tc>
      </w:tr>
      <w:tr>
        <w:tblPrEx>
          <w:shd w:val="clear" w:color="auto" w:fill="ced7e7"/>
        </w:tblPrEx>
        <w:trPr>
          <w:trHeight w:val="340" w:hRule="atLeast"/>
        </w:trPr>
        <w:tc>
          <w:tcPr>
            <w:tcW w:type="dxa" w:w="18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Very Likely</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High</w:t>
            </w:r>
          </w:p>
        </w:tc>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Critical</w:t>
            </w:r>
          </w:p>
        </w:tc>
        <w:tc>
          <w:tcPr>
            <w:tcW w:type="dxa" w:w="180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5</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rPr>
          <w:rStyle w:val="None"/>
          <w:b w:val="1"/>
          <w:bCs w:val="1"/>
        </w:rPr>
      </w:pPr>
    </w:p>
    <w:p>
      <w:pPr>
        <w:pStyle w:val="Body A"/>
        <w:rPr>
          <w:rStyle w:val="None"/>
          <w:b w:val="1"/>
          <w:bCs w:val="1"/>
        </w:rPr>
      </w:pPr>
      <w:r>
        <w:rPr>
          <w:rStyle w:val="None"/>
          <w:b w:val="1"/>
          <w:bCs w:val="1"/>
          <w:rtl w:val="0"/>
          <w:lang w:val="de-DE"/>
        </w:rPr>
        <w:t>Automation</w:t>
      </w: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7"/>
        <w:gridCol w:w="1341"/>
        <w:gridCol w:w="4021"/>
        <w:gridCol w:w="3611"/>
      </w:tblGrid>
      <w:tr>
        <w:tblPrEx>
          <w:shd w:val="clear" w:color="auto" w:fill="4f81bd"/>
        </w:tblPrEx>
        <w:trPr>
          <w:trHeight w:val="340" w:hRule="atLeast"/>
          <w:tblHeader/>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Tool</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Version</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Checker</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center"/>
          </w:tcPr>
          <w:p>
            <w:pPr>
              <w:pStyle w:val="Body A"/>
              <w:jc w:val="center"/>
            </w:pPr>
            <w:r>
              <w:rPr>
                <w:rStyle w:val="None"/>
                <w:b w:val="1"/>
                <w:bCs w:val="1"/>
                <w:shd w:val="nil" w:color="auto" w:fill="auto"/>
                <w:rtl w:val="0"/>
                <w:lang w:val="en-US"/>
              </w:rPr>
              <w:t>Description Tool</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SonarQube</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10.5</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cpp:S2068 (Hardcoded Credentials) </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scans source food for hardcoded strings that match common credential patterns.</w:t>
            </w:r>
          </w:p>
        </w:tc>
      </w:tr>
      <w:tr>
        <w:tblPrEx>
          <w:shd w:val="clear" w:color="auto" w:fill="ced7e7"/>
        </w:tblPrEx>
        <w:trPr>
          <w:trHeight w:val="103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Fortify Static Code Analyzer (SCA)</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24.1</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Hardcoded Password Rule</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identifies instances where credentials, encryption keys or authentication tokens are stored directly in source code.</w:t>
            </w:r>
          </w:p>
        </w:tc>
      </w:tr>
      <w:tr>
        <w:tblPrEx>
          <w:shd w:val="clear" w:color="auto" w:fill="ced7e7"/>
        </w:tblPrEx>
        <w:trPr>
          <w:trHeight w:val="771" w:hRule="atLeast"/>
        </w:trPr>
        <w:tc>
          <w:tcPr>
            <w:tcW w:type="dxa" w:w="180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GitGuardian CLI</w:t>
            </w:r>
          </w:p>
        </w:tc>
        <w:tc>
          <w:tcPr>
            <w:tcW w:type="dxa" w:w="13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Style w:val="None"/>
                <w:sz w:val="22"/>
                <w:szCs w:val="22"/>
                <w:shd w:val="nil" w:color="auto" w:fill="auto"/>
                <w:rtl w:val="0"/>
                <w:lang w:val="en-US"/>
              </w:rPr>
              <w:t>1.22</w:t>
            </w:r>
          </w:p>
        </w:tc>
        <w:tc>
          <w:tcPr>
            <w:tcW w:type="dxa" w:w="402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Secrets Detection</w:t>
            </w:r>
          </w:p>
        </w:tc>
        <w:tc>
          <w:tcPr>
            <w:tcW w:type="dxa" w:w="361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Style w:val="None"/>
                <w:sz w:val="22"/>
                <w:szCs w:val="22"/>
                <w:shd w:val="nil" w:color="auto" w:fill="auto"/>
                <w:rtl w:val="0"/>
                <w:lang w:val="en-US"/>
              </w:rPr>
              <w:t>This tool scans to detect secrets in repositories, commit history and CI pipelines.</w:t>
            </w:r>
          </w:p>
        </w:tc>
      </w:tr>
    </w:tbl>
    <w:p>
      <w:pPr>
        <w:pStyle w:val="Body A"/>
        <w:widowControl w:val="0"/>
        <w:ind w:left="216" w:hanging="216"/>
        <w:rPr>
          <w:rStyle w:val="None"/>
          <w:b w:val="1"/>
          <w:bCs w:val="1"/>
        </w:rPr>
      </w:pPr>
    </w:p>
    <w:p>
      <w:pPr>
        <w:pStyle w:val="Body A"/>
        <w:widowControl w:val="0"/>
        <w:ind w:left="108" w:hanging="108"/>
        <w:rPr>
          <w:rStyle w:val="None"/>
          <w:b w:val="1"/>
          <w:bCs w:val="1"/>
        </w:rPr>
      </w:pPr>
    </w:p>
    <w:p>
      <w:pPr>
        <w:pStyle w:val="Body A"/>
        <w:widowControl w:val="0"/>
        <w:rPr>
          <w:rStyle w:val="None"/>
          <w:b w:val="1"/>
          <w:bCs w:val="1"/>
        </w:rPr>
      </w:pPr>
    </w:p>
    <w:p>
      <w:pPr>
        <w:pStyle w:val="Body A"/>
      </w:pPr>
      <w:r>
        <w:rPr>
          <w:rStyle w:val="None"/>
          <w:rFonts w:ascii="Arial Unicode MS" w:cs="Arial Unicode MS" w:hAnsi="Arial Unicode MS" w:eastAsia="Arial Unicode MS"/>
          <w:b w:val="0"/>
          <w:bCs w:val="0"/>
          <w:i w:val="0"/>
          <w:iCs w:val="0"/>
        </w:rPr>
        <w:br w:type="page"/>
      </w:r>
    </w:p>
    <w:p>
      <w:pPr>
        <w:pStyle w:val="Heading 3"/>
      </w:pPr>
      <w:r>
        <w:rPr>
          <w:rStyle w:val="None A"/>
          <w:rtl w:val="0"/>
        </w:rPr>
        <w:t>Defense-in-Depth Illustration</w:t>
      </w:r>
    </w:p>
    <w:p>
      <w:pPr>
        <w:pStyle w:val="Body A"/>
      </w:pPr>
      <w:r>
        <w:rPr>
          <w:rStyle w:val="None"/>
          <w:rtl w:val="0"/>
          <w:lang w:val="en-US"/>
        </w:rPr>
        <w:t>This illustration provides a visual representation of the defense-in-depth best practice of layered security.</w:t>
      </w:r>
    </w:p>
    <w:p>
      <w:pPr>
        <w:pStyle w:val="Body A"/>
      </w:pPr>
    </w:p>
    <w:p>
      <w:pPr>
        <w:pStyle w:val="Body A"/>
        <w:jc w:val="center"/>
      </w:pPr>
      <w:r>
        <w:rPr>
          <w:rStyle w:val="None A"/>
        </w:rPr>
        <w:drawing xmlns:a="http://schemas.openxmlformats.org/drawingml/2006/main">
          <wp:inline distT="0" distB="0" distL="0" distR="0">
            <wp:extent cx="5825484" cy="3290888"/>
            <wp:effectExtent l="0" t="0" r="0" b="0"/>
            <wp:docPr id="1073741827" name="officeArt object"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1073741827" name="Screenshot of defense-in-depth best practice of layered security.  This illustration provides a visual representation of the defense-in-depth best practice of layered security. Shows the following layers of developer defense: Physical security, Cloud sec"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a:picLocks noChangeAspect="1"/>
                    </pic:cNvPicPr>
                  </pic:nvPicPr>
                  <pic:blipFill>
                    <a:blip r:embed="rId5">
                      <a:extLst/>
                    </a:blip>
                    <a:stretch>
                      <a:fillRect/>
                    </a:stretch>
                  </pic:blipFill>
                  <pic:spPr>
                    <a:xfrm>
                      <a:off x="0" y="0"/>
                      <a:ext cx="5825484" cy="3290888"/>
                    </a:xfrm>
                    <a:prstGeom prst="rect">
                      <a:avLst/>
                    </a:prstGeom>
                    <a:ln w="12700" cap="flat">
                      <a:noFill/>
                      <a:miter lim="400000"/>
                    </a:ln>
                    <a:effectLst/>
                  </pic:spPr>
                </pic:pic>
              </a:graphicData>
            </a:graphic>
          </wp:inline>
        </w:drawing>
      </w:r>
    </w:p>
    <w:p>
      <w:pPr>
        <w:pStyle w:val="Body A"/>
      </w:pPr>
    </w:p>
    <w:p>
      <w:pPr>
        <w:pStyle w:val="Heading 2"/>
      </w:pPr>
      <w:r>
        <w:rPr>
          <w:rStyle w:val="None A"/>
          <w:rtl w:val="0"/>
        </w:rPr>
        <w:t>Project One</w:t>
      </w:r>
    </w:p>
    <w:p>
      <w:pPr>
        <w:pStyle w:val="Body A"/>
        <w:rPr>
          <w:rStyle w:val="None"/>
          <w:sz w:val="22"/>
          <w:szCs w:val="22"/>
        </w:rPr>
      </w:pPr>
      <w:r>
        <w:rPr>
          <w:rStyle w:val="None"/>
          <w:sz w:val="22"/>
          <w:szCs w:val="22"/>
          <w:rtl w:val="0"/>
          <w:lang w:val="en-US"/>
        </w:rPr>
        <w:t>There are seven steps outlined below that align with the elements you will be graded on in the accompanying rubric. When you complete these steps, you will have finished the security policy.</w:t>
      </w:r>
    </w:p>
    <w:p>
      <w:pPr>
        <w:pStyle w:val="Body A"/>
        <w:rPr>
          <w:rStyle w:val="None A"/>
          <w:sz w:val="22"/>
          <w:szCs w:val="22"/>
        </w:rPr>
      </w:pPr>
    </w:p>
    <w:p>
      <w:pPr>
        <w:pStyle w:val="Heading 3"/>
      </w:pPr>
      <w:r>
        <w:rPr>
          <w:rStyle w:val="None A"/>
          <w:rtl w:val="0"/>
        </w:rPr>
        <w:t>Revise the C/C++ Standards</w:t>
      </w:r>
    </w:p>
    <w:p>
      <w:pPr>
        <w:pStyle w:val="Body A"/>
        <w:ind w:left="720" w:firstLine="0"/>
        <w:rPr>
          <w:rStyle w:val="None"/>
          <w:sz w:val="22"/>
          <w:szCs w:val="22"/>
        </w:rPr>
      </w:pPr>
      <w:r>
        <w:rPr>
          <w:rStyle w:val="None"/>
          <w:sz w:val="22"/>
          <w:szCs w:val="22"/>
          <w:rtl w:val="0"/>
          <w:lang w:val="en-US"/>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Body A"/>
        <w:ind w:left="720" w:firstLine="0"/>
        <w:rPr>
          <w:rStyle w:val="None A"/>
          <w:sz w:val="22"/>
          <w:szCs w:val="22"/>
        </w:rPr>
      </w:pPr>
    </w:p>
    <w:p>
      <w:pPr>
        <w:pStyle w:val="Heading 3"/>
      </w:pPr>
      <w:r>
        <w:rPr>
          <w:rStyle w:val="None A"/>
          <w:rtl w:val="0"/>
        </w:rPr>
        <w:t xml:space="preserve">Risk Assessment </w:t>
      </w:r>
    </w:p>
    <w:p>
      <w:pPr>
        <w:pStyle w:val="Body A"/>
        <w:ind w:left="720" w:firstLine="0"/>
        <w:rPr>
          <w:rStyle w:val="None"/>
          <w:sz w:val="22"/>
          <w:szCs w:val="22"/>
        </w:rPr>
      </w:pPr>
      <w:r>
        <w:rPr>
          <w:rStyle w:val="None"/>
          <w:sz w:val="22"/>
          <w:szCs w:val="22"/>
          <w:rtl w:val="0"/>
          <w:lang w:val="en-US"/>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Body A"/>
        <w:ind w:left="720" w:firstLine="0"/>
        <w:rPr>
          <w:rStyle w:val="None A"/>
          <w:sz w:val="22"/>
          <w:szCs w:val="22"/>
        </w:rPr>
      </w:pPr>
    </w:p>
    <w:p>
      <w:pPr>
        <w:pStyle w:val="Heading 3"/>
      </w:pPr>
      <w:r>
        <w:rPr>
          <w:rStyle w:val="None A"/>
          <w:rtl w:val="0"/>
        </w:rPr>
        <w:t>Automated Detection</w:t>
      </w:r>
    </w:p>
    <w:p>
      <w:pPr>
        <w:pStyle w:val="Body A"/>
        <w:ind w:left="720" w:firstLine="0"/>
        <w:rPr>
          <w:rStyle w:val="None"/>
          <w:sz w:val="22"/>
          <w:szCs w:val="22"/>
        </w:rPr>
      </w:pPr>
      <w:r>
        <w:rPr>
          <w:rStyle w:val="None"/>
          <w:sz w:val="22"/>
          <w:szCs w:val="22"/>
          <w:rtl w:val="0"/>
          <w:lang w:val="en-US"/>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w:t>
      </w:r>
      <w:r>
        <w:rPr>
          <w:rStyle w:val="None"/>
          <w:sz w:val="22"/>
          <w:szCs w:val="22"/>
          <w:rtl w:val="0"/>
          <w:lang w:val="en-US"/>
        </w:rPr>
        <w:t>—</w:t>
      </w:r>
      <w:r>
        <w:rPr>
          <w:rStyle w:val="None"/>
          <w:sz w:val="22"/>
          <w:szCs w:val="22"/>
          <w:rtl w:val="0"/>
          <w:lang w:val="en-US"/>
        </w:rPr>
        <w:t>if any. This table ties to a specific C++ coding standard.</w:t>
      </w:r>
    </w:p>
    <w:p>
      <w:pPr>
        <w:pStyle w:val="Body A"/>
        <w:ind w:left="720" w:firstLine="0"/>
      </w:pPr>
    </w:p>
    <w:p>
      <w:pPr>
        <w:pStyle w:val="Heading 3"/>
        <w:rPr>
          <w:rStyle w:val="None"/>
          <w:lang w:val="de-DE"/>
        </w:rPr>
      </w:pPr>
      <w:r>
        <w:rPr>
          <w:rStyle w:val="None"/>
          <w:rtl w:val="0"/>
          <w:lang w:val="de-DE"/>
        </w:rPr>
        <w:t>Automation</w:t>
      </w:r>
    </w:p>
    <w:p>
      <w:pPr>
        <w:pStyle w:val="Body A"/>
        <w:ind w:left="720" w:firstLine="0"/>
        <w:rPr>
          <w:rStyle w:val="None"/>
          <w:sz w:val="22"/>
          <w:szCs w:val="22"/>
        </w:rPr>
      </w:pPr>
      <w:r>
        <w:rPr>
          <w:rStyle w:val="None"/>
          <w:sz w:val="22"/>
          <w:szCs w:val="22"/>
          <w:rtl w:val="0"/>
          <w:lang w:val="en-US"/>
        </w:rPr>
        <w:t>Provide a written explanation using the image provided.</w:t>
      </w:r>
    </w:p>
    <w:p>
      <w:pPr>
        <w:pStyle w:val="Body A"/>
        <w:ind w:left="720" w:firstLine="0"/>
        <w:jc w:val="center"/>
      </w:pPr>
      <w:r>
        <w:rPr>
          <w:rStyle w:val="None A"/>
        </w:rPr>
        <w:drawing xmlns:a="http://schemas.openxmlformats.org/drawingml/2006/main">
          <wp:inline distT="0" distB="0" distL="0" distR="0">
            <wp:extent cx="4232288" cy="2138740"/>
            <wp:effectExtent l="0" t="0" r="0" b="0"/>
            <wp:docPr id="1073741828" name="officeArt object"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1073741828" name="Graphical representation of the automation process used in the enforcement and compliance of the Security Policy Standards. The illustration shows a figure eight or infinity symbol to illustrate that the cycle of development is continuous. It starts with"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pic:cNvPicPr>
                  </pic:nvPicPr>
                  <pic:blipFill>
                    <a:blip r:embed="rId6">
                      <a:extLst/>
                    </a:blip>
                    <a:stretch>
                      <a:fillRect/>
                    </a:stretch>
                  </pic:blipFill>
                  <pic:spPr>
                    <a:xfrm>
                      <a:off x="0" y="0"/>
                      <a:ext cx="4232288" cy="2138740"/>
                    </a:xfrm>
                    <a:prstGeom prst="rect">
                      <a:avLst/>
                    </a:prstGeom>
                    <a:ln w="12700" cap="flat">
                      <a:noFill/>
                      <a:miter lim="400000"/>
                    </a:ln>
                    <a:effectLst/>
                  </pic:spPr>
                </pic:pic>
              </a:graphicData>
            </a:graphic>
          </wp:inline>
        </w:drawing>
      </w:r>
    </w:p>
    <w:p>
      <w:pPr>
        <w:pStyle w:val="Body A"/>
        <w:ind w:left="720" w:firstLine="0"/>
      </w:pPr>
    </w:p>
    <w:p>
      <w:pPr>
        <w:pStyle w:val="Body A"/>
        <w:ind w:left="720" w:firstLine="0"/>
      </w:pPr>
      <w:r>
        <w:rPr>
          <w:rStyle w:val="None"/>
          <w:rtl w:val="0"/>
          <w:lang w:val="en-US"/>
        </w:rP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pPr>
        <w:pStyle w:val="Body A"/>
        <w:ind w:left="720" w:firstLine="0"/>
      </w:pPr>
    </w:p>
    <w:p>
      <w:pPr>
        <w:pStyle w:val="Body A"/>
        <w:ind w:left="720" w:firstLine="0"/>
        <w:rPr>
          <w:rStyle w:val="None A"/>
        </w:rPr>
      </w:pPr>
      <w:r>
        <w:rPr>
          <w:rStyle w:val="None A"/>
        </w:rPr>
        <w:tab/>
      </w:r>
      <w:r>
        <w:rPr>
          <w:rStyle w:val="None"/>
          <w:rtl w:val="0"/>
          <w:lang w:val="en-US"/>
        </w:rPr>
        <w:t>In the Pre-production cycle, automation starts at the Assess and Plan and Design phases. At this stage, developers follow security driven practices such as applying OWASP standards and performing automated dependency scanning to identify vulnerabilities early in development. During the Build phase, automated tools including Cppcheck, Clang-Tidy and SonarQube analyze source code for issues such as data validation errors, unsafe memory operations and hardcoded credentials before code is finalized. In the Verify and Test phase, automated vulnerability scanning and unit testing validate both functionality and security compliance. Static and dynamic analysis tools ensure that all software meets Green Pace</w:t>
      </w:r>
      <w:r>
        <w:rPr>
          <w:rStyle w:val="None"/>
          <w:rtl w:val="0"/>
          <w:lang w:val="en-US"/>
        </w:rPr>
        <w:t>’</w:t>
      </w:r>
      <w:r>
        <w:rPr>
          <w:rStyle w:val="None"/>
          <w:rtl w:val="0"/>
          <w:lang w:val="en-US"/>
        </w:rPr>
        <w:t>s secure coding standards prior to deployment.</w:t>
      </w:r>
    </w:p>
    <w:p>
      <w:pPr>
        <w:pStyle w:val="Body A"/>
        <w:ind w:left="720" w:firstLine="0"/>
        <w:rPr>
          <w:rStyle w:val="None A"/>
        </w:rPr>
      </w:pPr>
      <w:r>
        <w:rPr>
          <w:rStyle w:val="None"/>
          <w:rtl w:val="0"/>
          <w:lang w:val="en-US"/>
        </w:rPr>
        <w:tab/>
        <w:t>As the pipeline transitions into Production, automation supports the Transition and Health Check phase by performing secure configuration validation and automated penetration testing before release. Once deployed, continuous monitoring tools automatically track security events during the Monitor and Detect phase. Logging systems and analytics platforms automatically identify anomalies, potential threats and policy violations. Lastly, in the Respond and Maintain and Stabilize phases, automation enables rapid incident response and system recovery. Alerts trigger automated rollback procedures and continuous assessment ensures systems return to a secure and compliant baseline after an event. Through this integrated approach, Green Pace ensures that security automation is embedded throughout every stage of the software development lifecycle.</w:t>
      </w:r>
    </w:p>
    <w:p>
      <w:pPr>
        <w:pStyle w:val="Body A"/>
        <w:ind w:left="720" w:firstLine="0"/>
      </w:pPr>
    </w:p>
    <w:p>
      <w:pPr>
        <w:pStyle w:val="Body A"/>
        <w:ind w:left="720" w:firstLine="0"/>
      </w:pPr>
    </w:p>
    <w:p>
      <w:pPr>
        <w:pStyle w:val="Heading 3"/>
      </w:pPr>
      <w:r>
        <w:rPr>
          <w:rStyle w:val="None A"/>
          <w:rtl w:val="0"/>
        </w:rPr>
        <w:t xml:space="preserve">Summary of Risk Assessments </w:t>
      </w:r>
    </w:p>
    <w:p>
      <w:pPr>
        <w:pStyle w:val="Body A"/>
        <w:ind w:left="720" w:firstLine="0"/>
      </w:pPr>
      <w:r>
        <w:rPr>
          <w:rStyle w:val="None"/>
          <w:rtl w:val="0"/>
          <w:lang w:val="en-US"/>
        </w:rPr>
        <w:t>Consolidate all risk assessments into one table including both coding and systems standards, ordered by standard number.</w:t>
      </w:r>
    </w:p>
    <w:p>
      <w:pPr>
        <w:pStyle w:val="Body A"/>
        <w:ind w:left="720" w:firstLine="0"/>
        <w:rPr>
          <w:rStyle w:val="None"/>
          <w:b w:val="1"/>
          <w:bCs w:val="1"/>
          <w:sz w:val="26"/>
          <w:szCs w:val="26"/>
        </w:rPr>
      </w:pPr>
    </w:p>
    <w:tbl>
      <w:tblPr>
        <w:tblW w:w="10790" w:type="dxa"/>
        <w:jc w:val="center"/>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30"/>
        <w:gridCol w:w="1434"/>
        <w:gridCol w:w="1349"/>
        <w:gridCol w:w="1856"/>
        <w:gridCol w:w="2041"/>
        <w:gridCol w:w="2680"/>
      </w:tblGrid>
      <w:tr>
        <w:tblPrEx>
          <w:shd w:val="clear" w:color="auto" w:fill="4f81bd"/>
        </w:tblPrEx>
        <w:trPr>
          <w:trHeight w:val="241" w:hRule="atLeast"/>
          <w:tblHeader/>
        </w:trPr>
        <w:tc>
          <w:tcPr>
            <w:tcW w:type="dxa" w:w="14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Rule</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Severity</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Likelihood</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Remediation Cost</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Priority</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jc w:val="center"/>
            </w:pPr>
            <w:r>
              <w:rPr>
                <w:rStyle w:val="None"/>
                <w:b w:val="1"/>
                <w:bCs w:val="1"/>
                <w:sz w:val="22"/>
                <w:szCs w:val="22"/>
                <w:shd w:val="nil" w:color="auto" w:fill="auto"/>
                <w:rtl w:val="0"/>
                <w:lang w:val="en-US"/>
              </w:rPr>
              <w:t>Level</w:t>
            </w:r>
          </w:p>
        </w:tc>
      </w:tr>
      <w:tr>
        <w:tblPrEx>
          <w:shd w:val="clear" w:color="auto" w:fill="ced7e7"/>
        </w:tblPrEx>
        <w:trPr>
          <w:trHeight w:val="2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STD-001-CPP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Low</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4</w:t>
            </w:r>
          </w:p>
        </w:tc>
      </w:tr>
      <w:tr>
        <w:tblPrEx>
          <w:shd w:val="clear" w:color="auto" w:fill="ced7e7"/>
        </w:tblPrEx>
        <w:trPr>
          <w:trHeight w:val="2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STD-002-CPP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Very Likely</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Critical</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5</w:t>
            </w:r>
          </w:p>
        </w:tc>
      </w:tr>
      <w:tr>
        <w:tblPrEx>
          <w:shd w:val="clear" w:color="auto" w:fill="ced7e7"/>
        </w:tblPrEx>
        <w:trPr>
          <w:trHeight w:val="2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STD-003-CPP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Very 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Critial</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5</w:t>
            </w:r>
          </w:p>
        </w:tc>
      </w:tr>
      <w:tr>
        <w:tblPrEx>
          <w:shd w:val="clear" w:color="auto" w:fill="ced7e7"/>
        </w:tblPrEx>
        <w:trPr>
          <w:trHeight w:val="2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STD-004-CPP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4</w:t>
            </w:r>
          </w:p>
        </w:tc>
      </w:tr>
      <w:tr>
        <w:tblPrEx>
          <w:shd w:val="clear" w:color="auto" w:fill="ced7e7"/>
        </w:tblPrEx>
        <w:trPr>
          <w:trHeight w:val="2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STD-005-CPP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Very 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Critical</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5</w:t>
            </w:r>
          </w:p>
        </w:tc>
      </w:tr>
      <w:tr>
        <w:tblPrEx>
          <w:shd w:val="clear" w:color="auto" w:fill="ced7e7"/>
        </w:tblPrEx>
        <w:trPr>
          <w:trHeight w:val="2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STD-006-CPP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Unlikely</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Low</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3</w:t>
            </w:r>
          </w:p>
        </w:tc>
      </w:tr>
      <w:tr>
        <w:tblPrEx>
          <w:shd w:val="clear" w:color="auto" w:fill="ced7e7"/>
        </w:tblPrEx>
        <w:trPr>
          <w:trHeight w:val="2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STD-007-CPP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4</w:t>
            </w:r>
          </w:p>
        </w:tc>
      </w:tr>
      <w:tr>
        <w:tblPrEx>
          <w:shd w:val="clear" w:color="auto" w:fill="ced7e7"/>
        </w:tblPrEx>
        <w:trPr>
          <w:trHeight w:val="2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STD-008-CPP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Likely</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4</w:t>
            </w:r>
          </w:p>
        </w:tc>
      </w:tr>
      <w:tr>
        <w:tblPrEx>
          <w:shd w:val="clear" w:color="auto" w:fill="ced7e7"/>
        </w:tblPrEx>
        <w:trPr>
          <w:trHeight w:val="2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STD-009-CPP</w:t>
            </w:r>
          </w:p>
        </w:tc>
        <w:tc>
          <w:tcPr>
            <w:tcW w:type="dxa" w:w="1434"/>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1349"/>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Unlikely</w:t>
            </w:r>
          </w:p>
        </w:tc>
        <w:tc>
          <w:tcPr>
            <w:tcW w:type="dxa" w:w="1856"/>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Low</w:t>
            </w:r>
          </w:p>
        </w:tc>
        <w:tc>
          <w:tcPr>
            <w:tcW w:type="dxa" w:w="2041"/>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Medium</w:t>
            </w:r>
          </w:p>
        </w:tc>
        <w:tc>
          <w:tcPr>
            <w:tcW w:type="dxa" w:w="268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3</w:t>
            </w:r>
          </w:p>
        </w:tc>
      </w:tr>
      <w:tr>
        <w:tblPrEx>
          <w:shd w:val="clear" w:color="auto" w:fill="ced7e7"/>
        </w:tblPrEx>
        <w:trPr>
          <w:trHeight w:val="241" w:hRule="atLeast"/>
        </w:trPr>
        <w:tc>
          <w:tcPr>
            <w:tcW w:type="dxa" w:w="1430"/>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STD-010-CPP</w:t>
            </w:r>
          </w:p>
        </w:tc>
        <w:tc>
          <w:tcPr>
            <w:tcW w:type="dxa" w:w="1434"/>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1349"/>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Very Likely</w:t>
            </w:r>
          </w:p>
        </w:tc>
        <w:tc>
          <w:tcPr>
            <w:tcW w:type="dxa" w:w="1856"/>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High</w:t>
            </w:r>
          </w:p>
        </w:tc>
        <w:tc>
          <w:tcPr>
            <w:tcW w:type="dxa" w:w="2041"/>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Critical</w:t>
            </w:r>
          </w:p>
        </w:tc>
        <w:tc>
          <w:tcPr>
            <w:tcW w:type="dxa" w:w="268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5</w:t>
            </w:r>
          </w:p>
        </w:tc>
      </w:tr>
    </w:tbl>
    <w:p>
      <w:pPr>
        <w:pStyle w:val="Body A"/>
        <w:widowControl w:val="0"/>
        <w:ind w:left="216" w:hanging="216"/>
        <w:jc w:val="center"/>
        <w:rPr>
          <w:rStyle w:val="None"/>
          <w:b w:val="1"/>
          <w:bCs w:val="1"/>
          <w:sz w:val="26"/>
          <w:szCs w:val="26"/>
        </w:rPr>
      </w:pPr>
    </w:p>
    <w:p>
      <w:pPr>
        <w:pStyle w:val="Body A"/>
        <w:widowControl w:val="0"/>
        <w:ind w:left="108" w:hanging="108"/>
        <w:jc w:val="center"/>
        <w:rPr>
          <w:rStyle w:val="None"/>
          <w:b w:val="1"/>
          <w:bCs w:val="1"/>
          <w:sz w:val="26"/>
          <w:szCs w:val="26"/>
        </w:rPr>
      </w:pPr>
    </w:p>
    <w:p>
      <w:pPr>
        <w:pStyle w:val="Body A"/>
        <w:widowControl w:val="0"/>
        <w:jc w:val="center"/>
        <w:rPr>
          <w:rStyle w:val="None"/>
          <w:b w:val="1"/>
          <w:bCs w:val="1"/>
          <w:sz w:val="26"/>
          <w:szCs w:val="26"/>
        </w:rPr>
      </w:pPr>
    </w:p>
    <w:p>
      <w:pPr>
        <w:pStyle w:val="Body A"/>
      </w:pPr>
    </w:p>
    <w:p>
      <w:pPr>
        <w:pStyle w:val="Heading 3"/>
      </w:pPr>
      <w:r>
        <w:rPr>
          <w:rStyle w:val="None A"/>
          <w:rtl w:val="0"/>
        </w:rPr>
        <w:t xml:space="preserve">Create Policies for Encryption and Triple A </w:t>
      </w:r>
    </w:p>
    <w:p>
      <w:pPr>
        <w:pStyle w:val="Body A"/>
        <w:ind w:left="720" w:firstLine="0"/>
        <w:rPr>
          <w:rStyle w:val="None"/>
          <w:b w:val="1"/>
          <w:bCs w:val="1"/>
          <w:i w:val="1"/>
          <w:iCs w:val="1"/>
        </w:rPr>
      </w:pPr>
      <w:r>
        <w:rPr>
          <w:rStyle w:val="None"/>
          <w:rtl w:val="0"/>
          <w:lang w:val="en-US"/>
        </w:rPr>
        <w:t>Include all three types of encryption (in flight, at rest, and in use) and each of the three elements of the Triple-A framework using the tables provided</w:t>
      </w:r>
      <w:r>
        <w:rPr>
          <w:rStyle w:val="None"/>
          <w:b w:val="1"/>
          <w:bCs w:val="1"/>
          <w:i w:val="1"/>
          <w:iCs w:val="1"/>
          <w:rtl w:val="0"/>
        </w:rPr>
        <w:t>.</w:t>
      </w:r>
    </w:p>
    <w:p>
      <w:pPr>
        <w:pStyle w:val="List"/>
        <w:numPr>
          <w:ilvl w:val="1"/>
          <w:numId w:val="31"/>
        </w:numPr>
        <w:bidi w:val="0"/>
        <w:ind w:right="0"/>
        <w:jc w:val="left"/>
        <w:rPr>
          <w:rtl w:val="0"/>
          <w:lang w:val="en-US"/>
        </w:rPr>
      </w:pPr>
      <w:r>
        <w:rPr>
          <w:rStyle w:val="None A"/>
          <w:rtl w:val="0"/>
          <w:lang w:val="en-US"/>
        </w:rPr>
        <w:t>Explain each type of encryption, how it is used, and why and when the policy applies.</w:t>
      </w:r>
    </w:p>
    <w:p>
      <w:pPr>
        <w:pStyle w:val="List"/>
        <w:numPr>
          <w:ilvl w:val="1"/>
          <w:numId w:val="31"/>
        </w:numPr>
        <w:bidi w:val="0"/>
        <w:ind w:right="0"/>
        <w:jc w:val="left"/>
        <w:rPr>
          <w:rtl w:val="0"/>
          <w:lang w:val="en-US"/>
        </w:rPr>
      </w:pPr>
      <w:r>
        <w:rPr>
          <w:rStyle w:val="None A"/>
          <w:rtl w:val="0"/>
          <w:lang w:val="en-US"/>
        </w:rPr>
        <w:t>Explain each type of Triple-A framework strategy, how it is used, and why and when the policy applies.</w:t>
      </w:r>
    </w:p>
    <w:p>
      <w:pPr>
        <w:pStyle w:val="Body A"/>
        <w:ind w:left="1440" w:firstLine="0"/>
      </w:pPr>
    </w:p>
    <w:p>
      <w:pPr>
        <w:pStyle w:val="Body A"/>
      </w:pPr>
      <w:r>
        <w:rPr>
          <w:rStyle w:val="None"/>
          <w:rtl w:val="0"/>
          <w:lang w:val="en-US"/>
        </w:rPr>
        <w:t>Write policies for each and explain what it is, how it should be applied in practice, and why it should be used.</w:t>
      </w:r>
    </w:p>
    <w:p>
      <w:pPr>
        <w:pStyle w:val="Body A"/>
      </w:pP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5"/>
        <w:gridCol w:w="8875"/>
      </w:tblGrid>
      <w:tr>
        <w:tblPrEx>
          <w:shd w:val="clear" w:color="auto" w:fill="4f81bd"/>
        </w:tblPrEx>
        <w:trPr>
          <w:trHeight w:val="500" w:hRule="atLeast"/>
          <w:tblHeader/>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A"/>
              <w:numPr>
                <w:ilvl w:val="0"/>
                <w:numId w:val="32"/>
              </w:numPr>
              <w:rPr>
                <w:b w:val="1"/>
                <w:bCs w:val="1"/>
                <w:sz w:val="22"/>
                <w:szCs w:val="22"/>
                <w:lang w:val="en-US"/>
              </w:rPr>
            </w:pPr>
            <w:r>
              <w:rPr>
                <w:rStyle w:val="None"/>
                <w:b w:val="1"/>
                <w:bCs w:val="1"/>
                <w:sz w:val="22"/>
                <w:szCs w:val="22"/>
                <w:shd w:val="nil" w:color="auto" w:fill="auto"/>
                <w:rtl w:val="0"/>
                <w:lang w:val="en-US"/>
              </w:rPr>
              <w:t>Encryption</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d9d9d9"/>
            <w:tcMar>
              <w:top w:type="dxa" w:w="80"/>
              <w:left w:type="dxa" w:w="80"/>
              <w:bottom w:type="dxa" w:w="80"/>
              <w:right w:type="dxa" w:w="80"/>
            </w:tcMar>
            <w:vAlign w:val="bottom"/>
          </w:tcPr>
          <w:p>
            <w:pPr>
              <w:pStyle w:val="Body A"/>
            </w:pPr>
            <w:r>
              <w:rPr>
                <w:rStyle w:val="None"/>
                <w:b w:val="1"/>
                <w:bCs w:val="1"/>
                <w:sz w:val="22"/>
                <w:szCs w:val="22"/>
                <w:shd w:val="nil" w:color="auto" w:fill="auto"/>
                <w:rtl w:val="0"/>
                <w:lang w:val="en-US"/>
              </w:rPr>
              <w:t>Explain what it is and how and why the policy applies.</w:t>
            </w:r>
          </w:p>
        </w:tc>
      </w:tr>
      <w:tr>
        <w:tblPrEx>
          <w:shd w:val="clear" w:color="auto" w:fill="ced7e7"/>
        </w:tblPrEx>
        <w:trPr>
          <w:trHeight w:val="1551"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Encryption at rest</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All sensitive data stored in databases, backups or local file systems must be encrypted using industry standard algorithms such as AES-256. Encryption keys must be stored in a secure key management system and rotated periodically. This applies to all customer records, configuration files and log data that contain sensitive information. Database fields storing passwords or credentials must use salted and hashed encryption mechanisms. Encrypting data at rest prevents unauthorized access to stored information in the event of a data breach.</w:t>
            </w:r>
          </w:p>
        </w:tc>
      </w:tr>
      <w:tr>
        <w:tblPrEx>
          <w:shd w:val="clear" w:color="auto" w:fill="ced7e7"/>
        </w:tblPrEx>
        <w:trPr>
          <w:trHeight w:val="1551"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Encryption in flight</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All data transmitted across internal and/or external networks must be encrypted using secure communication protocols such as HTTPS, SSH or VPN tunnels. Unencrypted transmission of credentials, API calls or sensitive data is prohibited. This policy applies whenever data is moving between systems. Developers must ensure that encryption certificates are current and configured properly to prevent man in the middle attacks. Encrypting data in transit protects information from interception and tampering. </w:t>
            </w:r>
          </w:p>
        </w:tc>
      </w:tr>
      <w:tr>
        <w:tblPrEx>
          <w:shd w:val="clear" w:color="auto" w:fill="ced7e7"/>
        </w:tblPrEx>
        <w:trPr>
          <w:trHeight w:val="1551" w:hRule="atLeast"/>
        </w:trPr>
        <w:tc>
          <w:tcPr>
            <w:tcW w:type="dxa" w:w="19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Encryption in use</w:t>
            </w:r>
          </w:p>
        </w:tc>
        <w:tc>
          <w:tcPr>
            <w:tcW w:type="dxa" w:w="88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Sensitive data that is actively being processed in memory or by applications must be protected through secure runtime environments, container isolation and encrypted memory features when possible. Applications handling confidential data must minimize exposure in logs or cache. This policy applies during runtime operations such as data processing or analytics. Encrypting data in use ensures sensitive information stays secure even while being processed which reduces the risk of malware attacks or insider threats. </w:t>
            </w:r>
          </w:p>
        </w:tc>
      </w:tr>
    </w:tbl>
    <w:p>
      <w:pPr>
        <w:pStyle w:val="Body A"/>
        <w:widowControl w:val="0"/>
        <w:ind w:left="216" w:hanging="216"/>
      </w:pPr>
    </w:p>
    <w:p>
      <w:pPr>
        <w:pStyle w:val="Body A"/>
        <w:widowControl w:val="0"/>
        <w:ind w:left="108" w:hanging="108"/>
      </w:pPr>
    </w:p>
    <w:p>
      <w:pPr>
        <w:pStyle w:val="Body A"/>
        <w:widowControl w:val="0"/>
      </w:pPr>
    </w:p>
    <w:p>
      <w:pPr>
        <w:pStyle w:val="Body A"/>
        <w:rPr>
          <w:rStyle w:val="None A"/>
          <w:sz w:val="26"/>
          <w:szCs w:val="26"/>
        </w:rPr>
      </w:pPr>
    </w:p>
    <w:tbl>
      <w:tblPr>
        <w:tblW w:w="10780"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74"/>
        <w:gridCol w:w="8706"/>
      </w:tblGrid>
      <w:tr>
        <w:tblPrEx>
          <w:shd w:val="clear" w:color="auto" w:fill="4f81bd"/>
        </w:tblPrEx>
        <w:trPr>
          <w:trHeight w:val="531" w:hRule="atLeast"/>
          <w:tblHeader/>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numPr>
                <w:ilvl w:val="0"/>
                <w:numId w:val="34"/>
              </w:numPr>
              <w:rPr>
                <w:b w:val="1"/>
                <w:bCs w:val="1"/>
                <w:sz w:val="22"/>
                <w:szCs w:val="22"/>
                <w:lang w:val="en-US"/>
              </w:rPr>
            </w:pPr>
            <w:r>
              <w:rPr>
                <w:rStyle w:val="None"/>
                <w:b w:val="1"/>
                <w:bCs w:val="1"/>
                <w:sz w:val="22"/>
                <w:szCs w:val="22"/>
                <w:shd w:val="nil" w:color="auto" w:fill="auto"/>
                <w:rtl w:val="0"/>
                <w:lang w:val="en-US"/>
              </w:rPr>
              <w:t>Triple-A Framework*</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Explain what it is and how and why the policy applies.</w:t>
            </w:r>
          </w:p>
        </w:tc>
      </w:tr>
      <w:tr>
        <w:tblPrEx>
          <w:shd w:val="clear" w:color="auto" w:fill="ced7e7"/>
        </w:tblPrEx>
        <w:trPr>
          <w:trHeight w:val="1551" w:hRule="atLeast"/>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Authentication</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All users must authenticate using secure credentials and multi-factor authentication (MFA). User identities must be verified before granting system access. This policy applies to user logins, access to development environments and database connections. Passwords must meet complexity standards and be changed regularly. API keys and tokens must be generated securely and rotated periodically. Strong authentication ensures only verified users and systems access Green Pace resources, protecting against unauthorized access. </w:t>
            </w:r>
          </w:p>
        </w:tc>
      </w:tr>
      <w:tr>
        <w:tblPrEx>
          <w:shd w:val="clear" w:color="auto" w:fill="ced7e7"/>
        </w:tblPrEx>
        <w:trPr>
          <w:trHeight w:val="1291" w:hRule="atLeast"/>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Authorization</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Access to data and system functions must follow the principle of least privilege. User permissions should be based on defined roles and access to sensitive systems must be explicitly granted and regularly reviewed. This policy applies to changes to the database, addition of new users and user-level access to files and resources. Proper authorization prevents abuse of privilege and ensures users access only the data necessary for their role. </w:t>
            </w:r>
          </w:p>
        </w:tc>
      </w:tr>
      <w:tr>
        <w:tblPrEx>
          <w:shd w:val="clear" w:color="auto" w:fill="ced7e7"/>
        </w:tblPrEx>
        <w:trPr>
          <w:trHeight w:val="1291" w:hRule="atLeast"/>
        </w:trPr>
        <w:tc>
          <w:tcPr>
            <w:tcW w:type="dxa" w:w="20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Accounting</w:t>
            </w:r>
          </w:p>
        </w:tc>
        <w:tc>
          <w:tcPr>
            <w:tcW w:type="dxa" w:w="870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 xml:space="preserve">All user and system activities must be logged. Logs should capture authentication events, database changes, file access and privilege modifications. These logs should be stored securely for analysis. This policy applies across all Green Pace systems where users interact with applications or databases. Accounting ensures traceability in case of incidents. It provides evidence of compliance and supports rapid investigation of security events.  </w:t>
            </w:r>
          </w:p>
        </w:tc>
      </w:tr>
    </w:tbl>
    <w:p>
      <w:pPr>
        <w:pStyle w:val="Body A"/>
        <w:widowControl w:val="0"/>
        <w:ind w:left="216" w:hanging="216"/>
        <w:rPr>
          <w:rStyle w:val="None A"/>
          <w:sz w:val="26"/>
          <w:szCs w:val="26"/>
        </w:rPr>
      </w:pPr>
    </w:p>
    <w:p>
      <w:pPr>
        <w:pStyle w:val="Body A"/>
        <w:widowControl w:val="0"/>
        <w:ind w:left="108" w:hanging="108"/>
        <w:rPr>
          <w:rStyle w:val="None A"/>
          <w:sz w:val="26"/>
          <w:szCs w:val="26"/>
        </w:rPr>
      </w:pPr>
    </w:p>
    <w:p>
      <w:pPr>
        <w:pStyle w:val="Body A"/>
        <w:widowControl w:val="0"/>
        <w:rPr>
          <w:rStyle w:val="None A"/>
          <w:sz w:val="26"/>
          <w:szCs w:val="26"/>
        </w:rPr>
      </w:pPr>
    </w:p>
    <w:p>
      <w:pPr>
        <w:pStyle w:val="Body A"/>
      </w:pPr>
    </w:p>
    <w:p>
      <w:pPr>
        <w:pStyle w:val="Body A"/>
        <w:ind w:left="810" w:firstLine="0"/>
      </w:pPr>
      <w:r>
        <w:rPr>
          <w:rStyle w:val="None"/>
          <w:b w:val="1"/>
          <w:bCs w:val="1"/>
          <w:rtl w:val="0"/>
        </w:rPr>
        <w:t>*</w:t>
      </w:r>
      <w:r>
        <w:rPr>
          <w:rStyle w:val="None"/>
          <w:rtl w:val="0"/>
          <w:lang w:val="en-US"/>
        </w:rPr>
        <w:t>Use this checklist for the Triple A to be sure you include these elements in your policy:</w:t>
      </w:r>
    </w:p>
    <w:p>
      <w:pPr>
        <w:pStyle w:val="Body A"/>
      </w:pPr>
    </w:p>
    <w:p>
      <w:pPr>
        <w:pStyle w:val="List Bullet"/>
        <w:numPr>
          <w:ilvl w:val="0"/>
          <w:numId w:val="36"/>
        </w:numPr>
        <w:bidi w:val="0"/>
        <w:ind w:right="0"/>
        <w:jc w:val="left"/>
        <w:rPr>
          <w:rtl w:val="0"/>
          <w:lang w:val="en-US"/>
        </w:rPr>
      </w:pPr>
      <w:r>
        <w:rPr>
          <w:rStyle w:val="None A"/>
          <w:rtl w:val="0"/>
          <w:lang w:val="en-US"/>
        </w:rPr>
        <w:t>User logins</w:t>
      </w:r>
    </w:p>
    <w:p>
      <w:pPr>
        <w:pStyle w:val="List Bullet"/>
        <w:numPr>
          <w:ilvl w:val="0"/>
          <w:numId w:val="36"/>
        </w:numPr>
        <w:bidi w:val="0"/>
        <w:ind w:right="0"/>
        <w:jc w:val="left"/>
        <w:rPr>
          <w:rtl w:val="0"/>
          <w:lang w:val="en-US"/>
        </w:rPr>
      </w:pPr>
      <w:r>
        <w:rPr>
          <w:rStyle w:val="None A"/>
          <w:rtl w:val="0"/>
          <w:lang w:val="en-US"/>
        </w:rPr>
        <w:t>Changes to the database</w:t>
      </w:r>
    </w:p>
    <w:p>
      <w:pPr>
        <w:pStyle w:val="List Bullet"/>
        <w:numPr>
          <w:ilvl w:val="0"/>
          <w:numId w:val="36"/>
        </w:numPr>
        <w:bidi w:val="0"/>
        <w:ind w:right="0"/>
        <w:jc w:val="left"/>
        <w:rPr>
          <w:rtl w:val="0"/>
          <w:lang w:val="en-US"/>
        </w:rPr>
      </w:pPr>
      <w:r>
        <w:rPr>
          <w:rStyle w:val="None A"/>
          <w:rtl w:val="0"/>
          <w:lang w:val="en-US"/>
        </w:rPr>
        <w:t>Addition of new users</w:t>
      </w:r>
    </w:p>
    <w:p>
      <w:pPr>
        <w:pStyle w:val="List Bullet"/>
        <w:numPr>
          <w:ilvl w:val="0"/>
          <w:numId w:val="36"/>
        </w:numPr>
        <w:bidi w:val="0"/>
        <w:ind w:right="0"/>
        <w:jc w:val="left"/>
        <w:rPr>
          <w:rtl w:val="0"/>
          <w:lang w:val="en-US"/>
        </w:rPr>
      </w:pPr>
      <w:r>
        <w:rPr>
          <w:rStyle w:val="None A"/>
          <w:rtl w:val="0"/>
          <w:lang w:val="en-US"/>
        </w:rPr>
        <w:t>User level of access</w:t>
      </w:r>
    </w:p>
    <w:p>
      <w:pPr>
        <w:pStyle w:val="List Bullet"/>
        <w:numPr>
          <w:ilvl w:val="0"/>
          <w:numId w:val="36"/>
        </w:numPr>
        <w:bidi w:val="0"/>
        <w:ind w:right="0"/>
        <w:jc w:val="left"/>
        <w:rPr>
          <w:rtl w:val="0"/>
          <w:lang w:val="en-US"/>
        </w:rPr>
      </w:pPr>
      <w:r>
        <w:rPr>
          <w:rStyle w:val="None A"/>
          <w:rtl w:val="0"/>
          <w:lang w:val="en-US"/>
        </w:rPr>
        <w:t>Files accessed by users</w:t>
      </w:r>
    </w:p>
    <w:p>
      <w:pPr>
        <w:pStyle w:val="Body A"/>
        <w:ind w:left="720" w:firstLine="0"/>
        <w:rPr>
          <w:rStyle w:val="None"/>
          <w:outline w:val="0"/>
          <w:color w:val="000000"/>
          <w:u w:color="000000"/>
          <w14:textFill>
            <w14:solidFill>
              <w14:srgbClr w14:val="000000"/>
            </w14:solidFill>
          </w14:textFill>
        </w:rPr>
      </w:pPr>
    </w:p>
    <w:p>
      <w:pPr>
        <w:pStyle w:val="Heading 3"/>
      </w:pPr>
      <w:r>
        <w:rPr>
          <w:rStyle w:val="None A"/>
          <w:rtl w:val="0"/>
        </w:rPr>
        <w:t>Map the Principles</w:t>
      </w:r>
      <w:r>
        <w:rPr>
          <w:rStyle w:val="None"/>
          <w:i w:val="1"/>
          <w:iCs w:val="1"/>
          <w:rtl w:val="0"/>
          <w:lang w:val="en-US"/>
        </w:rPr>
        <w:t xml:space="preserve"> </w:t>
      </w:r>
    </w:p>
    <w:p>
      <w:pPr>
        <w:pStyle w:val="Body A"/>
        <w:ind w:left="720" w:firstLine="0"/>
        <w:rPr>
          <w:rStyle w:val="None"/>
          <w:b w:val="1"/>
          <w:bCs w:val="1"/>
        </w:rPr>
      </w:pPr>
      <w:r>
        <w:rPr>
          <w:rStyle w:val="None"/>
          <w:rtl w:val="0"/>
          <w:lang w:val="en-US"/>
        </w:rPr>
        <w:t>Map the principles to each of the standards, and provide a justification for the connection between the two. In the Module Three milestone, you added definitions for each of the 10 principles provided. Now it</w:t>
      </w:r>
      <w:r>
        <w:rPr>
          <w:rStyle w:val="None"/>
          <w:rFonts w:ascii="Arial Unicode MS" w:hAnsi="Arial Unicode MS" w:hint="default"/>
          <w:rtl w:val="1"/>
        </w:rPr>
        <w:t>’</w:t>
      </w:r>
      <w:r>
        <w:rPr>
          <w:rStyle w:val="None"/>
          <w:rtl w:val="0"/>
          <w:lang w:val="en-US"/>
        </w:rPr>
        <w: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Body A"/>
        <w:rPr>
          <w:rStyle w:val="None"/>
          <w:b w:val="1"/>
          <w:bCs w:val="1"/>
        </w:rPr>
      </w:pPr>
    </w:p>
    <w:p>
      <w:pPr>
        <w:pStyle w:val="Body A"/>
        <w:ind w:left="810" w:firstLine="0"/>
      </w:pPr>
      <w:r>
        <w:rPr>
          <w:rStyle w:val="None"/>
          <w:b w:val="1"/>
          <w:bCs w:val="1"/>
          <w:rtl w:val="0"/>
          <w:lang w:val="en-US"/>
        </w:rPr>
        <w:t>NOTE:</w:t>
      </w:r>
      <w:r>
        <w:rPr>
          <w:rStyle w:val="None"/>
          <w:rtl w:val="0"/>
          <w:lang w:val="en-US"/>
        </w:rPr>
        <w:t xml:space="preserve"> Green Pace has already successfully implemented the following:</w:t>
      </w:r>
    </w:p>
    <w:p>
      <w:pPr>
        <w:pStyle w:val="Body A"/>
      </w:pPr>
    </w:p>
    <w:p>
      <w:pPr>
        <w:pStyle w:val="List Bullet"/>
        <w:numPr>
          <w:ilvl w:val="0"/>
          <w:numId w:val="36"/>
        </w:numPr>
        <w:bidi w:val="0"/>
        <w:ind w:right="0"/>
        <w:jc w:val="left"/>
        <w:rPr>
          <w:rtl w:val="0"/>
          <w:lang w:val="en-US"/>
        </w:rPr>
      </w:pPr>
      <w:r>
        <w:rPr>
          <w:rStyle w:val="None A"/>
          <w:rtl w:val="0"/>
          <w:lang w:val="en-US"/>
        </w:rPr>
        <w:t xml:space="preserve">Operating system logs </w:t>
      </w:r>
    </w:p>
    <w:p>
      <w:pPr>
        <w:pStyle w:val="List Bullet"/>
        <w:numPr>
          <w:ilvl w:val="0"/>
          <w:numId w:val="36"/>
        </w:numPr>
        <w:bidi w:val="0"/>
        <w:ind w:right="0"/>
        <w:jc w:val="left"/>
        <w:rPr>
          <w:rtl w:val="0"/>
          <w:lang w:val="en-US"/>
        </w:rPr>
      </w:pPr>
      <w:r>
        <w:rPr>
          <w:rStyle w:val="None A"/>
          <w:rtl w:val="0"/>
          <w:lang w:val="en-US"/>
        </w:rPr>
        <w:t xml:space="preserve">Firewall logs </w:t>
      </w:r>
    </w:p>
    <w:p>
      <w:pPr>
        <w:pStyle w:val="List Bullet"/>
        <w:numPr>
          <w:ilvl w:val="0"/>
          <w:numId w:val="36"/>
        </w:numPr>
        <w:bidi w:val="0"/>
        <w:ind w:right="0"/>
        <w:jc w:val="left"/>
        <w:rPr>
          <w:rFonts w:ascii="Arial Unicode MS" w:hAnsi="Arial Unicode MS"/>
          <w:rtl w:val="0"/>
          <w:lang w:val="en-US"/>
        </w:rPr>
      </w:pPr>
      <w:r>
        <w:rPr>
          <w:rStyle w:val="None"/>
          <w:rFonts w:ascii="Calibri" w:hAnsi="Calibri"/>
          <w:rtl w:val="0"/>
          <w:lang w:val="en-US"/>
        </w:rPr>
        <w:t>Anti-malware logs</w:t>
      </w:r>
      <w:r>
        <w:rPr>
          <w:rStyle w:val="None A"/>
          <w:rFonts w:ascii="Arial Unicode MS" w:cs="Arial Unicode MS" w:hAnsi="Arial Unicode MS" w:eastAsia="Arial Unicode MS"/>
          <w:b w:val="0"/>
          <w:bCs w:val="0"/>
          <w:i w:val="0"/>
          <w:iCs w:val="0"/>
        </w:rPr>
        <w:br w:type="page"/>
      </w:r>
    </w:p>
    <w:p>
      <w:pPr>
        <w:pStyle w:val="Body A"/>
        <w:ind w:left="720" w:firstLine="0"/>
      </w:pPr>
      <w:r>
        <w:rPr>
          <w:rStyle w:val="None"/>
          <w:rtl w:val="0"/>
          <w:lang w:val="en-US"/>
        </w:rPr>
        <w:t>The only item you must complete beyond this point is the Policy Version History table.</w:t>
      </w:r>
    </w:p>
    <w:p>
      <w:pPr>
        <w:pStyle w:val="Body A"/>
      </w:pPr>
      <w:r>
        <w:rPr>
          <w:rStyle w:val="None A"/>
        </w:rPr>
        <mc:AlternateContent>
          <mc:Choice Requires="wps">
            <w:drawing xmlns:a="http://schemas.openxmlformats.org/drawingml/2006/main">
              <wp:inline distT="0" distB="0" distL="0" distR="0">
                <wp:extent cx="5943600" cy="19050"/>
                <wp:effectExtent l="0" t="0" r="0" b="0"/>
                <wp:docPr id="1073741829" name="officeArt object" descr="Rectangle"/>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Heading 2"/>
      </w:pPr>
      <w:r>
        <w:rPr>
          <w:rStyle w:val="None A"/>
          <w:rtl w:val="0"/>
        </w:rPr>
        <w:t>Audit Controls and Management</w:t>
      </w:r>
    </w:p>
    <w:p>
      <w:pPr>
        <w:pStyle w:val="Body A"/>
      </w:pPr>
      <w:r>
        <w:rPr>
          <w:rStyle w:val="None"/>
          <w:rtl w:val="0"/>
          <w:lang w:val="en-US"/>
        </w:rPr>
        <w:t>Every software development effort must be able to provide evidence of compliance for each software deployed into any Green Pace managed environment.</w:t>
      </w:r>
    </w:p>
    <w:p>
      <w:pPr>
        <w:pStyle w:val="Body A"/>
      </w:pPr>
    </w:p>
    <w:p>
      <w:pPr>
        <w:pStyle w:val="Body A"/>
      </w:pPr>
      <w:r>
        <w:rPr>
          <w:rStyle w:val="None"/>
          <w:rtl w:val="0"/>
          <w:lang w:val="en-US"/>
        </w:rPr>
        <w:t>Evidence will include the following:</w:t>
      </w:r>
    </w:p>
    <w:p>
      <w:pPr>
        <w:pStyle w:val="Body A"/>
      </w:pPr>
    </w:p>
    <w:p>
      <w:pPr>
        <w:pStyle w:val="List Bullet 2"/>
        <w:numPr>
          <w:ilvl w:val="0"/>
          <w:numId w:val="38"/>
        </w:numPr>
        <w:bidi w:val="0"/>
        <w:ind w:right="0"/>
        <w:jc w:val="left"/>
        <w:rPr>
          <w:rtl w:val="0"/>
          <w:lang w:val="en-US"/>
        </w:rPr>
      </w:pPr>
      <w:r>
        <w:rPr>
          <w:rStyle w:val="None A"/>
          <w:rtl w:val="0"/>
          <w:lang w:val="en-US"/>
        </w:rPr>
        <w:t>Code compliance to standards</w:t>
      </w:r>
    </w:p>
    <w:p>
      <w:pPr>
        <w:pStyle w:val="List Bullet 2"/>
        <w:numPr>
          <w:ilvl w:val="0"/>
          <w:numId w:val="38"/>
        </w:numPr>
        <w:bidi w:val="0"/>
        <w:ind w:right="0"/>
        <w:jc w:val="left"/>
        <w:rPr>
          <w:rtl w:val="0"/>
          <w:lang w:val="en-US"/>
        </w:rPr>
      </w:pPr>
      <w:r>
        <w:rPr>
          <w:rStyle w:val="None A"/>
          <w:rtl w:val="0"/>
          <w:lang w:val="en-US"/>
        </w:rPr>
        <w:t>Well-documented access-control strategies, with sampled evidence of compliance</w:t>
      </w:r>
    </w:p>
    <w:p>
      <w:pPr>
        <w:pStyle w:val="List Bullet 2"/>
        <w:numPr>
          <w:ilvl w:val="0"/>
          <w:numId w:val="38"/>
        </w:numPr>
        <w:bidi w:val="0"/>
        <w:ind w:right="0"/>
        <w:jc w:val="left"/>
        <w:rPr>
          <w:rtl w:val="0"/>
          <w:lang w:val="en-US"/>
        </w:rPr>
      </w:pPr>
      <w:r>
        <w:rPr>
          <w:rStyle w:val="None A"/>
          <w:rtl w:val="0"/>
          <w:lang w:val="en-US"/>
        </w:rPr>
        <w:t>Well-documented data-control standards defining the expected security posture of data at rest, in flight, and in use</w:t>
      </w:r>
    </w:p>
    <w:p>
      <w:pPr>
        <w:pStyle w:val="List Bullet 2"/>
        <w:numPr>
          <w:ilvl w:val="0"/>
          <w:numId w:val="38"/>
        </w:numPr>
        <w:bidi w:val="0"/>
        <w:ind w:right="0"/>
        <w:jc w:val="left"/>
        <w:rPr>
          <w:rtl w:val="0"/>
          <w:lang w:val="en-US"/>
        </w:rPr>
      </w:pPr>
      <w:r>
        <w:rPr>
          <w:rStyle w:val="None A"/>
          <w:rtl w:val="0"/>
          <w:lang w:val="en-US"/>
        </w:rPr>
        <w:t>Historical evidence of sustained practice (emails, logs, audits, meeting notes)</w:t>
      </w:r>
    </w:p>
    <w:p>
      <w:pPr>
        <w:pStyle w:val="Body A"/>
        <w:ind w:left="720" w:firstLine="0"/>
      </w:pPr>
    </w:p>
    <w:p>
      <w:pPr>
        <w:pStyle w:val="Heading 2"/>
        <w:rPr>
          <w:rStyle w:val="None"/>
          <w:lang w:val="fr-FR"/>
        </w:rPr>
      </w:pPr>
      <w:r>
        <w:rPr>
          <w:rStyle w:val="None"/>
          <w:rtl w:val="0"/>
          <w:lang w:val="fr-FR"/>
        </w:rPr>
        <w:t>Enforcement</w:t>
      </w:r>
    </w:p>
    <w:p>
      <w:pPr>
        <w:pStyle w:val="Body A"/>
      </w:pPr>
      <w:r>
        <w:rPr>
          <w:rStyle w:val="None"/>
          <w:rtl w:val="0"/>
          <w:lang w:val="en-US"/>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Body A"/>
      </w:pPr>
    </w:p>
    <w:p>
      <w:pPr>
        <w:pStyle w:val="Body A"/>
      </w:pPr>
      <w:r>
        <w:rPr>
          <w:rStyle w:val="None"/>
          <w:rtl w:val="0"/>
          <w:lang w:val="en-US"/>
        </w:rPr>
        <w:t>Staff members, consultants, or employees found in violation of this policy will be subject to disciplinary action, up to and including termination.</w:t>
      </w:r>
    </w:p>
    <w:p>
      <w:pPr>
        <w:pStyle w:val="Body A"/>
      </w:pPr>
    </w:p>
    <w:p>
      <w:pPr>
        <w:pStyle w:val="Heading 2"/>
      </w:pPr>
      <w:r>
        <w:rPr>
          <w:rStyle w:val="None A"/>
          <w:rtl w:val="0"/>
        </w:rPr>
        <w:t>Exceptions Process</w:t>
      </w:r>
    </w:p>
    <w:p>
      <w:pPr>
        <w:pStyle w:val="Body A"/>
      </w:pPr>
      <w:r>
        <w:rPr>
          <w:rStyle w:val="None"/>
          <w:rtl w:val="0"/>
          <w:lang w:val="en-US"/>
        </w:rPr>
        <w:t>Any exception to the standards in this policy must be requested in writing with the following information:</w:t>
      </w:r>
    </w:p>
    <w:p>
      <w:pPr>
        <w:pStyle w:val="Body A"/>
      </w:pPr>
    </w:p>
    <w:p>
      <w:pPr>
        <w:pStyle w:val="List Bullet 2"/>
        <w:numPr>
          <w:ilvl w:val="0"/>
          <w:numId w:val="38"/>
        </w:numPr>
        <w:bidi w:val="0"/>
        <w:ind w:right="0"/>
        <w:jc w:val="left"/>
        <w:rPr>
          <w:rtl w:val="0"/>
          <w:lang w:val="en-US"/>
        </w:rPr>
      </w:pPr>
      <w:r>
        <w:rPr>
          <w:rStyle w:val="None A"/>
          <w:rtl w:val="0"/>
          <w:lang w:val="en-US"/>
        </w:rPr>
        <w:t>Business or technical rationale</w:t>
      </w:r>
    </w:p>
    <w:p>
      <w:pPr>
        <w:pStyle w:val="List Bullet 2"/>
        <w:numPr>
          <w:ilvl w:val="0"/>
          <w:numId w:val="38"/>
        </w:numPr>
        <w:bidi w:val="0"/>
        <w:ind w:right="0"/>
        <w:jc w:val="left"/>
        <w:rPr>
          <w:rtl w:val="0"/>
          <w:lang w:val="en-US"/>
        </w:rPr>
      </w:pPr>
      <w:r>
        <w:rPr>
          <w:rStyle w:val="None A"/>
          <w:rtl w:val="0"/>
          <w:lang w:val="en-US"/>
        </w:rPr>
        <w:t>Risk impact analysis</w:t>
      </w:r>
    </w:p>
    <w:p>
      <w:pPr>
        <w:pStyle w:val="List Bullet 2"/>
        <w:numPr>
          <w:ilvl w:val="0"/>
          <w:numId w:val="38"/>
        </w:numPr>
        <w:bidi w:val="0"/>
        <w:ind w:right="0"/>
        <w:jc w:val="left"/>
        <w:rPr>
          <w:rtl w:val="0"/>
          <w:lang w:val="en-US"/>
        </w:rPr>
      </w:pPr>
      <w:r>
        <w:rPr>
          <w:rStyle w:val="None A"/>
          <w:rtl w:val="0"/>
          <w:lang w:val="en-US"/>
        </w:rPr>
        <w:t>Risk mitigation analysis</w:t>
      </w:r>
    </w:p>
    <w:p>
      <w:pPr>
        <w:pStyle w:val="List Bullet 2"/>
        <w:numPr>
          <w:ilvl w:val="0"/>
          <w:numId w:val="38"/>
        </w:numPr>
        <w:bidi w:val="0"/>
        <w:ind w:right="0"/>
        <w:jc w:val="left"/>
        <w:rPr>
          <w:rtl w:val="0"/>
          <w:lang w:val="en-US"/>
        </w:rPr>
      </w:pPr>
      <w:r>
        <w:rPr>
          <w:rStyle w:val="None A"/>
          <w:rtl w:val="0"/>
          <w:lang w:val="en-US"/>
        </w:rPr>
        <w:t>Plan to come into compliance</w:t>
      </w:r>
    </w:p>
    <w:p>
      <w:pPr>
        <w:pStyle w:val="List Bullet 2"/>
        <w:numPr>
          <w:ilvl w:val="0"/>
          <w:numId w:val="38"/>
        </w:numPr>
        <w:bidi w:val="0"/>
        <w:ind w:right="0"/>
        <w:jc w:val="left"/>
        <w:rPr>
          <w:rtl w:val="0"/>
          <w:lang w:val="en-US"/>
        </w:rPr>
      </w:pPr>
      <w:r>
        <w:rPr>
          <w:rStyle w:val="None A"/>
          <w:rtl w:val="0"/>
          <w:lang w:val="en-US"/>
        </w:rPr>
        <w:t>Date for when the plan to come into compliance will be completed</w:t>
      </w:r>
    </w:p>
    <w:p>
      <w:pPr>
        <w:pStyle w:val="Body A"/>
      </w:pPr>
    </w:p>
    <w:p>
      <w:pPr>
        <w:pStyle w:val="Body A"/>
      </w:pPr>
      <w:r>
        <w:rPr>
          <w:rStyle w:val="None"/>
          <w:rtl w:val="0"/>
          <w:lang w:val="en-US"/>
        </w:rPr>
        <w:t>Approval for any exception must be granted by chief information officer (CIO) and the chief information security officer (CISO) or their appointed delegates of officer level.</w:t>
      </w:r>
    </w:p>
    <w:p>
      <w:pPr>
        <w:pStyle w:val="Body A"/>
      </w:pPr>
    </w:p>
    <w:p>
      <w:pPr>
        <w:pStyle w:val="Body A"/>
      </w:pPr>
      <w:r>
        <w:rPr>
          <w:rStyle w:val="None"/>
          <w:rtl w:val="0"/>
          <w:lang w:val="en-US"/>
        </w:rPr>
        <w:t>Exceptions will remain on file with the office of the CISO, which will administer and govern compliance.</w:t>
      </w:r>
      <w:r>
        <w:rPr>
          <w:rStyle w:val="None"/>
          <w:rFonts w:ascii="Arial Unicode MS" w:cs="Arial Unicode MS" w:hAnsi="Arial Unicode MS" w:eastAsia="Arial Unicode MS"/>
          <w:b w:val="0"/>
          <w:bCs w:val="0"/>
          <w:i w:val="0"/>
          <w:iCs w:val="0"/>
        </w:rPr>
        <w:br w:type="page"/>
      </w:r>
    </w:p>
    <w:p>
      <w:pPr>
        <w:pStyle w:val="Heading 2"/>
      </w:pPr>
      <w:r>
        <w:rPr>
          <w:rStyle w:val="None A"/>
          <w:rtl w:val="0"/>
        </w:rPr>
        <w:t>Distribution</w:t>
      </w:r>
    </w:p>
    <w:p>
      <w:pPr>
        <w:pStyle w:val="Body A"/>
      </w:pPr>
      <w:r>
        <w:rPr>
          <w:rStyle w:val="None"/>
          <w:rtl w:val="0"/>
          <w:lang w:val="en-US"/>
        </w:rPr>
        <w:t>This policy is to be distributed to all Green Pace IT staff annually. All IT staff will need to certify acceptance and awareness of this policy annually.</w:t>
      </w:r>
    </w:p>
    <w:p>
      <w:pPr>
        <w:pStyle w:val="Body A"/>
      </w:pPr>
    </w:p>
    <w:p>
      <w:pPr>
        <w:pStyle w:val="Heading 2"/>
      </w:pPr>
      <w:r>
        <w:rPr>
          <w:rStyle w:val="None A"/>
          <w:rtl w:val="0"/>
        </w:rPr>
        <w:t>Policy Change Control</w:t>
      </w:r>
    </w:p>
    <w:p>
      <w:pPr>
        <w:pStyle w:val="Body A"/>
      </w:pPr>
      <w:r>
        <w:rPr>
          <w:rStyle w:val="None"/>
          <w:rtl w:val="0"/>
          <w:lang w:val="en-US"/>
        </w:rPr>
        <w:t>This policy will be automatically reviewed annually, no later than 365 days from the last revision date. Further, it will be reviewed in response to regulatory or compliance changes, and on demand as determined by the OCISO.</w:t>
      </w:r>
    </w:p>
    <w:p>
      <w:pPr>
        <w:pStyle w:val="Body A"/>
      </w:pPr>
    </w:p>
    <w:p>
      <w:pPr>
        <w:pStyle w:val="Heading 2"/>
      </w:pPr>
      <w:r>
        <w:rPr>
          <w:rStyle w:val="None A"/>
          <w:rtl w:val="0"/>
        </w:rPr>
        <w:t>Policy Version History</w:t>
      </w:r>
    </w:p>
    <w:p>
      <w:pPr>
        <w:pStyle w:val="Body A"/>
      </w:pPr>
    </w:p>
    <w:tbl>
      <w:tblPr>
        <w:tblW w:w="10385"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5"/>
        <w:gridCol w:w="1530"/>
        <w:gridCol w:w="3510"/>
        <w:gridCol w:w="1923"/>
        <w:gridCol w:w="2077"/>
      </w:tblGrid>
      <w:tr>
        <w:tblPrEx>
          <w:shd w:val="clear" w:color="auto" w:fill="4f81bd"/>
        </w:tblPrEx>
        <w:trPr>
          <w:trHeight w:val="241" w:hRule="atLeast"/>
          <w:tblHeader/>
        </w:trPr>
        <w:tc>
          <w:tcPr>
            <w:tcW w:type="dxa" w:w="1345"/>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Version</w:t>
            </w:r>
          </w:p>
        </w:tc>
        <w:tc>
          <w:tcPr>
            <w:tcW w:type="dxa" w:w="15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Date</w:t>
            </w:r>
          </w:p>
        </w:tc>
        <w:tc>
          <w:tcPr>
            <w:tcW w:type="dxa" w:w="351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Description</w:t>
            </w:r>
          </w:p>
        </w:tc>
        <w:tc>
          <w:tcPr>
            <w:tcW w:type="dxa" w:w="192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Edited By</w:t>
            </w:r>
          </w:p>
        </w:tc>
        <w:tc>
          <w:tcPr>
            <w:tcW w:type="dxa" w:w="2077"/>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Approved By</w:t>
            </w:r>
          </w:p>
        </w:tc>
      </w:tr>
      <w:tr>
        <w:tblPrEx>
          <w:shd w:val="clear" w:color="auto" w:fill="ced7e7"/>
        </w:tblPrEx>
        <w:trPr>
          <w:trHeight w:val="310" w:hRule="atLeast"/>
        </w:trPr>
        <w:tc>
          <w:tcPr>
            <w:tcW w:type="dxa" w:w="1345"/>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1.0</w:t>
            </w:r>
          </w:p>
        </w:tc>
        <w:tc>
          <w:tcPr>
            <w:tcW w:type="dxa" w:w="153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08/05/2020</w:t>
            </w:r>
          </w:p>
        </w:tc>
        <w:tc>
          <w:tcPr>
            <w:tcW w:type="dxa" w:w="3510"/>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Initial Template</w:t>
            </w:r>
          </w:p>
        </w:tc>
        <w:tc>
          <w:tcPr>
            <w:tcW w:type="dxa" w:w="1923"/>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David Buksbaum</w:t>
            </w:r>
          </w:p>
        </w:tc>
        <w:tc>
          <w:tcPr>
            <w:tcW w:type="dxa" w:w="2077"/>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tc>
      </w:tr>
      <w:tr>
        <w:tblPrEx>
          <w:shd w:val="clear" w:color="auto" w:fill="ced7e7"/>
        </w:tblPrEx>
        <w:trPr>
          <w:trHeight w:val="267" w:hRule="atLeast"/>
        </w:trPr>
        <w:tc>
          <w:tcPr>
            <w:tcW w:type="dxa" w:w="1345"/>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2.0</w:t>
            </w:r>
          </w:p>
        </w:tc>
        <w:tc>
          <w:tcPr>
            <w:tcW w:type="dxa" w:w="153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10/19/2025</w:t>
            </w:r>
          </w:p>
        </w:tc>
        <w:tc>
          <w:tcPr>
            <w:tcW w:type="dxa" w:w="3510"/>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hd w:val="nil" w:color="auto" w:fill="auto"/>
                <w:rtl w:val="0"/>
                <w:lang w:val="en-US"/>
              </w:rPr>
              <w:t>Completed Security Policy</w:t>
            </w:r>
          </w:p>
        </w:tc>
        <w:tc>
          <w:tcPr>
            <w:tcW w:type="dxa" w:w="192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Kenneth Wilkerson</w:t>
            </w:r>
          </w:p>
        </w:tc>
        <w:tc>
          <w:tcPr>
            <w:tcW w:type="dxa" w:w="2077"/>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Kenneth Wilkerson</w:t>
            </w:r>
          </w:p>
        </w:tc>
      </w:tr>
    </w:tbl>
    <w:p>
      <w:pPr>
        <w:pStyle w:val="Body A"/>
        <w:widowControl w:val="0"/>
        <w:ind w:left="216" w:hanging="216"/>
      </w:pPr>
    </w:p>
    <w:p>
      <w:pPr>
        <w:pStyle w:val="Body A"/>
        <w:widowControl w:val="0"/>
        <w:ind w:left="108" w:hanging="108"/>
      </w:pPr>
    </w:p>
    <w:p>
      <w:pPr>
        <w:pStyle w:val="Body A"/>
        <w:widowControl w:val="0"/>
      </w:pPr>
    </w:p>
    <w:p>
      <w:pPr>
        <w:pStyle w:val="Body A"/>
      </w:pPr>
    </w:p>
    <w:p>
      <w:pPr>
        <w:pStyle w:val="Heading 2"/>
        <w:rPr>
          <w:rStyle w:val="None"/>
          <w:lang w:val="da-DK"/>
        </w:rPr>
      </w:pPr>
      <w:r>
        <w:rPr>
          <w:rStyle w:val="None"/>
          <w:rtl w:val="0"/>
          <w:lang w:val="da-DK"/>
        </w:rPr>
        <w:t>Appendix A Lookups</w:t>
      </w:r>
    </w:p>
    <w:p>
      <w:pPr>
        <w:pStyle w:val="Body A"/>
      </w:pPr>
    </w:p>
    <w:p>
      <w:pPr>
        <w:pStyle w:val="Heading 3"/>
      </w:pPr>
      <w:r>
        <w:rPr>
          <w:rStyle w:val="None A"/>
          <w:rtl w:val="0"/>
        </w:rPr>
        <w:t>Approved C/C++ Language Acronyms</w:t>
      </w:r>
    </w:p>
    <w:p>
      <w:pPr>
        <w:pStyle w:val="Body A"/>
      </w:pPr>
    </w:p>
    <w:tbl>
      <w:tblPr>
        <w:tblW w:w="10385"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92"/>
        <w:gridCol w:w="5193"/>
      </w:tblGrid>
      <w:tr>
        <w:tblPrEx>
          <w:shd w:val="clear" w:color="auto" w:fill="4f81bd"/>
        </w:tblPrEx>
        <w:trPr>
          <w:trHeight w:val="241" w:hRule="atLeast"/>
          <w:tblHeader/>
        </w:trPr>
        <w:tc>
          <w:tcPr>
            <w:tcW w:type="dxa" w:w="5192"/>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Language</w:t>
            </w:r>
          </w:p>
        </w:tc>
        <w:tc>
          <w:tcPr>
            <w:tcW w:type="dxa" w:w="519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d9d9d9"/>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Acronym</w:t>
            </w:r>
          </w:p>
        </w:tc>
      </w:tr>
      <w:tr>
        <w:tblPrEx>
          <w:shd w:val="clear" w:color="auto" w:fill="ced7e7"/>
        </w:tblPrEx>
        <w:trPr>
          <w:trHeight w:val="241" w:hRule="atLeast"/>
        </w:trPr>
        <w:tc>
          <w:tcPr>
            <w:tcW w:type="dxa" w:w="5192"/>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C++</w:t>
            </w:r>
          </w:p>
        </w:tc>
        <w:tc>
          <w:tcPr>
            <w:tcW w:type="dxa" w:w="5193"/>
            <w:tcBorders>
              <w:top w:val="single" w:color="a5a5a5" w:sz="4" w:space="0" w:shadow="0" w:frame="0"/>
              <w:left w:val="single" w:color="c9c9c9" w:sz="4" w:space="0" w:shadow="0" w:frame="0"/>
              <w:bottom w:val="single" w:color="c9c9c9"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CPP</w:t>
            </w:r>
          </w:p>
        </w:tc>
      </w:tr>
      <w:tr>
        <w:tblPrEx>
          <w:shd w:val="clear" w:color="auto" w:fill="ced7e7"/>
        </w:tblPrEx>
        <w:trPr>
          <w:trHeight w:val="241" w:hRule="atLeast"/>
        </w:trPr>
        <w:tc>
          <w:tcPr>
            <w:tcW w:type="dxa" w:w="5192"/>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C</w:t>
            </w:r>
          </w:p>
        </w:tc>
        <w:tc>
          <w:tcPr>
            <w:tcW w:type="dxa" w:w="5193"/>
            <w:tcBorders>
              <w:top w:val="single" w:color="c9c9c9"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CLG</w:t>
            </w:r>
          </w:p>
        </w:tc>
      </w:tr>
      <w:tr>
        <w:tblPrEx>
          <w:shd w:val="clear" w:color="auto" w:fill="ced7e7"/>
        </w:tblPrEx>
        <w:trPr>
          <w:trHeight w:val="241" w:hRule="atLeast"/>
        </w:trPr>
        <w:tc>
          <w:tcPr>
            <w:tcW w:type="dxa" w:w="5192"/>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b w:val="1"/>
                <w:bCs w:val="1"/>
                <w:sz w:val="22"/>
                <w:szCs w:val="22"/>
                <w:shd w:val="nil" w:color="auto" w:fill="auto"/>
                <w:rtl w:val="0"/>
                <w:lang w:val="en-US"/>
              </w:rPr>
              <w:t>Java</w:t>
            </w:r>
          </w:p>
        </w:tc>
        <w:tc>
          <w:tcPr>
            <w:tcW w:type="dxa" w:w="5193"/>
            <w:tcBorders>
              <w:top w:val="single" w:color="a5a5a5" w:sz="4" w:space="0" w:shadow="0" w:frame="0"/>
              <w:left w:val="single" w:color="c9c9c9" w:sz="4" w:space="0" w:shadow="0" w:frame="0"/>
              <w:bottom w:val="single" w:color="a5a5a5" w:sz="4" w:space="0" w:shadow="0" w:frame="0"/>
              <w:right w:val="single" w:color="c9c9c9" w:sz="4" w:space="0" w:shadow="0" w:frame="0"/>
            </w:tcBorders>
            <w:shd w:val="clear" w:color="auto" w:fill="ededed"/>
            <w:tcMar>
              <w:top w:type="dxa" w:w="80"/>
              <w:left w:type="dxa" w:w="80"/>
              <w:bottom w:type="dxa" w:w="80"/>
              <w:right w:type="dxa" w:w="80"/>
            </w:tcMar>
            <w:vAlign w:val="top"/>
          </w:tcPr>
          <w:p>
            <w:pPr>
              <w:pStyle w:val="Body A"/>
            </w:pPr>
            <w:r>
              <w:rPr>
                <w:rStyle w:val="None"/>
                <w:sz w:val="22"/>
                <w:szCs w:val="22"/>
                <w:shd w:val="nil" w:color="auto" w:fill="auto"/>
                <w:rtl w:val="0"/>
                <w:lang w:val="en-US"/>
              </w:rPr>
              <w:t>JAV</w:t>
            </w:r>
          </w:p>
        </w:tc>
      </w:tr>
    </w:tbl>
    <w:p>
      <w:pPr>
        <w:pStyle w:val="Body A"/>
        <w:widowControl w:val="0"/>
        <w:ind w:left="216" w:hanging="216"/>
      </w:pPr>
      <w:r/>
    </w:p>
    <w:sectPr>
      <w:headerReference w:type="default" r:id="rId7"/>
      <w:headerReference w:type="first" r:id="rId8"/>
      <w:footerReference w:type="default" r:id="rId9"/>
      <w:footerReference w:type="first" r:id="rId10"/>
      <w:pgSz w:w="12240" w:h="15840" w:orient="portrait"/>
      <w:pgMar w:top="720" w:right="720" w:bottom="720" w:left="720" w:header="720" w:footer="431"/>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Cambri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pPr>
    <w:r>
      <w:rPr>
        <w:rStyle w:val="None A"/>
      </w:rPr>
      <w:drawing xmlns:a="http://schemas.openxmlformats.org/drawingml/2006/main">
        <wp:inline distT="0" distB="0" distL="0" distR="0">
          <wp:extent cx="395290" cy="510580"/>
          <wp:effectExtent l="0" t="0" r="0" b="0"/>
          <wp:docPr id="1073741825" name="officeArt object" descr="Green Pace logo"/>
          <wp:cNvGraphicFramePr/>
          <a:graphic xmlns:a="http://schemas.openxmlformats.org/drawingml/2006/main">
            <a:graphicData uri="http://schemas.openxmlformats.org/drawingml/2006/picture">
              <pic:pic xmlns:pic="http://schemas.openxmlformats.org/drawingml/2006/picture">
                <pic:nvPicPr>
                  <pic:cNvPr id="1073741825" name="Green Pace logo" descr="Green Pace logo"/>
                  <pic:cNvPicPr>
                    <a:picLocks noChangeAspect="1"/>
                  </pic:cNvPicPr>
                </pic:nvPicPr>
                <pic:blipFill>
                  <a:blip r:embed="rId1">
                    <a:alphaModFix amt="40000"/>
                    <a:extLst/>
                  </a:blip>
                  <a:stretch>
                    <a:fillRect/>
                  </a:stretch>
                </pic:blipFill>
                <pic:spPr>
                  <a:xfrm>
                    <a:off x="0" y="0"/>
                    <a:ext cx="395290" cy="510580"/>
                  </a:xfrm>
                  <a:prstGeom prst="rect">
                    <a:avLst/>
                  </a:prstGeom>
                  <a:ln w="12700" cap="flat">
                    <a:noFill/>
                    <a:miter lim="400000"/>
                  </a:ln>
                  <a:effectLst/>
                </pic:spPr>
              </pic:pic>
            </a:graphicData>
          </a:graphic>
        </wp:inline>
      </w:drawing>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right"/>
    </w:pP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6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782"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0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2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42"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6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38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02" w:hanging="30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2">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3">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4">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5">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6">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7">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8">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9">
    <w:multiLevelType w:val="hybridMultilevel"/>
    <w:lvl w:ilvl="0">
      <w:start w:val="1"/>
      <w:numFmt w:val="decimal"/>
      <w:suff w:val="tab"/>
      <w:lvlText w:val="%1."/>
      <w:lvlJc w:val="left"/>
      <w:pPr>
        <w:ind w:left="330"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lowerLetter"/>
      <w:suff w:val="tab"/>
      <w:lvlText w:val="%2."/>
      <w:lvlJc w:val="left"/>
      <w:pPr>
        <w:ind w:left="10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2">
      <w:start w:val="1"/>
      <w:numFmt w:val="lowerRoman"/>
      <w:suff w:val="tab"/>
      <w:lvlText w:val="%3."/>
      <w:lvlJc w:val="left"/>
      <w:pPr>
        <w:ind w:left="175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3">
      <w:start w:val="1"/>
      <w:numFmt w:val="decimal"/>
      <w:suff w:val="tab"/>
      <w:lvlText w:val="%4."/>
      <w:lvlJc w:val="left"/>
      <w:pPr>
        <w:ind w:left="247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4">
      <w:start w:val="1"/>
      <w:numFmt w:val="lowerLetter"/>
      <w:suff w:val="tab"/>
      <w:lvlText w:val="%5."/>
      <w:lvlJc w:val="left"/>
      <w:pPr>
        <w:ind w:left="319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5">
      <w:start w:val="1"/>
      <w:numFmt w:val="lowerRoman"/>
      <w:suff w:val="tab"/>
      <w:lvlText w:val="%6."/>
      <w:lvlJc w:val="left"/>
      <w:pPr>
        <w:ind w:left="391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6">
      <w:start w:val="1"/>
      <w:numFmt w:val="decimal"/>
      <w:suff w:val="tab"/>
      <w:lvlText w:val="%7."/>
      <w:lvlJc w:val="left"/>
      <w:pPr>
        <w:ind w:left="463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7">
      <w:start w:val="1"/>
      <w:numFmt w:val="lowerLetter"/>
      <w:suff w:val="tab"/>
      <w:lvlText w:val="%8."/>
      <w:lvlJc w:val="left"/>
      <w:pPr>
        <w:ind w:left="5352" w:hanging="33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8">
      <w:start w:val="1"/>
      <w:numFmt w:val="lowerRoman"/>
      <w:suff w:val="tab"/>
      <w:lvlText w:val="%9."/>
      <w:lvlJc w:val="left"/>
      <w:pPr>
        <w:ind w:left="6078" w:hanging="267"/>
      </w:pPr>
      <w:rPr>
        <w:rFonts w:hAnsi="Arial Unicode MS"/>
        <w:caps w:val="0"/>
        <w:smallCaps w:val="0"/>
        <w:strike w:val="0"/>
        <w:dstrike w:val="0"/>
        <w:outline w:val="0"/>
        <w:emboss w:val="0"/>
        <w:imprint w:val="0"/>
        <w:spacing w:val="0"/>
        <w:w w:val="100"/>
        <w:kern w:val="0"/>
        <w:position w:val="0"/>
        <w:sz w:val="22"/>
        <w:szCs w:val="22"/>
        <w:highlight w:val="none"/>
        <w:vertAlign w:val="baseline"/>
      </w:rPr>
    </w:lvl>
  </w:abstractNum>
  <w:abstractNum w:abstractNumId="10">
    <w:multiLevelType w:val="hybridMultilevel"/>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2"/>
  </w:abstractNum>
  <w:abstractNum w:abstractNumId="21">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8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8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8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low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
    <w:multiLevelType w:val="hybridMultilevel"/>
    <w:lvl w:ilvl="0">
      <w:start w:val="1"/>
      <w:numFmt w:val="lowerLetter"/>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7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4"/>
  </w:abstractNum>
  <w:abstractNum w:abstractNumId="25">
    <w:multiLevelType w:val="hybridMultilevel"/>
    <w:styleLink w:val="Imported Style 4"/>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5"/>
  </w:abstractNum>
  <w:abstractNum w:abstractNumId="27">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1"/>
    <w:lvlOverride w:ilvl="0">
      <w:startOverride w:val="2"/>
    </w:lvlOverride>
  </w:num>
  <w:num w:numId="4">
    <w:abstractNumId w:val="2"/>
  </w:num>
  <w:num w:numId="5">
    <w:abstractNumId w:val="2"/>
    <w:lvlOverride w:ilvl="0">
      <w:startOverride w:val="3"/>
    </w:lvlOverride>
  </w:num>
  <w:num w:numId="6">
    <w:abstractNumId w:val="3"/>
  </w:num>
  <w:num w:numId="7">
    <w:abstractNumId w:val="3"/>
    <w:lvlOverride w:ilvl="0">
      <w:startOverride w:val="4"/>
    </w:lvlOverride>
  </w:num>
  <w:num w:numId="8">
    <w:abstractNumId w:val="4"/>
  </w:num>
  <w:num w:numId="9">
    <w:abstractNumId w:val="4"/>
    <w:lvlOverride w:ilvl="0">
      <w:startOverride w:val="5"/>
    </w:lvlOverride>
  </w:num>
  <w:num w:numId="10">
    <w:abstractNumId w:val="5"/>
  </w:num>
  <w:num w:numId="11">
    <w:abstractNumId w:val="5"/>
    <w:lvlOverride w:ilvl="0">
      <w:startOverride w:val="6"/>
    </w:lvlOverride>
  </w:num>
  <w:num w:numId="12">
    <w:abstractNumId w:val="6"/>
  </w:num>
  <w:num w:numId="13">
    <w:abstractNumId w:val="6"/>
    <w:lvlOverride w:ilvl="0">
      <w:startOverride w:val="7"/>
    </w:lvlOverride>
  </w:num>
  <w:num w:numId="14">
    <w:abstractNumId w:val="7"/>
  </w:num>
  <w:num w:numId="15">
    <w:abstractNumId w:val="7"/>
    <w:lvlOverride w:ilvl="0">
      <w:startOverride w:val="8"/>
    </w:lvlOverride>
  </w:num>
  <w:num w:numId="16">
    <w:abstractNumId w:val="8"/>
  </w:num>
  <w:num w:numId="17">
    <w:abstractNumId w:val="8"/>
    <w:lvlOverride w:ilvl="0">
      <w:startOverride w:val="9"/>
    </w:lvlOverride>
  </w:num>
  <w:num w:numId="18">
    <w:abstractNumId w:val="9"/>
  </w:num>
  <w:num w:numId="19">
    <w:abstractNumId w:val="9"/>
    <w:lvlOverride w:ilvl="0">
      <w:startOverride w:val="10"/>
    </w:lvlOverride>
  </w:num>
  <w:num w:numId="20">
    <w:abstractNumId w:val="10"/>
  </w:num>
  <w:num w:numId="21">
    <w:abstractNumId w:val="11"/>
  </w:num>
  <w:num w:numId="22">
    <w:abstractNumId w:val="12"/>
  </w:num>
  <w:num w:numId="23">
    <w:abstractNumId w:val="13"/>
  </w:num>
  <w:num w:numId="24">
    <w:abstractNumId w:val="14"/>
  </w:num>
  <w:num w:numId="25">
    <w:abstractNumId w:val="15"/>
  </w:num>
  <w:num w:numId="26">
    <w:abstractNumId w:val="16"/>
  </w:num>
  <w:num w:numId="27">
    <w:abstractNumId w:val="17"/>
  </w:num>
  <w:num w:numId="28">
    <w:abstractNumId w:val="18"/>
  </w:num>
  <w:num w:numId="29">
    <w:abstractNumId w:val="19"/>
  </w:num>
  <w:num w:numId="30">
    <w:abstractNumId w:val="21"/>
  </w:num>
  <w:num w:numId="31">
    <w:abstractNumId w:val="20"/>
  </w:num>
  <w:num w:numId="32">
    <w:abstractNumId w:val="22"/>
  </w:num>
  <w:num w:numId="33">
    <w:abstractNumId w:val="23"/>
  </w:num>
  <w:num w:numId="34">
    <w:abstractNumId w:val="23"/>
    <w:lvlOverride w:ilvl="0">
      <w:startOverride w:val="2"/>
    </w:lvlOverride>
  </w:num>
  <w:num w:numId="35">
    <w:abstractNumId w:val="25"/>
  </w:num>
  <w:num w:numId="36">
    <w:abstractNumId w:val="24"/>
  </w:num>
  <w:num w:numId="37">
    <w:abstractNumId w:val="27"/>
  </w:num>
  <w:num w:numId="38">
    <w:abstractNumId w:val="2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w:name w:val="Heading"/>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val="single" w:color="0000ff"/>
      <w14:textFill>
        <w14:solidFill>
          <w14:srgbClr w14:val="0000FF"/>
        </w14:solidFill>
      </w14:textFill>
    </w:rPr>
  </w:style>
  <w:style w:type="paragraph" w:styleId="toc 1">
    <w:name w:val="toc 1"/>
    <w:next w:val="Body A"/>
    <w:pPr>
      <w:keepNext w:val="0"/>
      <w:keepLines w:val="0"/>
      <w:pageBreakBefore w:val="0"/>
      <w:widowControl w:val="1"/>
      <w:shd w:val="clear" w:color="auto" w:fill="auto"/>
      <w:suppressAutoHyphens w:val="0"/>
      <w:bidi w:val="0"/>
      <w:spacing w:before="0" w:after="6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2">
    <w:name w:val="toc 2"/>
    <w:next w:val="Body A"/>
    <w:pPr>
      <w:keepNext w:val="0"/>
      <w:keepLines w:val="0"/>
      <w:pageBreakBefore w:val="0"/>
      <w:widowControl w:val="1"/>
      <w:shd w:val="clear" w:color="auto" w:fill="auto"/>
      <w:suppressAutoHyphens w:val="0"/>
      <w:bidi w:val="0"/>
      <w:spacing w:before="0" w:after="100" w:line="240" w:lineRule="auto"/>
      <w:ind w:left="2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oc 3">
    <w:name w:val="toc 3"/>
    <w:next w:val="Body A"/>
    <w:pPr>
      <w:keepNext w:val="0"/>
      <w:keepLines w:val="0"/>
      <w:pageBreakBefore w:val="0"/>
      <w:widowControl w:val="1"/>
      <w:shd w:val="clear" w:color="auto" w:fill="auto"/>
      <w:tabs>
        <w:tab w:val="right" w:pos="10790"/>
      </w:tabs>
      <w:suppressAutoHyphens w:val="0"/>
      <w:bidi w:val="0"/>
      <w:spacing w:before="0" w:after="100" w:line="240" w:lineRule="auto"/>
      <w:ind w:left="48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outline w:val="0"/>
      <w:color w:val="0000ff"/>
      <w:u w:val="single" w:color="0000ff"/>
      <w:lang w:val="en-US"/>
      <w14:textFill>
        <w14:solidFill>
          <w14:srgbClr w14:val="0000FF"/>
        </w14:solidFill>
      </w14:textFill>
    </w:rPr>
  </w:style>
  <w:style w:type="paragraph" w:styleId="Heading 3">
    <w:name w:val="Heading 3"/>
    <w:next w:val="Body A"/>
    <w:pPr>
      <w:keepNext w:val="0"/>
      <w:keepLines w:val="0"/>
      <w:pageBreakBefore w:val="0"/>
      <w:widowControl w:val="1"/>
      <w:shd w:val="clear" w:color="auto" w:fill="auto"/>
      <w:suppressAutoHyphens w:val="1"/>
      <w:bidi w:val="0"/>
      <w:spacing w:before="0" w:after="0" w:line="240"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4">
    <w:name w:val="heading 4"/>
    <w:next w:val="Body A"/>
    <w:pPr>
      <w:keepNext w:val="0"/>
      <w:keepLines w:val="0"/>
      <w:pageBreakBefore w:val="0"/>
      <w:widowControl w:val="1"/>
      <w:shd w:val="clear" w:color="auto" w:fill="auto"/>
      <w:suppressAutoHyphens w:val="0"/>
      <w:bidi w:val="0"/>
      <w:spacing w:before="0" w:after="0" w:line="240" w:lineRule="auto"/>
      <w:ind w:left="0" w:right="0" w:firstLine="0"/>
      <w:jc w:val="center"/>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w:name w:val="List"/>
    <w:next w:val="Lis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30"/>
      </w:numPr>
    </w:pPr>
  </w:style>
  <w:style w:type="paragraph" w:styleId="List Bullet">
    <w:name w:val="List Bullet"/>
    <w:next w:val="List Bulle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35"/>
      </w:numPr>
    </w:pPr>
  </w:style>
  <w:style w:type="paragraph" w:styleId="List Bullet 2">
    <w:name w:val="List Bullet 2"/>
    <w:next w:val="List Bullet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5">
    <w:name w:val="Imported Style 5"/>
    <w:pPr>
      <w:numPr>
        <w:numId w:val="37"/>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