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lr6a07whroph" w:id="0"/>
      <w:bookmarkEnd w:id="0"/>
      <w:r w:rsidDel="00000000" w:rsidR="00000000" w:rsidRPr="00000000">
        <w:rPr>
          <w:rtl w:val="0"/>
        </w:rPr>
        <w:t xml:space="preserve">Phase 2: Scope</w:t>
      </w:r>
    </w:p>
    <w:p w:rsidR="00000000" w:rsidDel="00000000" w:rsidP="00000000" w:rsidRDefault="00000000" w:rsidRPr="00000000">
      <w:pPr>
        <w:pBdr/>
        <w:contextualSpacing w:val="0"/>
        <w:rPr/>
      </w:pPr>
      <w:r w:rsidDel="00000000" w:rsidR="00000000" w:rsidRPr="00000000">
        <w:rPr>
          <w:rtl w:val="0"/>
        </w:rPr>
        <w:t xml:space="preserve">Kareema Wilson, Starr Bivens, Mya Havard, Amber Edmond</w:t>
      </w:r>
    </w:p>
    <w:p w:rsidR="00000000" w:rsidDel="00000000" w:rsidP="00000000" w:rsidRDefault="00000000" w:rsidRPr="00000000">
      <w:pPr>
        <w:pBdr/>
        <w:contextualSpacing w:val="0"/>
        <w:rPr/>
      </w:pPr>
      <w:r w:rsidDel="00000000" w:rsidR="00000000" w:rsidRPr="00000000">
        <w:rPr>
          <w:rtl w:val="0"/>
        </w:rPr>
        <w:t xml:space="preserve">Project/Website Name: Team Phenomenal </w:t>
      </w:r>
    </w:p>
    <w:p w:rsidR="00000000" w:rsidDel="00000000" w:rsidP="00000000" w:rsidRDefault="00000000" w:rsidRPr="00000000">
      <w:pPr>
        <w:pBdr/>
        <w:contextualSpacing w:val="0"/>
        <w:rPr/>
      </w:pPr>
      <w:r w:rsidDel="00000000" w:rsidR="00000000" w:rsidRPr="00000000">
        <w:rPr>
          <w:rtl w:val="0"/>
        </w:rPr>
        <w:t xml:space="preserve">Date: April 17, 2017</w:t>
      </w:r>
    </w:p>
    <w:p w:rsidR="00000000" w:rsidDel="00000000" w:rsidP="00000000" w:rsidRDefault="00000000" w:rsidRPr="00000000">
      <w:pPr>
        <w:pStyle w:val="Heading2"/>
        <w:pBdr/>
        <w:contextualSpacing w:val="0"/>
        <w:rPr>
          <w:b w:val="1"/>
        </w:rPr>
      </w:pPr>
      <w:bookmarkStart w:colFirst="0" w:colLast="0" w:name="_msjq0eq8znz" w:id="1"/>
      <w:bookmarkEnd w:id="1"/>
      <w:r w:rsidDel="00000000" w:rsidR="00000000" w:rsidRPr="00000000">
        <w:rPr>
          <w:b w:val="1"/>
          <w:rtl w:val="0"/>
        </w:rPr>
        <w:t xml:space="preserve">Content Requirements</w:t>
      </w:r>
    </w:p>
    <w:p w:rsidR="00000000" w:rsidDel="00000000" w:rsidP="00000000" w:rsidRDefault="00000000" w:rsidRPr="00000000">
      <w:pPr>
        <w:pStyle w:val="Heading4"/>
        <w:pBdr/>
        <w:spacing w:after="0" w:before="0" w:line="240" w:lineRule="auto"/>
        <w:ind w:left="0" w:firstLine="0"/>
        <w:contextualSpacing w:val="0"/>
        <w:rPr/>
      </w:pPr>
      <w:bookmarkStart w:colFirst="0" w:colLast="0" w:name="_nd7eidezfutn" w:id="2"/>
      <w:bookmarkEnd w:id="2"/>
      <w:r w:rsidDel="00000000" w:rsidR="00000000" w:rsidRPr="00000000">
        <w:rPr>
          <w:rtl w:val="0"/>
        </w:rPr>
        <w:t xml:space="preserve">Blog Posts from current Spelman Students- The website will have a blog written by current Spelman students. Blog posts could highlight a day in the life as a Spelman student, Why I chose the computer science major, How I balance my academic and social life, and other related topics to being a Spelman student. The blog posts will be written by members of our team and any other Spelman student we can find. Each blog post will include a related photo. Blog posts might also be in the form of videos.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Spelman Student and Alumnae Highlights- The student and alumnae highlight section will have the biographies of exceptional students and alumnae. Each highlight will have a photo of the woman, her biography, why she attended Spelman, and what she felt she gained from Spelman. The biographies will come from students and Google, for alumnae. The answers for Why Spelman and what has Spelman given you will come directly from the student or alumna.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Spelman Town Visit Calendar- This calendar will be embedded into the site and will feature every Spelman visit around the United States. These visits could be from the Spelman Glee Club, the Jazz Band, the president, the alumnae association, etc. This will be usable for prospective parents and students so that they can meet Spelman students without having to visit the college. The information about the events will come from the Spelman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Live Twitter Feed of the related “Clutching our Pearls” twitter for Sister Chats- Many social media-centered organizations now have live chats where they post questions to Twitter and respond to their followers during the life chat. Our website will have an embedded Twitter Feed to alert users when there is a live chat going on and will allow users to follow the live chats as they go 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1yrx3mhdoqky" w:id="3"/>
      <w:bookmarkEnd w:id="3"/>
      <w:r w:rsidDel="00000000" w:rsidR="00000000" w:rsidRPr="00000000">
        <w:rPr>
          <w:b w:val="1"/>
          <w:rtl w:val="0"/>
        </w:rPr>
        <w:t xml:space="preserve">Requirements Priority List</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1.066666666666"/>
        <w:gridCol w:w="1594.6666666666667"/>
        <w:gridCol w:w="1747.2"/>
        <w:gridCol w:w="1608.5333333333333"/>
        <w:gridCol w:w="1608.5333333333333"/>
        <w:tblGridChange w:id="0">
          <w:tblGrid>
            <w:gridCol w:w="2801.066666666666"/>
            <w:gridCol w:w="1594.6666666666667"/>
            <w:gridCol w:w="1747.2"/>
            <w:gridCol w:w="1608.5333333333333"/>
            <w:gridCol w:w="1608.5333333333333"/>
          </w:tblGrid>
        </w:tblGridChange>
      </w:tblGrid>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Expected to be Completed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Completed 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Gathering Information for blog posts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Kareema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rPr>
          <w:trHeight w:val="1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Gathering biographies and names for student and alumnae hightlights/Reaching out to these students and alumnae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Starr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rPr>
          <w:trHeight w:val="9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Creating a Google calendar of Spelman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Embedding the Google calendar into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Mya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Embedding the Twitter feed into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Kareema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Creating a page for the blog/vlog and uploading information pictures and videos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Starr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4/25/17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Creating a page for the Student/Alumae spotlight and uploading biographies and other information and pictures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4/25/17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475a8ouubx51" w:id="4"/>
      <w:bookmarkEnd w:id="4"/>
      <w:r w:rsidDel="00000000" w:rsidR="00000000" w:rsidRPr="00000000">
        <w:rPr>
          <w:b w:val="1"/>
          <w:rtl w:val="0"/>
        </w:rPr>
        <w:t xml:space="preserve">Scenarios</w:t>
      </w:r>
    </w:p>
    <w:p w:rsidR="00000000" w:rsidDel="00000000" w:rsidP="00000000" w:rsidRDefault="00000000" w:rsidRPr="00000000">
      <w:pPr>
        <w:pStyle w:val="Heading4"/>
        <w:pBdr/>
        <w:contextualSpacing w:val="0"/>
        <w:rPr/>
      </w:pPr>
      <w:bookmarkStart w:colFirst="0" w:colLast="0" w:name="_83brpfy8r3uc" w:id="5"/>
      <w:bookmarkEnd w:id="5"/>
      <w:r w:rsidDel="00000000" w:rsidR="00000000" w:rsidRPr="00000000">
        <w:rPr>
          <w:rtl w:val="0"/>
        </w:rPr>
        <w:tab/>
        <w:t xml:space="preserve">Scenario 1: </w:t>
      </w:r>
    </w:p>
    <w:p w:rsidR="00000000" w:rsidDel="00000000" w:rsidP="00000000" w:rsidRDefault="00000000" w:rsidRPr="00000000">
      <w:pPr>
        <w:pBdr/>
        <w:contextualSpacing w:val="0"/>
        <w:rPr/>
      </w:pPr>
      <w:r w:rsidDel="00000000" w:rsidR="00000000" w:rsidRPr="00000000">
        <w:rPr>
          <w:rtl w:val="0"/>
        </w:rPr>
        <w:tab/>
        <w:t xml:space="preserve">Letitia would currently a high-school student-worker and is interested in attending Spelman. She finds out about clutching our pearls and decides to check out the website. As a 17-year old, the first thing that catches her eye is the Twitter live feed. She looks at the live chat on Twitter and sees some of burning questions about Spelman being answered. As the live chat starts to die down, she looks at other parts of the website. She sees a blog post from a Spelman student about how life is like as a student on work-study. She begins to relate since she is currently a student-worker and will have to continue to work throughout college. She then visits one of the alumna spotlights and realizes that the alumna has the career that she aspires to have. </w:t>
      </w:r>
    </w:p>
    <w:p w:rsidR="00000000" w:rsidDel="00000000" w:rsidP="00000000" w:rsidRDefault="00000000" w:rsidRPr="00000000">
      <w:pPr>
        <w:pStyle w:val="Heading4"/>
        <w:pBdr/>
        <w:contextualSpacing w:val="0"/>
        <w:rPr/>
      </w:pPr>
      <w:bookmarkStart w:colFirst="0" w:colLast="0" w:name="_2upqi2estvzq" w:id="6"/>
      <w:bookmarkEnd w:id="6"/>
      <w:r w:rsidDel="00000000" w:rsidR="00000000" w:rsidRPr="00000000">
        <w:rPr>
          <w:rtl w:val="0"/>
        </w:rPr>
        <w:tab/>
        <w:t xml:space="preserve">Scenario 2:</w:t>
      </w:r>
    </w:p>
    <w:p w:rsidR="00000000" w:rsidDel="00000000" w:rsidP="00000000" w:rsidRDefault="00000000" w:rsidRPr="00000000">
      <w:pPr>
        <w:keepNext w:val="0"/>
        <w:keepLines w:val="0"/>
        <w:widowControl w:val="1"/>
        <w:pBdr/>
        <w:spacing w:after="0" w:before="0" w:line="276" w:lineRule="auto"/>
        <w:ind w:left="0" w:right="0" w:firstLine="720"/>
        <w:contextualSpacing w:val="0"/>
        <w:jc w:val="left"/>
        <w:rPr/>
      </w:pPr>
      <w:r w:rsidDel="00000000" w:rsidR="00000000" w:rsidRPr="00000000">
        <w:rPr>
          <w:rtl w:val="0"/>
        </w:rPr>
        <w:t xml:space="preserve">Although Wanda is already a part of the Spelman community as a staff member, she is interested in joining the community as a student. Wanda logs onto our website and is immediately attracted to the video blogs from PED (non traditional students). She watches some vlogs and reads blog posts about what it is like to be a non traditional student at Spelman. She then reads a student spotlight posts about a student who is non-traditional and all of the accomplishments she was able to achieve as a student while also being a mother of two. While she is on the site, she sees the calendar she realizes there is a Spelman Glee club event coming up that she can take her children to.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