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321E" w14:textId="17A681FE" w:rsidR="00E0594F" w:rsidRDefault="00DE0285" w:rsidP="00DE0285">
      <w:pPr>
        <w:rPr>
          <w:noProof/>
        </w:rPr>
      </w:pPr>
      <w:r>
        <w:t xml:space="preserve">Shadow </w:t>
      </w:r>
      <w:r w:rsidR="00E0594F">
        <w:t>Shortcomings</w:t>
      </w:r>
      <w:r>
        <w:t>.</w:t>
      </w:r>
      <w:r w:rsidR="00E61378" w:rsidRPr="00E61378">
        <w:rPr>
          <w:noProof/>
        </w:rPr>
        <w:t xml:space="preserve"> </w:t>
      </w:r>
      <w:r w:rsidR="00E61378" w:rsidRPr="00E61378">
        <w:drawing>
          <wp:inline distT="0" distB="0" distL="0" distR="0" wp14:anchorId="4E6B624F" wp14:editId="010999C0">
            <wp:extent cx="5943600" cy="3190875"/>
            <wp:effectExtent l="0" t="0" r="0" b="9525"/>
            <wp:docPr id="27692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20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0BD0" w14:textId="77777777" w:rsidR="00E61378" w:rsidRDefault="00E61378" w:rsidP="00DE0285">
      <w:pPr>
        <w:rPr>
          <w:noProof/>
        </w:rPr>
      </w:pPr>
    </w:p>
    <w:p w14:paraId="08B8FDC3" w14:textId="77777777" w:rsidR="00CA5BBB" w:rsidRPr="00CA5BBB" w:rsidRDefault="00CA5BBB" w:rsidP="00CA5BB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A5BB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The "Invisible" Demo Dilemma</w:t>
      </w:r>
    </w:p>
    <w:p w14:paraId="3BEBCD73" w14:textId="77777777" w:rsidR="00CA5BBB" w:rsidRPr="00CA5BBB" w:rsidRDefault="00CA5BBB" w:rsidP="00CA5BB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A5BBB">
        <w:rPr>
          <w:rFonts w:ascii="Arial" w:eastAsia="Times New Roman" w:hAnsi="Arial" w:cs="Arial"/>
          <w:kern w:val="0"/>
          <w14:ligatures w14:val="none"/>
        </w:rPr>
        <w:t xml:space="preserve">According to </w:t>
      </w:r>
      <w:proofErr w:type="spellStart"/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Shadow_Highlvl_Overview..docx</w:t>
      </w:r>
      <w:proofErr w:type="spellEnd"/>
      <w:r w:rsidRPr="00CA5BBB">
        <w:rPr>
          <w:rFonts w:ascii="Arial" w:eastAsia="Times New Roman" w:hAnsi="Arial" w:cs="Arial"/>
          <w:kern w:val="0"/>
          <w14:ligatures w14:val="none"/>
        </w:rPr>
        <w:t xml:space="preserve">, the fundamental philosophy is to be "Invisible by default". While this is a brilliant user experience goal, it is notoriously difficult to pitch in a hackathon. </w:t>
      </w:r>
    </w:p>
    <w:p w14:paraId="603583AD" w14:textId="77777777" w:rsidR="00CA5BBB" w:rsidRPr="00CA5BBB" w:rsidRDefault="00CA5BBB" w:rsidP="00CA5BB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Visual Impact: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 Judges are human; they often gravitate toward projects with high visual "wow" factor. An app that silently intercepts a message and does nothing (because it's working) can feel less "real" than a flashy dashboard or a chat interface. </w:t>
      </w:r>
    </w:p>
    <w:p w14:paraId="000967F5" w14:textId="77777777" w:rsidR="00CA5BBB" w:rsidRPr="00CA5BBB" w:rsidRDefault="00CA5BBB" w:rsidP="00CA5BB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The Proof of Value: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 If the demo didn't clearly visualize the "Silent Quarantine" or the back-end reasoning of the </w:t>
      </w: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Agentic Threat Response System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, the judges might have struggled to see the complexity of what was happening under the hood. </w:t>
      </w:r>
    </w:p>
    <w:p w14:paraId="03E5C8E5" w14:textId="77777777" w:rsidR="00CA5BBB" w:rsidRPr="00CA5BBB" w:rsidRDefault="00CA5BBB" w:rsidP="00CA5BB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A5BB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Technical Complexity vs. Hackathon Timeline</w:t>
      </w:r>
    </w:p>
    <w:p w14:paraId="2158B716" w14:textId="77777777" w:rsidR="00CA5BBB" w:rsidRPr="00CA5BBB" w:rsidRDefault="00CA5BBB" w:rsidP="00CA5BB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A5BBB">
        <w:rPr>
          <w:rFonts w:ascii="Arial" w:eastAsia="Times New Roman" w:hAnsi="Arial" w:cs="Arial"/>
          <w:kern w:val="0"/>
          <w14:ligatures w14:val="none"/>
        </w:rPr>
        <w:t xml:space="preserve">Shadow is an ambitious multi-layered system involving Android services, edge-cloud escalation, and multimodal analysis. </w:t>
      </w:r>
    </w:p>
    <w:p w14:paraId="63748978" w14:textId="77777777" w:rsidR="00CA5BBB" w:rsidRPr="00CA5BBB" w:rsidRDefault="00CA5BBB" w:rsidP="00CA5BB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Permission Friction: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 Implementing a </w:t>
      </w: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Notification Listener Service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 or </w:t>
      </w: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Accessibility Service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 on Android is technically challenging and often prone to bugs during a live demo. If the MVP didn't show a seamless "intercept-to-analysis" flow, the feasibility might have been questioned. </w:t>
      </w:r>
    </w:p>
    <w:p w14:paraId="08CABD5A" w14:textId="77777777" w:rsidR="00CA5BBB" w:rsidRPr="00CA5BBB" w:rsidRDefault="00CA5BBB" w:rsidP="00CA5BB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Integration Depth: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 The judges look for how effectively </w:t>
      </w:r>
      <w:proofErr w:type="spellStart"/>
      <w:r w:rsidRPr="00CA5BBB">
        <w:rPr>
          <w:rFonts w:ascii="Arial" w:eastAsia="Times New Roman" w:hAnsi="Arial" w:cs="Arial"/>
          <w:kern w:val="0"/>
          <w14:ligatures w14:val="none"/>
        </w:rPr>
        <w:t>ROCm</w:t>
      </w:r>
      <w:proofErr w:type="spellEnd"/>
      <w:r w:rsidRPr="00CA5BBB">
        <w:rPr>
          <w:rFonts w:ascii="Arial" w:eastAsia="Times New Roman" w:hAnsi="Arial" w:cs="Arial"/>
          <w:kern w:val="0"/>
          <w14:ligatures w14:val="none"/>
        </w:rPr>
        <w:t xml:space="preserve"> and the MI300X were used. If the team spent 80% of the time on the Android frontend and only 20% on the </w:t>
      </w: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AMD Cloud Escalation Layer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, it might have missed the "Technology Application" criteria. </w:t>
      </w:r>
    </w:p>
    <w:p w14:paraId="64CEE9BA" w14:textId="77777777" w:rsidR="00CA5BBB" w:rsidRPr="00CA5BBB" w:rsidRDefault="00CA5BBB" w:rsidP="00CA5BB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A5BB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The "Data Cold Start" Problem</w:t>
      </w:r>
    </w:p>
    <w:p w14:paraId="70E98213" w14:textId="77777777" w:rsidR="00CA5BBB" w:rsidRPr="00CA5BBB" w:rsidRDefault="00CA5BBB" w:rsidP="00CA5BB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A5BBB">
        <w:rPr>
          <w:rFonts w:ascii="Arial" w:eastAsia="Times New Roman" w:hAnsi="Arial" w:cs="Arial"/>
          <w:kern w:val="0"/>
          <w14:ligatures w14:val="none"/>
        </w:rPr>
        <w:t xml:space="preserve">A core pillar of Shadow is its </w:t>
      </w: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Localized Kenyan Fraud LLM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, specialized for Sheng and Swahili. </w:t>
      </w:r>
    </w:p>
    <w:p w14:paraId="492FF642" w14:textId="77777777" w:rsidR="00CA5BBB" w:rsidRPr="00CA5BBB" w:rsidRDefault="00CA5BBB" w:rsidP="00CA5BB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Dataset Evidence: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 For </w:t>
      </w: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Track 2 (Fine-Tuning)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, judges look for specific evidence of the training process. If the demo relied on a generic model with a system prompt rather than showing a model actually fine-tuned on unique Kenyan fraud datasets, it might have lost points on </w:t>
      </w: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Originality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Track Alignment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5007166C" w14:textId="77777777" w:rsidR="00CA5BBB" w:rsidRPr="00CA5BBB" w:rsidRDefault="00CA5BBB" w:rsidP="00CA5BB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Linguistic Nuance: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 Proving that a model can distinguish between a legitimate Sheng message and a "</w:t>
      </w:r>
      <w:proofErr w:type="spellStart"/>
      <w:r w:rsidRPr="00CA5BBB">
        <w:rPr>
          <w:rFonts w:ascii="Arial" w:eastAsia="Times New Roman" w:hAnsi="Arial" w:cs="Arial"/>
          <w:kern w:val="0"/>
          <w14:ligatures w14:val="none"/>
        </w:rPr>
        <w:t>tuma</w:t>
      </w:r>
      <w:proofErr w:type="spellEnd"/>
      <w:r w:rsidRPr="00CA5BBB">
        <w:rPr>
          <w:rFonts w:ascii="Arial" w:eastAsia="Times New Roman" w:hAnsi="Arial" w:cs="Arial"/>
          <w:kern w:val="0"/>
          <w14:ligatures w14:val="none"/>
        </w:rPr>
        <w:t xml:space="preserve"> fare" scam requires a very high-quality test set that is difficult to curate in a 48-hour window. </w:t>
      </w:r>
    </w:p>
    <w:p w14:paraId="3AF3FBE9" w14:textId="77777777" w:rsidR="00CA5BBB" w:rsidRPr="00CA5BBB" w:rsidRDefault="00CA5BBB" w:rsidP="00CA5BB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A5BB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Competitive Track Alignment</w:t>
      </w:r>
    </w:p>
    <w:p w14:paraId="3D13E8D8" w14:textId="77777777" w:rsidR="00CA5BBB" w:rsidRPr="00CA5BBB" w:rsidRDefault="00CA5BBB" w:rsidP="00CA5BB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A5BBB">
        <w:rPr>
          <w:rFonts w:ascii="Arial" w:eastAsia="Times New Roman" w:hAnsi="Arial" w:cs="Arial"/>
          <w:kern w:val="0"/>
          <w14:ligatures w14:val="none"/>
        </w:rPr>
        <w:t xml:space="preserve">The AMD Hackathon tracks are very specific. Shadow attempted to hit all three (Agents, Fine-Tuning, and Multimodal). </w:t>
      </w:r>
    </w:p>
    <w:p w14:paraId="3FD88015" w14:textId="77777777" w:rsidR="00CA5BBB" w:rsidRPr="00CA5BBB" w:rsidRDefault="00CA5BBB" w:rsidP="00CA5BB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Jack of All Trades: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 By spreading the project across three tracks, the team might have lacked the "depth" that a specialized team (e.g., one that only focused on a Vision model for Track 3) could achieve. </w:t>
      </w:r>
    </w:p>
    <w:p w14:paraId="6FB688C2" w14:textId="77777777" w:rsidR="00CA5BBB" w:rsidRPr="00CA5BBB" w:rsidRDefault="00CA5BBB" w:rsidP="00CA5BB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Hardware Saturation: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 Judges often prioritize projects that "break" or "max out" the hardware. If the project didn't demonstrate a need for the </w:t>
      </w: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massive memory bandwidth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 of the MI300X (such as running high-throughput parallel inference), it might have been seen as a project that could have run on a standard consumer GPU. </w:t>
      </w:r>
    </w:p>
    <w:p w14:paraId="48A9603B" w14:textId="77777777" w:rsidR="00CA5BBB" w:rsidRPr="00CA5BBB" w:rsidRDefault="00CA5BBB" w:rsidP="00CA5BB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A5BB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5. Privacy and Security Concerns</w:t>
      </w:r>
    </w:p>
    <w:p w14:paraId="24DD84B0" w14:textId="77777777" w:rsidR="00CA5BBB" w:rsidRPr="00CA5BBB" w:rsidRDefault="00CA5BBB" w:rsidP="00CA5BB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A5BBB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Passive Interceptor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 reads high-risk channels like SMS and WhatsApp. </w:t>
      </w:r>
    </w:p>
    <w:p w14:paraId="5E318832" w14:textId="655A116F" w:rsidR="00FF6582" w:rsidRDefault="00CA5BBB" w:rsidP="00DE028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A5BBB">
        <w:rPr>
          <w:rFonts w:ascii="Arial" w:eastAsia="Times New Roman" w:hAnsi="Arial" w:cs="Arial"/>
          <w:b/>
          <w:bCs/>
          <w:kern w:val="0"/>
          <w14:ligatures w14:val="none"/>
        </w:rPr>
        <w:t>The Red Tape:</w:t>
      </w:r>
      <w:r w:rsidRPr="00CA5BBB">
        <w:rPr>
          <w:rFonts w:ascii="Arial" w:eastAsia="Times New Roman" w:hAnsi="Arial" w:cs="Arial"/>
          <w:kern w:val="0"/>
          <w14:ligatures w14:val="none"/>
        </w:rPr>
        <w:t xml:space="preserve"> Even in a hackathon, judges are wary of security tools that require deep system permissions. Without a very clear "Privacy-Preserving Design" (like federated learning or local-only processing for PII), the project might have raised "Business Value" or "Practicality" red flags regarding mass adoption.</w:t>
      </w:r>
    </w:p>
    <w:p w14:paraId="4B5BC410" w14:textId="77777777" w:rsidR="00FF6582" w:rsidRDefault="00FF6582">
      <w:p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br w:type="page"/>
      </w:r>
    </w:p>
    <w:p w14:paraId="30DE5A76" w14:textId="55198DFC" w:rsidR="00FF6582" w:rsidRPr="00FF6582" w:rsidRDefault="00FF6582" w:rsidP="00FF658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6. </w:t>
      </w:r>
      <w:r w:rsidRPr="00FF65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The "Compute Efficiency" Paradox</w:t>
      </w:r>
    </w:p>
    <w:p w14:paraId="5D413995" w14:textId="77777777" w:rsidR="00FF6582" w:rsidRPr="00FF6582" w:rsidRDefault="00FF6582" w:rsidP="00FF65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6582">
        <w:rPr>
          <w:rFonts w:ascii="Arial" w:eastAsia="Times New Roman" w:hAnsi="Arial" w:cs="Arial"/>
          <w:kern w:val="0"/>
          <w14:ligatures w14:val="none"/>
        </w:rPr>
        <w:t xml:space="preserve">The hackathon emphasized "high-performance AI apps". </w:t>
      </w:r>
    </w:p>
    <w:p w14:paraId="2A4AE55E" w14:textId="77777777" w:rsidR="00FF6582" w:rsidRPr="00FF6582" w:rsidRDefault="00FF6582" w:rsidP="00FF658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Over-Engineering: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 Shadow proposes an LLM-based reasoning engine for tasks (like SMS spam detection) that many judges believe can be solved with much smaller, cheaper "traditional" Machine Learning models. </w:t>
      </w:r>
    </w:p>
    <w:p w14:paraId="164E11A1" w14:textId="77777777" w:rsidR="00FF6582" w:rsidRPr="00FF6582" w:rsidRDefault="00FF6582" w:rsidP="00FF658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The ROI Question: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 If the demo didn't prove why an </w:t>
      </w: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MI300X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 is </w:t>
      </w:r>
      <w:r w:rsidRPr="00FF6582">
        <w:rPr>
          <w:rFonts w:ascii="Arial" w:eastAsia="Times New Roman" w:hAnsi="Arial" w:cs="Arial"/>
          <w:i/>
          <w:iCs/>
          <w:kern w:val="0"/>
          <w14:ligatures w14:val="none"/>
        </w:rPr>
        <w:t>necessary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 for an SMS filter—which typically runs on a low-power mobile CPU—the judges might have seen it as using a "sledgehammer to crack a nut". To win, you had to show that the complexity of Kenyan fraud </w:t>
      </w:r>
      <w:r w:rsidRPr="00FF6582">
        <w:rPr>
          <w:rFonts w:ascii="Arial" w:eastAsia="Times New Roman" w:hAnsi="Arial" w:cs="Arial"/>
          <w:i/>
          <w:iCs/>
          <w:kern w:val="0"/>
          <w14:ligatures w14:val="none"/>
        </w:rPr>
        <w:t>requires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 the massive memory bandwidth of AMD hardware</w:t>
      </w:r>
    </w:p>
    <w:p w14:paraId="68CEE68E" w14:textId="00A7A187" w:rsidR="00FF6582" w:rsidRPr="00FF6582" w:rsidRDefault="00FF6582" w:rsidP="00FF658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7. </w:t>
      </w:r>
      <w:r w:rsidRPr="00FF65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Missed Partner-Specific "Bonus" Points</w:t>
      </w:r>
    </w:p>
    <w:p w14:paraId="646FCEE5" w14:textId="77777777" w:rsidR="00FF6582" w:rsidRPr="00FF6582" w:rsidRDefault="00FF6582" w:rsidP="00FF65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6582">
        <w:rPr>
          <w:rFonts w:ascii="Arial" w:eastAsia="Times New Roman" w:hAnsi="Arial" w:cs="Arial"/>
          <w:kern w:val="0"/>
          <w14:ligatures w14:val="none"/>
        </w:rPr>
        <w:t xml:space="preserve">The hackathon had very specific technology partners with their own dedicated prizes: </w:t>
      </w:r>
    </w:p>
    <w:p w14:paraId="306103F4" w14:textId="77777777" w:rsidR="00FF6582" w:rsidRPr="00FF6582" w:rsidRDefault="00FF6582" w:rsidP="00FF658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Qwen Integration: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 There was a specific challenge to incorporate </w:t>
      </w: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Qwen models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 into the project. While Shadow mentioned Qwen in its technical stack, if the team didn't highlight a unique "Qwen-powered" feature (like its multilingual capabilities for Swahili/Sheng), they missed a major scoring vector. </w:t>
      </w:r>
    </w:p>
    <w:p w14:paraId="14E17C8A" w14:textId="77777777" w:rsidR="00FF6582" w:rsidRPr="00FF6582" w:rsidRDefault="00FF6582" w:rsidP="00FF658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Hugging Face Spaces: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 One of the prize categories was for the </w:t>
      </w: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Hugging Face Space with the most likes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. Because Shadow is an "invisible" Android layer, it is much harder to create a "sharable" Hugging Face Space that the community can interact with and vote for. </w:t>
      </w:r>
    </w:p>
    <w:p w14:paraId="297365E5" w14:textId="006F8482" w:rsidR="00FF6582" w:rsidRPr="00FF6582" w:rsidRDefault="00EA1C44" w:rsidP="00FF658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8</w:t>
      </w:r>
      <w:r w:rsidR="00FF6582" w:rsidRPr="00FF65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. Lack of Quantitative Benchmarks</w:t>
      </w:r>
    </w:p>
    <w:p w14:paraId="4B18B8AA" w14:textId="77777777" w:rsidR="00FF6582" w:rsidRPr="00FF6582" w:rsidRDefault="00FF6582" w:rsidP="00FF65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6582">
        <w:rPr>
          <w:rFonts w:ascii="Arial" w:eastAsia="Times New Roman" w:hAnsi="Arial" w:cs="Arial"/>
          <w:kern w:val="0"/>
          <w14:ligatures w14:val="none"/>
        </w:rPr>
        <w:t xml:space="preserve">In the "Technology &amp; Access" criteria, AMD specifically mentions </w:t>
      </w: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benchmarking AI workloads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0E712DA0" w14:textId="77777777" w:rsidR="00FF6582" w:rsidRPr="00FF6582" w:rsidRDefault="00FF6582" w:rsidP="00FF658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Performance Data: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 Judges look for hard numbers: "Our fine-tuned model on </w:t>
      </w:r>
      <w:proofErr w:type="spellStart"/>
      <w:r w:rsidRPr="00FF6582">
        <w:rPr>
          <w:rFonts w:ascii="Arial" w:eastAsia="Times New Roman" w:hAnsi="Arial" w:cs="Arial"/>
          <w:kern w:val="0"/>
          <w14:ligatures w14:val="none"/>
        </w:rPr>
        <w:t>ROCm</w:t>
      </w:r>
      <w:proofErr w:type="spellEnd"/>
      <w:r w:rsidRPr="00FF6582">
        <w:rPr>
          <w:rFonts w:ascii="Arial" w:eastAsia="Times New Roman" w:hAnsi="Arial" w:cs="Arial"/>
          <w:kern w:val="0"/>
          <w14:ligatures w14:val="none"/>
        </w:rPr>
        <w:t xml:space="preserve"> achieved X tokens per second" or "The MI300X reduced latency by Y% compared to a standard setup". </w:t>
      </w:r>
    </w:p>
    <w:p w14:paraId="26EFFAC4" w14:textId="77777777" w:rsidR="00FF6582" w:rsidRPr="00FF6582" w:rsidRDefault="00FF6582" w:rsidP="00FF658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Theoretical vs. Empirical: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 Shadow's documentation is excellent at explaining </w:t>
      </w:r>
      <w:r w:rsidRPr="00FF6582">
        <w:rPr>
          <w:rFonts w:ascii="Arial" w:eastAsia="Times New Roman" w:hAnsi="Arial" w:cs="Arial"/>
          <w:i/>
          <w:iCs/>
          <w:kern w:val="0"/>
          <w14:ligatures w14:val="none"/>
        </w:rPr>
        <w:t>what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 it will do, but if the submission lacked actual performance logs from the </w:t>
      </w: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AMD Developer Cloud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, it remains a "theoretical" architecture rather than a "proven" high-performance app. </w:t>
      </w:r>
    </w:p>
    <w:p w14:paraId="5F73E80D" w14:textId="632836A6" w:rsidR="00FF6582" w:rsidRPr="00FF6582" w:rsidRDefault="00EA1C44" w:rsidP="00FF658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9</w:t>
      </w:r>
      <w:r w:rsidR="00FF6582" w:rsidRPr="00FF65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. The "Build in Public" Gap</w:t>
      </w:r>
    </w:p>
    <w:p w14:paraId="7C9A130F" w14:textId="77777777" w:rsidR="00FF6582" w:rsidRPr="00FF6582" w:rsidRDefault="00FF6582" w:rsidP="00FF65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6582">
        <w:rPr>
          <w:rFonts w:ascii="Arial" w:eastAsia="Times New Roman" w:hAnsi="Arial" w:cs="Arial"/>
          <w:kern w:val="0"/>
          <w14:ligatures w14:val="none"/>
        </w:rPr>
        <w:t xml:space="preserve">There was an </w:t>
      </w: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Extra Challenge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 for teams to document their journey on social media. </w:t>
      </w:r>
    </w:p>
    <w:p w14:paraId="3DDA2C92" w14:textId="77777777" w:rsidR="00FF6582" w:rsidRPr="00FF6582" w:rsidRDefault="00FF6582" w:rsidP="00FF658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Engagement Reward: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 A dedicated prize pool existed for the best "Build in Public" stories. If your team focused 100% on the code and 0% on tagging </w:t>
      </w: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@AIatAMD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 or sharing technical updates on LinkedIn, you lost an entire category of visibility that often helps finalists stand out. </w:t>
      </w:r>
    </w:p>
    <w:p w14:paraId="75ECBC45" w14:textId="2FB4EEBE" w:rsidR="00FF6582" w:rsidRPr="00FF6582" w:rsidRDefault="00EA1C44" w:rsidP="00FF658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10</w:t>
      </w:r>
      <w:r w:rsidR="00FF6582" w:rsidRPr="00FF65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. Local Language "Hallucination" Risk</w:t>
      </w:r>
    </w:p>
    <w:p w14:paraId="15FF9E1A" w14:textId="77777777" w:rsidR="00FF6582" w:rsidRPr="00FF6582" w:rsidRDefault="00FF6582" w:rsidP="00FF65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6582">
        <w:rPr>
          <w:rFonts w:ascii="Arial" w:eastAsia="Times New Roman" w:hAnsi="Arial" w:cs="Arial"/>
          <w:kern w:val="0"/>
          <w14:ligatures w14:val="none"/>
        </w:rPr>
        <w:t xml:space="preserve">The core innovation of Shadow is its understanding of </w:t>
      </w: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Sheng and Kiswahili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0A6108D1" w14:textId="77777777" w:rsidR="00FF6582" w:rsidRPr="00FF6582" w:rsidRDefault="00FF6582" w:rsidP="00FF658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Accuracy Verification: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 Judges might have been skeptical about the model's accuracy without a live "confusion matrix" or a side-by-side comparison showing how Shadow catches a scam that GPT-4 or a standard filter misses. </w:t>
      </w:r>
    </w:p>
    <w:p w14:paraId="479BE456" w14:textId="77777777" w:rsidR="00FF6582" w:rsidRPr="00FF6582" w:rsidRDefault="00FF6582" w:rsidP="00FF658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The "Vibe" vs. The "Fact":</w:t>
      </w:r>
      <w:r w:rsidRPr="00FF6582">
        <w:rPr>
          <w:rFonts w:ascii="Arial" w:eastAsia="Times New Roman" w:hAnsi="Arial" w:cs="Arial"/>
          <w:kern w:val="0"/>
          <w14:ligatures w14:val="none"/>
        </w:rPr>
        <w:t xml:space="preserve"> Claiming to understand code-switching is a bold technical claim; without a demo that specifically showed the model's reasoning on 5–10 diverse Kenyan scam examples, it might have been viewed as a "future goal" rather than a "current capability". </w:t>
      </w:r>
    </w:p>
    <w:p w14:paraId="429389BD" w14:textId="77777777" w:rsidR="00FF6582" w:rsidRPr="00FF6582" w:rsidRDefault="00FF6582" w:rsidP="00FF65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F6582">
        <w:rPr>
          <w:rFonts w:ascii="Times New Roman" w:eastAsia="Times New Roman" w:hAnsi="Times New Roman" w:cs="Times New Roman"/>
          <w:kern w:val="0"/>
          <w14:ligatures w14:val="none"/>
        </w:rPr>
        <w:pict w14:anchorId="1B3203F7">
          <v:rect id="_x0000_i1025" style="width:0;height:1.5pt" o:hralign="center" o:hrstd="t" o:hr="t" fillcolor="#a0a0a0" stroked="f"/>
        </w:pict>
      </w:r>
    </w:p>
    <w:p w14:paraId="3117F0FA" w14:textId="77777777" w:rsidR="00FF6582" w:rsidRPr="00FF6582" w:rsidRDefault="00FF6582" w:rsidP="00FF65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F6582">
        <w:rPr>
          <w:rFonts w:ascii="Arial" w:eastAsia="Times New Roman" w:hAnsi="Arial" w:cs="Arial"/>
          <w:b/>
          <w:bCs/>
          <w:kern w:val="0"/>
          <w14:ligatures w14:val="none"/>
        </w:rPr>
        <w:t>Summary Table of Possible Missing Links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6382"/>
      </w:tblGrid>
      <w:tr w:rsidR="00FF6582" w:rsidRPr="00FF6582" w14:paraId="75BAC1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46E13" w14:textId="77777777" w:rsidR="00FF6582" w:rsidRPr="00FF6582" w:rsidRDefault="00FF6582" w:rsidP="00FF65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F658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Missing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FC524" w14:textId="77777777" w:rsidR="00FF6582" w:rsidRPr="00FF6582" w:rsidRDefault="00FF6582" w:rsidP="00FF65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F658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Why it Matters</w:t>
            </w:r>
          </w:p>
        </w:tc>
      </w:tr>
      <w:tr w:rsidR="00FF6582" w:rsidRPr="00FF6582" w14:paraId="0BEEBC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AD45C" w14:textId="77777777" w:rsidR="00FF6582" w:rsidRPr="00FF6582" w:rsidRDefault="00FF6582" w:rsidP="00FF65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F658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Throughput 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18817" w14:textId="77777777" w:rsidR="00FF6582" w:rsidRPr="00FF6582" w:rsidRDefault="00FF6582" w:rsidP="00FF65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F6582">
              <w:rPr>
                <w:rFonts w:ascii="Arial" w:eastAsia="Times New Roman" w:hAnsi="Arial" w:cs="Arial"/>
                <w:kern w:val="0"/>
                <w14:ligatures w14:val="none"/>
              </w:rPr>
              <w:t xml:space="preserve">Proves you actually utilized the MI300X power. </w:t>
            </w:r>
          </w:p>
        </w:tc>
      </w:tr>
      <w:tr w:rsidR="00FF6582" w:rsidRPr="00FF6582" w14:paraId="43A8A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E451D" w14:textId="77777777" w:rsidR="00FF6582" w:rsidRPr="00FF6582" w:rsidRDefault="00FF6582" w:rsidP="00FF65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F658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Sheng Comparison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E434C" w14:textId="77777777" w:rsidR="00FF6582" w:rsidRPr="00FF6582" w:rsidRDefault="00FF6582" w:rsidP="00FF65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F6582">
              <w:rPr>
                <w:rFonts w:ascii="Arial" w:eastAsia="Times New Roman" w:hAnsi="Arial" w:cs="Arial"/>
                <w:kern w:val="0"/>
                <w14:ligatures w14:val="none"/>
              </w:rPr>
              <w:t xml:space="preserve">Demonstrates the "Originality" of your localized data. </w:t>
            </w:r>
          </w:p>
        </w:tc>
      </w:tr>
      <w:tr w:rsidR="00FF6582" w:rsidRPr="00FF6582" w14:paraId="19A41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EE95C" w14:textId="77777777" w:rsidR="00FF6582" w:rsidRPr="00FF6582" w:rsidRDefault="00FF6582" w:rsidP="00FF65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F658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Social Proof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B3C45" w14:textId="77777777" w:rsidR="00FF6582" w:rsidRPr="00FF6582" w:rsidRDefault="00FF6582" w:rsidP="00FF65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F6582">
              <w:rPr>
                <w:rFonts w:ascii="Arial" w:eastAsia="Times New Roman" w:hAnsi="Arial" w:cs="Arial"/>
                <w:kern w:val="0"/>
                <w14:ligatures w14:val="none"/>
              </w:rPr>
              <w:t xml:space="preserve">Directly tied to the "Extra Challenge" prize pool. </w:t>
            </w:r>
          </w:p>
        </w:tc>
      </w:tr>
      <w:tr w:rsidR="00FF6582" w:rsidRPr="00FF6582" w14:paraId="6B537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4921F" w14:textId="77777777" w:rsidR="00FF6582" w:rsidRPr="00FF6582" w:rsidRDefault="00FF6582" w:rsidP="00FF65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F658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Interactive 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69C36" w14:textId="77777777" w:rsidR="00FF6582" w:rsidRPr="00FF6582" w:rsidRDefault="00FF6582" w:rsidP="00FF658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F6582">
              <w:rPr>
                <w:rFonts w:ascii="Arial" w:eastAsia="Times New Roman" w:hAnsi="Arial" w:cs="Arial"/>
                <w:kern w:val="0"/>
                <w14:ligatures w14:val="none"/>
              </w:rPr>
              <w:t xml:space="preserve">Makes the "Invisible" system "Visible" to voters and judges. </w:t>
            </w:r>
          </w:p>
        </w:tc>
      </w:tr>
    </w:tbl>
    <w:p w14:paraId="5D578F98" w14:textId="1CF44293" w:rsidR="008D56DB" w:rsidRDefault="008D56DB" w:rsidP="00FF65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1AAD5C5" w14:textId="77777777" w:rsidR="008D56DB" w:rsidRDefault="008D56DB">
      <w:p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br w:type="page"/>
      </w:r>
    </w:p>
    <w:p w14:paraId="278E890A" w14:textId="77777777" w:rsidR="004037B1" w:rsidRPr="004037B1" w:rsidRDefault="008D56DB" w:rsidP="004037B1">
      <w:pPr>
        <w:pStyle w:val="Heading3"/>
        <w:spacing w:before="0"/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Shadow Mitigations.</w:t>
      </w:r>
      <w:r>
        <w:rPr>
          <w:rFonts w:ascii="Arial" w:eastAsia="Times New Roman" w:hAnsi="Arial" w:cs="Arial"/>
          <w:kern w:val="0"/>
          <w14:ligatures w14:val="none"/>
        </w:rPr>
        <w:br/>
      </w:r>
      <w:r w:rsidR="004037B1" w:rsidRPr="004037B1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>1. Visualizing the "Invisible" (The Glass Box Strategy)</w:t>
      </w:r>
    </w:p>
    <w:p w14:paraId="222C0500" w14:textId="77777777" w:rsidR="004037B1" w:rsidRPr="004037B1" w:rsidRDefault="004037B1" w:rsidP="004037B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kern w:val="0"/>
          <w14:ligatures w14:val="none"/>
        </w:rPr>
        <w:t xml:space="preserve">To fix the </w:t>
      </w: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"Invisible" Demo Dilemma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, you should have built a </w:t>
      </w: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"Shadow Intelligence Dashboard"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specifically for the judges. </w:t>
      </w:r>
    </w:p>
    <w:p w14:paraId="0DC8859A" w14:textId="77777777" w:rsidR="004037B1" w:rsidRPr="004037B1" w:rsidRDefault="004037B1" w:rsidP="004037B1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The Mitigation: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While the production app is silent, the demo should have featured a real-time visualization of the </w:t>
      </w: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Agentic Threat Response System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60BA2C0D" w14:textId="77777777" w:rsidR="004037B1" w:rsidRPr="004037B1" w:rsidRDefault="004037B1" w:rsidP="004037B1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Implementation: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A side-by-side screen showing an incoming message, the "Agent reasoning logs" (e.g., "Agent 1: Detected urgency; Agent 2: Identified Sheng slang; Agent 3: Flagging as M-Pesa fraud"), and a risk-score meter. This makes the "invisible" value tangible and impressive. </w:t>
      </w:r>
    </w:p>
    <w:p w14:paraId="6138D705" w14:textId="77777777" w:rsidR="004037B1" w:rsidRPr="004037B1" w:rsidRDefault="004037B1" w:rsidP="004037B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Strategic "Heavy Path" Focus</w:t>
      </w:r>
    </w:p>
    <w:p w14:paraId="5C9DD506" w14:textId="77777777" w:rsidR="004037B1" w:rsidRPr="004037B1" w:rsidRDefault="004037B1" w:rsidP="004037B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kern w:val="0"/>
          <w14:ligatures w14:val="none"/>
        </w:rPr>
        <w:t xml:space="preserve">To address </w:t>
      </w: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Technical Complexity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Compute Paradox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, you should have prioritized the cloud over the device. </w:t>
      </w:r>
    </w:p>
    <w:p w14:paraId="2E022AD6" w14:textId="77777777" w:rsidR="004037B1" w:rsidRPr="004037B1" w:rsidRDefault="004037B1" w:rsidP="004037B1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The Mitigation: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Instead of fighting Android permissions for 48 hours, use a </w:t>
      </w: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Simulated SMS Interface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(a simple web-based text box) to feed data into the </w:t>
      </w: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AMD Cloud Escalation Layer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24321D8C" w14:textId="77777777" w:rsidR="004037B1" w:rsidRPr="004037B1" w:rsidRDefault="004037B1" w:rsidP="004037B1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The Logic: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This allows you to spend 90% of your time on </w:t>
      </w:r>
      <w:proofErr w:type="spellStart"/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ROCm</w:t>
      </w:r>
      <w:proofErr w:type="spellEnd"/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 xml:space="preserve"> optimization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MI300X utilization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, which is what the judges are actually scoring. You prove that Kenyan fraud is too complex for a phone CPU and </w:t>
      </w:r>
      <w:r w:rsidRPr="004037B1">
        <w:rPr>
          <w:rFonts w:ascii="Arial" w:eastAsia="Times New Roman" w:hAnsi="Arial" w:cs="Arial"/>
          <w:i/>
          <w:iCs/>
          <w:kern w:val="0"/>
          <w14:ligatures w14:val="none"/>
        </w:rPr>
        <w:t>requires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the massive memory bandwidth of an MI300X to process language and vision in parallel. </w:t>
      </w:r>
    </w:p>
    <w:p w14:paraId="31A45A7A" w14:textId="77777777" w:rsidR="004037B1" w:rsidRPr="004037B1" w:rsidRDefault="004037B1" w:rsidP="004037B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Evidence-Based Fine-Tuning</w:t>
      </w:r>
    </w:p>
    <w:p w14:paraId="092FD344" w14:textId="77777777" w:rsidR="004037B1" w:rsidRPr="004037B1" w:rsidRDefault="004037B1" w:rsidP="004037B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kern w:val="0"/>
          <w14:ligatures w14:val="none"/>
        </w:rPr>
        <w:t xml:space="preserve">To solve the </w:t>
      </w: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"Data Cold Start"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Linguistic Hallucination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risks, you needed a "Sheng Benchmark". </w:t>
      </w:r>
    </w:p>
    <w:p w14:paraId="0AC87C1F" w14:textId="77777777" w:rsidR="004037B1" w:rsidRPr="004037B1" w:rsidRDefault="004037B1" w:rsidP="004037B1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The Mitigation: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Use a large LLM (like Llama 3) to synthetically generate a dataset of 500+ Sheng/Swahili scam messages based on real-world Kenyan templates. </w:t>
      </w:r>
    </w:p>
    <w:p w14:paraId="484E6F61" w14:textId="77777777" w:rsidR="004037B1" w:rsidRPr="004037B1" w:rsidRDefault="004037B1" w:rsidP="004037B1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The Demo: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Show a "Before &amp; After" slide: "Generic Model labeled this 'Safe'; Our Fine-Tuned Model labeled this 'Fraud' because it understood the Sheng slang for 'send money'". Including screenshots of your training loss curves on the </w:t>
      </w: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AMD Developer Cloud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proves you actually did the work for Track 2. </w:t>
      </w:r>
    </w:p>
    <w:p w14:paraId="0413A5F9" w14:textId="77777777" w:rsidR="004037B1" w:rsidRPr="004037B1" w:rsidRDefault="004037B1" w:rsidP="004037B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Maximizing Partner Points &amp; Social Proof</w:t>
      </w:r>
    </w:p>
    <w:p w14:paraId="00D2EABF" w14:textId="77777777" w:rsidR="004037B1" w:rsidRPr="004037B1" w:rsidRDefault="004037B1" w:rsidP="004037B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kern w:val="0"/>
          <w14:ligatures w14:val="none"/>
        </w:rPr>
        <w:t xml:space="preserve">To capture </w:t>
      </w: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"Bonus" Points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Social Engagement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, you needed a dedicated community strategy. </w:t>
      </w:r>
    </w:p>
    <w:p w14:paraId="36845816" w14:textId="77777777" w:rsidR="004037B1" w:rsidRPr="004037B1" w:rsidRDefault="004037B1" w:rsidP="004037B1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The Mitigation: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Explicitly use </w:t>
      </w: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Qwen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for the multilingual reasoning and highlight it in your submission: "Powered by Qwen for superior Swahili nuance". </w:t>
      </w:r>
    </w:p>
    <w:p w14:paraId="0E340E67" w14:textId="77777777" w:rsidR="004037B1" w:rsidRPr="004037B1" w:rsidRDefault="004037B1" w:rsidP="004037B1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Build in Public: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Post screenshots of your </w:t>
      </w:r>
      <w:proofErr w:type="spellStart"/>
      <w:r w:rsidRPr="004037B1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rocm-smi</w:t>
      </w:r>
      <w:proofErr w:type="spellEnd"/>
      <w:r w:rsidRPr="004037B1">
        <w:rPr>
          <w:rFonts w:ascii="Arial" w:eastAsia="Times New Roman" w:hAnsi="Arial" w:cs="Arial"/>
          <w:kern w:val="0"/>
          <w14:ligatures w14:val="none"/>
        </w:rPr>
        <w:t xml:space="preserve"> logs showing high GPU utilization on social media, tagging </w:t>
      </w: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@AIatAMD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. This fulfills the "Extra Challenge" and makes your team visible to the judges before they even see your final video. </w:t>
      </w:r>
    </w:p>
    <w:p w14:paraId="7E192C27" w14:textId="77777777" w:rsidR="004037B1" w:rsidRPr="004037B1" w:rsidRDefault="004037B1" w:rsidP="004037B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5. Quantitative Benchmarking</w:t>
      </w:r>
    </w:p>
    <w:p w14:paraId="26BFD0DA" w14:textId="77777777" w:rsidR="004037B1" w:rsidRPr="004037B1" w:rsidRDefault="004037B1" w:rsidP="004037B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kern w:val="0"/>
          <w14:ligatures w14:val="none"/>
        </w:rPr>
        <w:t xml:space="preserve">To fix the </w:t>
      </w: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Lack of Benchmarks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, you needed a "Performance" slide. </w:t>
      </w:r>
    </w:p>
    <w:p w14:paraId="27BBF844" w14:textId="77777777" w:rsidR="004037B1" w:rsidRPr="004037B1" w:rsidRDefault="004037B1" w:rsidP="004037B1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The Mitigation: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Include hard numbers in your presentation:</w:t>
      </w:r>
    </w:p>
    <w:p w14:paraId="712FFD9A" w14:textId="77777777" w:rsidR="004037B1" w:rsidRPr="004037B1" w:rsidRDefault="004037B1" w:rsidP="004037B1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Latency: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"Cloud escalation takes 450ms on MI300X vs. 3.2s on standard cloud instances". </w:t>
      </w:r>
    </w:p>
    <w:p w14:paraId="5920DFED" w14:textId="77777777" w:rsidR="004037B1" w:rsidRPr="004037B1" w:rsidRDefault="004037B1" w:rsidP="004037B1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Throughput: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"Our model handles 150 parallel threat assessments per second using </w:t>
      </w:r>
      <w:proofErr w:type="spellStart"/>
      <w:r w:rsidRPr="004037B1">
        <w:rPr>
          <w:rFonts w:ascii="Arial" w:eastAsia="Times New Roman" w:hAnsi="Arial" w:cs="Arial"/>
          <w:kern w:val="0"/>
          <w14:ligatures w14:val="none"/>
        </w:rPr>
        <w:t>ROCm</w:t>
      </w:r>
      <w:proofErr w:type="spellEnd"/>
      <w:r w:rsidRPr="004037B1">
        <w:rPr>
          <w:rFonts w:ascii="Arial" w:eastAsia="Times New Roman" w:hAnsi="Arial" w:cs="Arial"/>
          <w:kern w:val="0"/>
          <w14:ligatures w14:val="none"/>
        </w:rPr>
        <w:t xml:space="preserve">". </w:t>
      </w:r>
    </w:p>
    <w:p w14:paraId="5D3B5EFD" w14:textId="77777777" w:rsidR="004037B1" w:rsidRPr="004037B1" w:rsidRDefault="004037B1" w:rsidP="004037B1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14:ligatures w14:val="none"/>
        </w:rPr>
        <w:t>The Result:</w:t>
      </w:r>
      <w:r w:rsidRPr="004037B1">
        <w:rPr>
          <w:rFonts w:ascii="Arial" w:eastAsia="Times New Roman" w:hAnsi="Arial" w:cs="Arial"/>
          <w:kern w:val="0"/>
          <w14:ligatures w14:val="none"/>
        </w:rPr>
        <w:t xml:space="preserve"> This transforms Shadow from a "nice idea" into a "proven high-performance AI app". </w:t>
      </w:r>
    </w:p>
    <w:p w14:paraId="49B7EC39" w14:textId="77777777" w:rsidR="004037B1" w:rsidRPr="004037B1" w:rsidRDefault="004037B1" w:rsidP="004037B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037B1">
        <w:rPr>
          <w:rFonts w:ascii="Times New Roman" w:eastAsia="Times New Roman" w:hAnsi="Times New Roman" w:cs="Times New Roman"/>
          <w:kern w:val="0"/>
          <w14:ligatures w14:val="none"/>
        </w:rPr>
        <w:pict w14:anchorId="36564B2B">
          <v:rect id="_x0000_i1027" style="width:0;height:1.5pt" o:hralign="center" o:hrstd="t" o:hr="t" fillcolor="#a0a0a0" stroked="f"/>
        </w:pict>
      </w:r>
    </w:p>
    <w:p w14:paraId="2FEE1828" w14:textId="77777777" w:rsidR="004037B1" w:rsidRPr="004037B1" w:rsidRDefault="004037B1" w:rsidP="004037B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037B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Mitigation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4309"/>
        <w:gridCol w:w="2658"/>
      </w:tblGrid>
      <w:tr w:rsidR="004037B1" w:rsidRPr="004037B1" w14:paraId="21F6FB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17B04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Shortcoming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9230C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Mitigation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227A0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Judging Impact</w:t>
            </w:r>
          </w:p>
        </w:tc>
      </w:tr>
      <w:tr w:rsidR="004037B1" w:rsidRPr="004037B1" w14:paraId="1A4AD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1A118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Invisible 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DE49E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kern w:val="0"/>
                <w14:ligatures w14:val="none"/>
              </w:rPr>
              <w:t xml:space="preserve">Build a "Debugger Dashboard" visualization.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86581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kern w:val="0"/>
                <w14:ligatures w14:val="none"/>
              </w:rPr>
              <w:t>Presentation &amp; "Wow" Factor</w:t>
            </w:r>
          </w:p>
        </w:tc>
      </w:tr>
      <w:tr w:rsidR="004037B1" w:rsidRPr="004037B1" w14:paraId="0E690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1E3CA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Complex Android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C9792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kern w:val="0"/>
                <w14:ligatures w14:val="none"/>
              </w:rPr>
              <w:t xml:space="preserve">Use a "Simulated Mobile" web frontend.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F980C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kern w:val="0"/>
                <w14:ligatures w14:val="none"/>
              </w:rPr>
              <w:t>Feasibility &amp; Tech Focus</w:t>
            </w:r>
          </w:p>
        </w:tc>
      </w:tr>
      <w:tr w:rsidR="004037B1" w:rsidRPr="004037B1" w14:paraId="3BD09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15670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Cold 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DE6BE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kern w:val="0"/>
                <w14:ligatures w14:val="none"/>
              </w:rPr>
              <w:t xml:space="preserve">Synthetic Sheng dataset + Training logs.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A0221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kern w:val="0"/>
                <w14:ligatures w14:val="none"/>
              </w:rPr>
              <w:t>Originality &amp; Track Alignment</w:t>
            </w:r>
          </w:p>
        </w:tc>
      </w:tr>
      <w:tr w:rsidR="004037B1" w:rsidRPr="004037B1" w14:paraId="2FF29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ECACB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Compute 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6ABB5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kern w:val="0"/>
                <w14:ligatures w14:val="none"/>
              </w:rPr>
              <w:t xml:space="preserve">Prove MI300X is </w:t>
            </w:r>
            <w:r w:rsidRPr="004037B1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required</w:t>
            </w:r>
            <w:r w:rsidRPr="004037B1">
              <w:rPr>
                <w:rFonts w:ascii="Arial" w:eastAsia="Times New Roman" w:hAnsi="Arial" w:cs="Arial"/>
                <w:kern w:val="0"/>
                <w14:ligatures w14:val="none"/>
              </w:rPr>
              <w:t xml:space="preserve"> for multi-agent reasoning.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6100C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kern w:val="0"/>
                <w14:ligatures w14:val="none"/>
              </w:rPr>
              <w:t>Hardware Application</w:t>
            </w:r>
          </w:p>
        </w:tc>
      </w:tr>
      <w:tr w:rsidR="004037B1" w:rsidRPr="004037B1" w14:paraId="4C268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2ECB0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Partner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EBF74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kern w:val="0"/>
                <w14:ligatures w14:val="none"/>
              </w:rPr>
              <w:t xml:space="preserve">Use Qwen + Build in Public.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3A2BA" w14:textId="77777777" w:rsidR="004037B1" w:rsidRPr="004037B1" w:rsidRDefault="004037B1" w:rsidP="004037B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037B1">
              <w:rPr>
                <w:rFonts w:ascii="Arial" w:eastAsia="Times New Roman" w:hAnsi="Arial" w:cs="Arial"/>
                <w:kern w:val="0"/>
                <w14:ligatures w14:val="none"/>
              </w:rPr>
              <w:t>Bonus Prize Eligibility</w:t>
            </w:r>
          </w:p>
        </w:tc>
      </w:tr>
    </w:tbl>
    <w:p w14:paraId="5FB77AF0" w14:textId="7E315D7A" w:rsidR="008D56DB" w:rsidRDefault="008D56DB" w:rsidP="00FF65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E8A2EC4" w14:textId="7CCD04C8" w:rsidR="004037B1" w:rsidRDefault="006B2F6B" w:rsidP="004037B1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4037B1">
        <w:rPr>
          <w:rFonts w:ascii="Arial" w:hAnsi="Arial" w:cs="Arial"/>
        </w:rPr>
        <w:t>. The "False Positive" Liability</w:t>
      </w:r>
    </w:p>
    <w:p w14:paraId="4631199A" w14:textId="77777777" w:rsidR="004037B1" w:rsidRDefault="004037B1" w:rsidP="004037B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In the world of security and fraud prevention, </w:t>
      </w:r>
      <w:r>
        <w:rPr>
          <w:rFonts w:ascii="Arial" w:hAnsi="Arial" w:cs="Arial"/>
          <w:b/>
          <w:bCs/>
        </w:rPr>
        <w:t>false positives</w:t>
      </w:r>
      <w:r>
        <w:rPr>
          <w:rFonts w:ascii="Arial" w:hAnsi="Arial" w:cs="Arial"/>
        </w:rPr>
        <w:t xml:space="preserve"> (blocking a legitimate message) are often considered more dangerous than </w:t>
      </w:r>
      <w:r>
        <w:rPr>
          <w:rFonts w:ascii="Arial" w:hAnsi="Arial" w:cs="Arial"/>
          <w:b/>
          <w:bCs/>
        </w:rPr>
        <w:t>false negatives</w:t>
      </w:r>
      <w:r>
        <w:rPr>
          <w:rFonts w:ascii="Arial" w:hAnsi="Arial" w:cs="Arial"/>
        </w:rPr>
        <w:t xml:space="preserve"> (missing a scam). </w:t>
      </w:r>
    </w:p>
    <w:p w14:paraId="64B00149" w14:textId="77777777" w:rsidR="004037B1" w:rsidRDefault="004037B1" w:rsidP="004037B1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Problem:</w:t>
      </w:r>
      <w:r>
        <w:rPr>
          <w:rFonts w:ascii="Arial" w:hAnsi="Arial" w:cs="Arial"/>
        </w:rPr>
        <w:t xml:space="preserve"> If Shadow accidentally silences a genuine M-Pesa confirmation or a family emergency text because it misinterprets a Sheng phrase, the user loses trust immediately. </w:t>
      </w:r>
    </w:p>
    <w:p w14:paraId="4F2E2D47" w14:textId="77777777" w:rsidR="004037B1" w:rsidRDefault="004037B1" w:rsidP="004037B1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Missing Mitigation:</w:t>
      </w:r>
      <w:r>
        <w:rPr>
          <w:rFonts w:ascii="Arial" w:hAnsi="Arial" w:cs="Arial"/>
        </w:rPr>
        <w:t xml:space="preserve"> The documentation acknowledges "False positive reduction" as a challenge, but if the demo didn't show a clear "Human-in-the-loop" or a safe way for users to recover misclassified messages, judges might have viewed it as too risky for real-world deployment. </w:t>
      </w:r>
    </w:p>
    <w:p w14:paraId="398BDBE1" w14:textId="2F6C26E9" w:rsidR="004037B1" w:rsidRDefault="006B2F6B" w:rsidP="004037B1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4037B1">
        <w:rPr>
          <w:rFonts w:ascii="Arial" w:hAnsi="Arial" w:cs="Arial"/>
        </w:rPr>
        <w:t>. Android "System-Level" Feasibility</w:t>
      </w:r>
    </w:p>
    <w:p w14:paraId="457F0D78" w14:textId="77777777" w:rsidR="004037B1" w:rsidRDefault="004037B1" w:rsidP="004037B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architecture heavily relies on </w:t>
      </w:r>
      <w:r>
        <w:rPr>
          <w:rFonts w:ascii="Arial" w:hAnsi="Arial" w:cs="Arial"/>
          <w:b/>
          <w:bCs/>
        </w:rPr>
        <w:t>Notification Listeners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  <w:b/>
          <w:bCs/>
        </w:rPr>
        <w:t>Accessibility Services</w:t>
      </w:r>
      <w:r>
        <w:rPr>
          <w:rFonts w:ascii="Arial" w:hAnsi="Arial" w:cs="Arial"/>
        </w:rPr>
        <w:t xml:space="preserve"> to function. </w:t>
      </w:r>
    </w:p>
    <w:p w14:paraId="3634A06B" w14:textId="77777777" w:rsidR="004037B1" w:rsidRDefault="004037B1" w:rsidP="004037B1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OS Barrier:</w:t>
      </w:r>
      <w:r>
        <w:rPr>
          <w:rFonts w:ascii="Arial" w:hAnsi="Arial" w:cs="Arial"/>
        </w:rPr>
        <w:t xml:space="preserve"> Modern Android versions have extremely aggressive battery management and security restrictions that frequently kill background services. </w:t>
      </w:r>
    </w:p>
    <w:p w14:paraId="1BFAEAF6" w14:textId="77777777" w:rsidR="004037B1" w:rsidRDefault="004037B1" w:rsidP="004037B1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Judging Skepticism:</w:t>
      </w:r>
      <w:r>
        <w:rPr>
          <w:rFonts w:ascii="Arial" w:hAnsi="Arial" w:cs="Arial"/>
        </w:rPr>
        <w:t xml:space="preserve"> Judges with engineering backgrounds (like those from Netflix or Twitter) might have questioned if a third-party app could realistically maintain a "silent, persistent" presence without being throttled by the operating system. Without a technical deep-dive into how Shadow bypasses "battery optimization" or handles service restarts, the "Business Value" and "Practicality" scores likely took a hit. </w:t>
      </w:r>
    </w:p>
    <w:p w14:paraId="04149ACA" w14:textId="7C9E3DDA" w:rsidR="004037B1" w:rsidRDefault="006B2F6B" w:rsidP="004037B1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4037B1">
        <w:rPr>
          <w:rFonts w:ascii="Arial" w:hAnsi="Arial" w:cs="Arial"/>
        </w:rPr>
        <w:t>. Scaling vs. Unit Economics</w:t>
      </w:r>
    </w:p>
    <w:p w14:paraId="2582EC6F" w14:textId="77777777" w:rsidR="004037B1" w:rsidRDefault="004037B1" w:rsidP="004037B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hackathon looked for "Business Value" and "high-performance AI apps". </w:t>
      </w:r>
    </w:p>
    <w:p w14:paraId="2AB528E1" w14:textId="77777777" w:rsidR="004037B1" w:rsidRDefault="004037B1" w:rsidP="004037B1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Cost Paradox:</w:t>
      </w:r>
      <w:r>
        <w:rPr>
          <w:rFonts w:ascii="Arial" w:hAnsi="Arial" w:cs="Arial"/>
        </w:rPr>
        <w:t xml:space="preserve"> Running high-throughput inference on </w:t>
      </w:r>
      <w:r>
        <w:rPr>
          <w:rFonts w:ascii="Arial" w:hAnsi="Arial" w:cs="Arial"/>
          <w:b/>
          <w:bCs/>
        </w:rPr>
        <w:t>AMD Instinct MI300X</w:t>
      </w:r>
      <w:r>
        <w:rPr>
          <w:rFonts w:ascii="Arial" w:hAnsi="Arial" w:cs="Arial"/>
        </w:rPr>
        <w:t xml:space="preserve"> GPUs for every single SMS a user receives is incredibly expensive. </w:t>
      </w:r>
    </w:p>
    <w:p w14:paraId="02EE0F51" w14:textId="77777777" w:rsidR="004037B1" w:rsidRDefault="004037B1" w:rsidP="004037B1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Question:</w:t>
      </w:r>
      <w:r>
        <w:rPr>
          <w:rFonts w:ascii="Arial" w:hAnsi="Arial" w:cs="Arial"/>
        </w:rPr>
        <w:t xml:space="preserve"> If the project is for "mass consumer protection," who pays for the massive GPU compute time? If the business model wasn't clearly defined—such as a B2B play with Telcos like Safaricom—the judges might have seen it as a technically brilliant solution that is financially impossible to scale. </w:t>
      </w:r>
    </w:p>
    <w:p w14:paraId="01CE4629" w14:textId="6D5CA141" w:rsidR="004037B1" w:rsidRDefault="006B2F6B" w:rsidP="004037B1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4037B1">
        <w:rPr>
          <w:rFonts w:ascii="Arial" w:hAnsi="Arial" w:cs="Arial"/>
        </w:rPr>
        <w:t>. Track 1 "Competition Density"</w:t>
      </w:r>
    </w:p>
    <w:p w14:paraId="61663B0F" w14:textId="77777777" w:rsidR="004037B1" w:rsidRDefault="004037B1" w:rsidP="004037B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hackathon guide explicitly stated that </w:t>
      </w:r>
      <w:r>
        <w:rPr>
          <w:rFonts w:ascii="Arial" w:hAnsi="Arial" w:cs="Arial"/>
          <w:b/>
          <w:bCs/>
        </w:rPr>
        <w:t>Track 1 (AI Agents)</w:t>
      </w:r>
      <w:r>
        <w:rPr>
          <w:rFonts w:ascii="Arial" w:hAnsi="Arial" w:cs="Arial"/>
        </w:rPr>
        <w:t xml:space="preserve"> was the "Best Track for Beginners". </w:t>
      </w:r>
    </w:p>
    <w:p w14:paraId="29F486B6" w14:textId="77777777" w:rsidR="004037B1" w:rsidRDefault="004037B1" w:rsidP="004037B1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High Volume:</w:t>
      </w:r>
      <w:r>
        <w:rPr>
          <w:rFonts w:ascii="Arial" w:hAnsi="Arial" w:cs="Arial"/>
        </w:rPr>
        <w:t xml:space="preserve"> This track likely had the highest number of submissions. To win or even place as a finalist, an "Agent" project had to do something beyond just "classifying and acting". </w:t>
      </w:r>
    </w:p>
    <w:p w14:paraId="24E0C544" w14:textId="77777777" w:rsidR="004037B1" w:rsidRDefault="004037B1" w:rsidP="004037B1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Missing "Agentic" Depth:</w:t>
      </w:r>
      <w:r>
        <w:rPr>
          <w:rFonts w:ascii="Arial" w:hAnsi="Arial" w:cs="Arial"/>
        </w:rPr>
        <w:t xml:space="preserve"> While Shadow includes an </w:t>
      </w:r>
      <w:r>
        <w:rPr>
          <w:rFonts w:ascii="Arial" w:hAnsi="Arial" w:cs="Arial"/>
          <w:b/>
          <w:bCs/>
        </w:rPr>
        <w:t>Agentic Threat Response System</w:t>
      </w:r>
      <w:r>
        <w:rPr>
          <w:rFonts w:ascii="Arial" w:hAnsi="Arial" w:cs="Arial"/>
        </w:rPr>
        <w:t xml:space="preserve">, if the "Agents" were essentially just sophisticated </w:t>
      </w:r>
      <w:r>
        <w:rPr>
          <w:rStyle w:val="HTMLCode"/>
          <w:rFonts w:ascii="Arial" w:hAnsi="Arial" w:cs="Arial"/>
        </w:rPr>
        <w:t>if/else</w:t>
      </w:r>
      <w:r>
        <w:rPr>
          <w:rFonts w:ascii="Arial" w:hAnsi="Arial" w:cs="Arial"/>
        </w:rPr>
        <w:t xml:space="preserve"> triggers for an LLM, they might not have showcased the true "autonomy" judges were looking for in Track 1. </w:t>
      </w:r>
    </w:p>
    <w:p w14:paraId="5DFC90AD" w14:textId="7FE2E030" w:rsidR="004037B1" w:rsidRDefault="006B2F6B" w:rsidP="004037B1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10</w:t>
      </w:r>
      <w:r w:rsidR="004037B1">
        <w:rPr>
          <w:rFonts w:ascii="Arial" w:hAnsi="Arial" w:cs="Arial"/>
        </w:rPr>
        <w:t>. Lack of "Hardware-Specific" Innovation</w:t>
      </w:r>
    </w:p>
    <w:p w14:paraId="3D4727EC" w14:textId="77777777" w:rsidR="004037B1" w:rsidRDefault="004037B1" w:rsidP="004037B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AMD was looking for projects that showed what their "compute stack can </w:t>
      </w:r>
      <w:r>
        <w:rPr>
          <w:rFonts w:ascii="Arial" w:hAnsi="Arial" w:cs="Arial"/>
          <w:b/>
          <w:bCs/>
        </w:rPr>
        <w:t>unlock</w:t>
      </w:r>
      <w:r>
        <w:rPr>
          <w:rFonts w:ascii="Arial" w:hAnsi="Arial" w:cs="Arial"/>
        </w:rPr>
        <w:t xml:space="preserve">". </w:t>
      </w:r>
    </w:p>
    <w:p w14:paraId="6DD351DD" w14:textId="77777777" w:rsidR="004037B1" w:rsidRDefault="004037B1" w:rsidP="004037B1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"Generic AI" Trap:</w:t>
      </w:r>
      <w:r>
        <w:rPr>
          <w:rFonts w:ascii="Arial" w:hAnsi="Arial" w:cs="Arial"/>
        </w:rPr>
        <w:t xml:space="preserve"> Shadow's architecture is excellent, but much of it could technically run on any cloud provider using NVIDIA or even high-end CPUs for the local layer. </w:t>
      </w:r>
    </w:p>
    <w:p w14:paraId="5EF86FEA" w14:textId="77777777" w:rsidR="004037B1" w:rsidRDefault="004037B1" w:rsidP="004037B1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Missing Link:</w:t>
      </w:r>
      <w:r>
        <w:rPr>
          <w:rFonts w:ascii="Arial" w:hAnsi="Arial" w:cs="Arial"/>
        </w:rPr>
        <w:t xml:space="preserve"> To win, the project needed to demonstrate a feature that is </w:t>
      </w:r>
      <w:r>
        <w:rPr>
          <w:rFonts w:ascii="Arial" w:hAnsi="Arial" w:cs="Arial"/>
          <w:i/>
          <w:iCs/>
        </w:rPr>
        <w:t>only</w:t>
      </w:r>
      <w:r>
        <w:rPr>
          <w:rFonts w:ascii="Arial" w:hAnsi="Arial" w:cs="Arial"/>
        </w:rPr>
        <w:t xml:space="preserve"> possible because of the </w:t>
      </w:r>
      <w:r>
        <w:rPr>
          <w:rFonts w:ascii="Arial" w:hAnsi="Arial" w:cs="Arial"/>
          <w:b/>
          <w:bCs/>
        </w:rPr>
        <w:t>massive memory bandwidth</w:t>
      </w:r>
      <w:r>
        <w:rPr>
          <w:rFonts w:ascii="Arial" w:hAnsi="Arial" w:cs="Arial"/>
        </w:rPr>
        <w:t xml:space="preserve"> of the MI300X. For example, showing the GPU simultaneously analyzing 1,000 parallel streams of multimodal data (Vision + Text + Metadata) in real-time would have made the AMD hardware a functional requirement rather than just a hosting choice. </w:t>
      </w:r>
    </w:p>
    <w:p w14:paraId="7BEA3BBF" w14:textId="77777777" w:rsidR="004037B1" w:rsidRDefault="004037B1" w:rsidP="004037B1">
      <w:pPr>
        <w:rPr>
          <w:rFonts w:ascii="Arial" w:hAnsi="Arial" w:cs="Arial"/>
        </w:rPr>
      </w:pPr>
      <w:r>
        <w:pict w14:anchorId="127A07CE">
          <v:rect id="_x0000_i1029" style="width:0;height:1.5pt" o:hralign="center" o:hrstd="t" o:hr="t" fillcolor="#a0a0a0" stroked="f"/>
        </w:pict>
      </w:r>
    </w:p>
    <w:p w14:paraId="64030320" w14:textId="77777777" w:rsidR="004037B1" w:rsidRDefault="004037B1" w:rsidP="004037B1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Final Verdict on the "Finalist" Gap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374"/>
      </w:tblGrid>
      <w:tr w:rsidR="004037B1" w14:paraId="2C0861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BBC76" w14:textId="77777777" w:rsidR="004037B1" w:rsidRDefault="004037B1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Judging Criterion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9F2E8" w14:textId="77777777" w:rsidR="004037B1" w:rsidRDefault="004037B1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Shadow's Likely Performance</w:t>
            </w:r>
          </w:p>
        </w:tc>
      </w:tr>
      <w:tr w:rsidR="004037B1" w14:paraId="55D2D3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9E1EC" w14:textId="77777777" w:rsidR="004037B1" w:rsidRDefault="004037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Originality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D0CDA" w14:textId="77777777" w:rsidR="004037B1" w:rsidRDefault="004037B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High.</w:t>
            </w:r>
            <w:r>
              <w:rPr>
                <w:rFonts w:ascii="Arial" w:hAnsi="Arial" w:cs="Arial"/>
              </w:rPr>
              <w:t xml:space="preserve"> Localized defense for Kenya is a unique and strong angle. </w:t>
            </w:r>
          </w:p>
        </w:tc>
      </w:tr>
      <w:tr w:rsidR="004037B1" w14:paraId="475FB3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C1FDF" w14:textId="77777777" w:rsidR="004037B1" w:rsidRDefault="004037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Application of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F5C2B" w14:textId="77777777" w:rsidR="004037B1" w:rsidRDefault="004037B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Medium.</w:t>
            </w:r>
            <w:r>
              <w:rPr>
                <w:rFonts w:ascii="Arial" w:hAnsi="Arial" w:cs="Arial"/>
              </w:rPr>
              <w:t xml:space="preserve"> Great architecture, but perhaps lacked the </w:t>
            </w:r>
            <w:proofErr w:type="spellStart"/>
            <w:r>
              <w:rPr>
                <w:rFonts w:ascii="Arial" w:hAnsi="Arial" w:cs="Arial"/>
              </w:rPr>
              <w:t>ROCm</w:t>
            </w:r>
            <w:proofErr w:type="spellEnd"/>
            <w:r>
              <w:rPr>
                <w:rFonts w:ascii="Arial" w:hAnsi="Arial" w:cs="Arial"/>
              </w:rPr>
              <w:t xml:space="preserve">-specific "stress test" logs. </w:t>
            </w:r>
          </w:p>
        </w:tc>
      </w:tr>
      <w:tr w:rsidR="004037B1" w14:paraId="07F075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D02C8" w14:textId="77777777" w:rsidR="004037B1" w:rsidRDefault="004037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Business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08CA6" w14:textId="77777777" w:rsidR="004037B1" w:rsidRDefault="004037B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Medium.</w:t>
            </w:r>
            <w:r>
              <w:rPr>
                <w:rFonts w:ascii="Arial" w:hAnsi="Arial" w:cs="Arial"/>
              </w:rPr>
              <w:t xml:space="preserve"> Strong social impact, but unclear who pays for the expensive GPU compute. </w:t>
            </w:r>
          </w:p>
        </w:tc>
      </w:tr>
      <w:tr w:rsidR="004037B1" w14:paraId="54FFCA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A735F" w14:textId="77777777" w:rsidR="004037B1" w:rsidRDefault="004037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8D27D" w14:textId="77777777" w:rsidR="004037B1" w:rsidRDefault="004037B1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Low-Medium.</w:t>
            </w:r>
            <w:r>
              <w:rPr>
                <w:rFonts w:ascii="Arial" w:hAnsi="Arial" w:cs="Arial"/>
              </w:rPr>
              <w:t xml:space="preserve"> The "Invisible" nature made it hard to prove the system was actually "working" during a short demo. </w:t>
            </w:r>
          </w:p>
        </w:tc>
      </w:tr>
    </w:tbl>
    <w:p w14:paraId="64E1A071" w14:textId="77777777" w:rsidR="004037B1" w:rsidRDefault="004037B1" w:rsidP="00FF65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28253CD" w14:textId="77777777" w:rsidR="005541FA" w:rsidRDefault="005541FA" w:rsidP="00FF65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C4499FB" w14:textId="01E8D1CB" w:rsidR="005541FA" w:rsidRDefault="005541FA" w:rsidP="00FF65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kern w:val="0"/>
          <w14:ligatures w14:val="none"/>
        </w:rPr>
        <w:t>Waaah</w:t>
      </w:r>
      <w:proofErr w:type="spellEnd"/>
      <w:r>
        <w:rPr>
          <w:rFonts w:ascii="Arial" w:eastAsia="Times New Roman" w:hAnsi="Arial" w:cs="Arial"/>
          <w:kern w:val="0"/>
          <w14:ligatures w14:val="none"/>
        </w:rPr>
        <w:t xml:space="preserve">, I have bitten more than I can chew… I am coming to terms with my </w:t>
      </w:r>
      <w:proofErr w:type="spellStart"/>
      <w:r>
        <w:rPr>
          <w:rFonts w:ascii="Arial" w:eastAsia="Times New Roman" w:hAnsi="Arial" w:cs="Arial"/>
          <w:kern w:val="0"/>
          <w14:ligatures w14:val="none"/>
        </w:rPr>
        <w:t>i</w:t>
      </w:r>
      <w:proofErr w:type="spellEnd"/>
      <w:r>
        <w:rPr>
          <w:rFonts w:ascii="Arial" w:eastAsia="Times New Roman" w:hAnsi="Arial" w:cs="Arial"/>
          <w:kern w:val="0"/>
          <w14:ligatures w14:val="none"/>
        </w:rPr>
        <w:t xml:space="preserve">) inability to think broad. </w:t>
      </w:r>
      <w:proofErr w:type="spellStart"/>
      <w:r>
        <w:rPr>
          <w:rFonts w:ascii="Arial" w:eastAsia="Times New Roman" w:hAnsi="Arial" w:cs="Arial"/>
          <w:kern w:val="0"/>
          <w14:ligatures w14:val="none"/>
        </w:rPr>
        <w:t>Ii</w:t>
      </w:r>
      <w:proofErr w:type="spellEnd"/>
      <w:r>
        <w:rPr>
          <w:rFonts w:ascii="Arial" w:eastAsia="Times New Roman" w:hAnsi="Arial" w:cs="Arial"/>
          <w:kern w:val="0"/>
          <w14:ligatures w14:val="none"/>
        </w:rPr>
        <w:t xml:space="preserve">) inability to make use of them </w:t>
      </w:r>
      <w:r>
        <w:rPr>
          <w:rFonts w:ascii="Arial" w:eastAsia="Times New Roman" w:hAnsi="Arial" w:cs="Arial"/>
          <w:i/>
          <w:iCs/>
          <w:kern w:val="0"/>
          <w14:ligatures w14:val="none"/>
        </w:rPr>
        <w:t>massi</w:t>
      </w:r>
      <w:r w:rsidR="008D2F1E">
        <w:rPr>
          <w:rFonts w:ascii="Arial" w:eastAsia="Times New Roman" w:hAnsi="Arial" w:cs="Arial"/>
          <w:i/>
          <w:iCs/>
          <w:kern w:val="0"/>
          <w14:ligatures w14:val="none"/>
        </w:rPr>
        <w:t xml:space="preserve">ve memory bandwidth. </w:t>
      </w:r>
      <w:r w:rsidR="008D2F1E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31F6F26F" w14:textId="452AC2C5" w:rsidR="008D2F1E" w:rsidRPr="008D2F1E" w:rsidRDefault="008D2F1E" w:rsidP="00FF658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Let me wait for team to give feedback.</w:t>
      </w:r>
    </w:p>
    <w:sectPr w:rsidR="008D2F1E" w:rsidRPr="008D2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5AF8"/>
    <w:multiLevelType w:val="multilevel"/>
    <w:tmpl w:val="4F30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5101"/>
    <w:multiLevelType w:val="multilevel"/>
    <w:tmpl w:val="CCFC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813CD"/>
    <w:multiLevelType w:val="multilevel"/>
    <w:tmpl w:val="C8DA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F42C9"/>
    <w:multiLevelType w:val="multilevel"/>
    <w:tmpl w:val="9EC8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67628"/>
    <w:multiLevelType w:val="multilevel"/>
    <w:tmpl w:val="8066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266FC"/>
    <w:multiLevelType w:val="multilevel"/>
    <w:tmpl w:val="40D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B3B53"/>
    <w:multiLevelType w:val="multilevel"/>
    <w:tmpl w:val="5BA4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A59A7"/>
    <w:multiLevelType w:val="multilevel"/>
    <w:tmpl w:val="3A40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C44DA"/>
    <w:multiLevelType w:val="multilevel"/>
    <w:tmpl w:val="2286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13C5E"/>
    <w:multiLevelType w:val="multilevel"/>
    <w:tmpl w:val="547E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F3B3D"/>
    <w:multiLevelType w:val="multilevel"/>
    <w:tmpl w:val="88A6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66A28"/>
    <w:multiLevelType w:val="multilevel"/>
    <w:tmpl w:val="BB38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654C0"/>
    <w:multiLevelType w:val="multilevel"/>
    <w:tmpl w:val="09FA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97C9C"/>
    <w:multiLevelType w:val="multilevel"/>
    <w:tmpl w:val="87E6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631CC"/>
    <w:multiLevelType w:val="multilevel"/>
    <w:tmpl w:val="4396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344C9"/>
    <w:multiLevelType w:val="multilevel"/>
    <w:tmpl w:val="33B4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57947"/>
    <w:multiLevelType w:val="multilevel"/>
    <w:tmpl w:val="CD0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05F04"/>
    <w:multiLevelType w:val="multilevel"/>
    <w:tmpl w:val="E42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F1F99"/>
    <w:multiLevelType w:val="multilevel"/>
    <w:tmpl w:val="B94E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75B89"/>
    <w:multiLevelType w:val="multilevel"/>
    <w:tmpl w:val="B6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503678">
    <w:abstractNumId w:val="3"/>
  </w:num>
  <w:num w:numId="2" w16cid:durableId="522132688">
    <w:abstractNumId w:val="6"/>
  </w:num>
  <w:num w:numId="3" w16cid:durableId="588120406">
    <w:abstractNumId w:val="1"/>
  </w:num>
  <w:num w:numId="4" w16cid:durableId="1468937163">
    <w:abstractNumId w:val="18"/>
  </w:num>
  <w:num w:numId="5" w16cid:durableId="146938870">
    <w:abstractNumId w:val="5"/>
  </w:num>
  <w:num w:numId="6" w16cid:durableId="1047341754">
    <w:abstractNumId w:val="4"/>
  </w:num>
  <w:num w:numId="7" w16cid:durableId="1481655503">
    <w:abstractNumId w:val="10"/>
  </w:num>
  <w:num w:numId="8" w16cid:durableId="752121277">
    <w:abstractNumId w:val="17"/>
  </w:num>
  <w:num w:numId="9" w16cid:durableId="243339434">
    <w:abstractNumId w:val="8"/>
  </w:num>
  <w:num w:numId="10" w16cid:durableId="1355228736">
    <w:abstractNumId w:val="19"/>
  </w:num>
  <w:num w:numId="11" w16cid:durableId="1269242760">
    <w:abstractNumId w:val="16"/>
  </w:num>
  <w:num w:numId="12" w16cid:durableId="1630672768">
    <w:abstractNumId w:val="13"/>
  </w:num>
  <w:num w:numId="13" w16cid:durableId="1832678605">
    <w:abstractNumId w:val="11"/>
  </w:num>
  <w:num w:numId="14" w16cid:durableId="2078434818">
    <w:abstractNumId w:val="7"/>
  </w:num>
  <w:num w:numId="15" w16cid:durableId="325286091">
    <w:abstractNumId w:val="9"/>
  </w:num>
  <w:num w:numId="16" w16cid:durableId="1148523013">
    <w:abstractNumId w:val="12"/>
  </w:num>
  <w:num w:numId="17" w16cid:durableId="696472214">
    <w:abstractNumId w:val="2"/>
  </w:num>
  <w:num w:numId="18" w16cid:durableId="1387872238">
    <w:abstractNumId w:val="0"/>
  </w:num>
  <w:num w:numId="19" w16cid:durableId="1195728207">
    <w:abstractNumId w:val="14"/>
  </w:num>
  <w:num w:numId="20" w16cid:durableId="13840660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285"/>
    <w:rsid w:val="001B4E4C"/>
    <w:rsid w:val="004037B1"/>
    <w:rsid w:val="004D28CD"/>
    <w:rsid w:val="005541FA"/>
    <w:rsid w:val="006B2F6B"/>
    <w:rsid w:val="008B37BF"/>
    <w:rsid w:val="008D2F1E"/>
    <w:rsid w:val="008D56DB"/>
    <w:rsid w:val="00BD58DD"/>
    <w:rsid w:val="00CA5BBB"/>
    <w:rsid w:val="00DE0285"/>
    <w:rsid w:val="00E0594F"/>
    <w:rsid w:val="00E61378"/>
    <w:rsid w:val="00EA1C44"/>
    <w:rsid w:val="00FC033A"/>
    <w:rsid w:val="00FF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67F1"/>
  <w15:chartTrackingRefBased/>
  <w15:docId w15:val="{AA976819-9156-436A-8484-66F1A473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0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2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5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65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37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2030</Words>
  <Characters>11577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22</vt:i4>
      </vt:variant>
    </vt:vector>
  </HeadingPairs>
  <TitlesOfParts>
    <vt:vector size="23" baseType="lpstr">
      <vt:lpstr/>
      <vt:lpstr>        1. The "Invisible" Demo Dilemma</vt:lpstr>
      <vt:lpstr>        2. Technical Complexity vs. Hackathon Timeline</vt:lpstr>
      <vt:lpstr>        3. The "Data Cold Start" Problem</vt:lpstr>
      <vt:lpstr>        4. Competitive Track Alignment</vt:lpstr>
      <vt:lpstr>        5. Privacy and Security Concerns</vt:lpstr>
      <vt:lpstr>        6. The "Compute Efficiency" Paradox</vt:lpstr>
      <vt:lpstr>        7. Missed Partner-Specific "Bonus" Points</vt:lpstr>
      <vt:lpstr>        8. Lack of Quantitative Benchmarks</vt:lpstr>
      <vt:lpstr>        9. The "Build in Public" Gap</vt:lpstr>
      <vt:lpstr>        10. Local Language "Hallucination" Risk</vt:lpstr>
      <vt:lpstr>        Shadow Mitigations. 1. Visualizing the "Invisible" (The Glass Box Strategy)</vt:lpstr>
      <vt:lpstr>        2. Strategic "Heavy Path" Focus</vt:lpstr>
      <vt:lpstr>        3. Evidence-Based Fine-Tuning</vt:lpstr>
      <vt:lpstr>        4. Maximizing Partner Points &amp; Social Proof</vt:lpstr>
      <vt:lpstr>        5. Quantitative Benchmarking</vt:lpstr>
      <vt:lpstr>        Mitigation Summary Table</vt:lpstr>
      <vt:lpstr>        6. The "False Positive" Liability</vt:lpstr>
      <vt:lpstr>        7. Android "System-Level" Feasibility</vt:lpstr>
      <vt:lpstr>        8. Scaling vs. Unit Economics</vt:lpstr>
      <vt:lpstr>        9. Track 1 "Competition Density"</vt:lpstr>
      <vt:lpstr>        10. Lack of "Hardware-Specific" Innovation</vt:lpstr>
      <vt:lpstr>        Final Verdict on the "Finalist" Gap</vt:lpstr>
    </vt:vector>
  </TitlesOfParts>
  <Company/>
  <LinksUpToDate>false</LinksUpToDate>
  <CharactersWithSpaces>13580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wk</dc:creator>
  <cp:keywords/>
  <dc:description/>
  <cp:lastModifiedBy>wk</cp:lastModifiedBy>
  <cp:revision>1</cp:revision>
  <dcterms:created xsi:type="dcterms:W3CDTF">2026-05-05T14:31:00Z</dcterms:created>
  <dcterms:modified xsi:type="dcterms:W3CDTF">2026-05-05T15:05:00Z</dcterms:modified>
</cp:coreProperties>
</file>