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C62" w:rsidRPr="00F4132E" w:rsidRDefault="006343E0" w:rsidP="00F4132E">
      <w:pPr>
        <w:pStyle w:val="CM10"/>
        <w:spacing w:after="240"/>
        <w:rPr>
          <w:b/>
          <w:bCs/>
          <w:color w:val="000000"/>
          <w:szCs w:val="22"/>
        </w:rPr>
      </w:pPr>
      <w:r w:rsidRPr="00F4132E">
        <w:rPr>
          <w:b/>
          <w:bCs/>
          <w:color w:val="000000"/>
          <w:szCs w:val="22"/>
        </w:rPr>
        <w:t>LING165 Lab #</w:t>
      </w:r>
      <w:r w:rsidR="001F3214">
        <w:rPr>
          <w:b/>
          <w:bCs/>
          <w:color w:val="000000"/>
          <w:szCs w:val="22"/>
        </w:rPr>
        <w:t>2</w:t>
      </w:r>
      <w:r w:rsidRPr="00F4132E">
        <w:rPr>
          <w:b/>
          <w:bCs/>
          <w:color w:val="000000"/>
          <w:szCs w:val="22"/>
        </w:rPr>
        <w:t xml:space="preserve">: </w:t>
      </w:r>
      <w:r w:rsidR="001F3214">
        <w:rPr>
          <w:b/>
          <w:bCs/>
          <w:color w:val="000000"/>
          <w:szCs w:val="22"/>
        </w:rPr>
        <w:t>POS tagging using first-order</w:t>
      </w:r>
      <w:r w:rsidR="00A65AA2">
        <w:rPr>
          <w:rStyle w:val="FootnoteReference"/>
          <w:b/>
          <w:bCs/>
          <w:color w:val="000000"/>
          <w:szCs w:val="22"/>
        </w:rPr>
        <w:footnoteReference w:id="1"/>
      </w:r>
      <w:r w:rsidR="001F3214">
        <w:rPr>
          <w:b/>
          <w:bCs/>
          <w:color w:val="000000"/>
          <w:szCs w:val="22"/>
        </w:rPr>
        <w:t xml:space="preserve"> HMM</w:t>
      </w:r>
      <w:r w:rsidR="00A65AA2">
        <w:rPr>
          <w:b/>
          <w:bCs/>
          <w:color w:val="000000"/>
          <w:szCs w:val="22"/>
        </w:rPr>
        <w:tab/>
      </w:r>
      <w:r w:rsidR="00AF3973">
        <w:rPr>
          <w:b/>
          <w:bCs/>
          <w:color w:val="000000"/>
          <w:szCs w:val="22"/>
        </w:rPr>
        <w:tab/>
        <w:t>15-March /27-August</w:t>
      </w:r>
    </w:p>
    <w:p w:rsidR="00E91CB8" w:rsidRDefault="00671782" w:rsidP="00E91CB8">
      <w:pPr>
        <w:pStyle w:val="Default"/>
      </w:pPr>
      <w:r w:rsidRPr="006558E9">
        <w:rPr>
          <w:b/>
          <w:u w:val="single"/>
        </w:rPr>
        <w:t>Objective of the lab</w:t>
      </w:r>
      <w:r w:rsidR="00965DE6">
        <w:rPr>
          <w:u w:val="single"/>
        </w:rPr>
        <w:t>:</w:t>
      </w:r>
      <w:r w:rsidR="00965DE6" w:rsidRPr="00965DE6">
        <w:t xml:space="preserve"> </w:t>
      </w:r>
      <w:r w:rsidR="00A65AA2">
        <w:t xml:space="preserve">Develop </w:t>
      </w:r>
      <w:r w:rsidR="00190437">
        <w:t>a</w:t>
      </w:r>
      <w:r w:rsidR="00A96D1D">
        <w:t xml:space="preserve"> </w:t>
      </w:r>
      <w:r w:rsidR="00E91CB8">
        <w:t xml:space="preserve">first-order </w:t>
      </w:r>
      <w:r w:rsidR="00A96D1D">
        <w:t>HMM see ho</w:t>
      </w:r>
      <w:r w:rsidR="00756B1E">
        <w:t xml:space="preserve">w well it works as a POS tagger (for some files from brown corpus). </w:t>
      </w:r>
    </w:p>
    <w:p w:rsidR="00E91CB8" w:rsidRDefault="00E91CB8" w:rsidP="00E91CB8">
      <w:pPr>
        <w:pStyle w:val="Default"/>
      </w:pPr>
      <w:r>
        <w:t xml:space="preserve">Our task in this lab is to use probabilities </w:t>
      </w:r>
      <w:r w:rsidR="0071405E">
        <w:t>derived</w:t>
      </w:r>
      <w:r>
        <w:t xml:space="preserve"> from training data to then attach POS tags to test data. We’ll then compare our results to the appropriate answer file, and generate a “percentage correct” value.</w:t>
      </w:r>
    </w:p>
    <w:p w:rsidR="00DC7C62" w:rsidRDefault="00671782" w:rsidP="00965DE6">
      <w:r w:rsidRPr="006558E9">
        <w:rPr>
          <w:b/>
          <w:u w:val="single"/>
        </w:rPr>
        <w:t>Data</w:t>
      </w:r>
      <w:r>
        <w:t xml:space="preserve"> </w:t>
      </w:r>
      <w:r w:rsidR="00A65AA2">
        <w:t>consists of five sets of files—trainin</w:t>
      </w:r>
      <w:r w:rsidR="00F55810">
        <w:t xml:space="preserve">g, testing, and the answers. The training and testing files have </w:t>
      </w:r>
      <w:r w:rsidR="00F55810" w:rsidRPr="00F55810">
        <w:t xml:space="preserve">already been partitioned using a </w:t>
      </w:r>
      <w:r w:rsidR="00F55810" w:rsidRPr="00E91CB8">
        <w:rPr>
          <w:u w:val="single"/>
        </w:rPr>
        <w:t>5-fold cross validation</w:t>
      </w:r>
      <w:r w:rsidR="00F55810" w:rsidRPr="00F55810">
        <w:t xml:space="preserve"> scheme</w:t>
      </w:r>
      <w:r w:rsidR="00F55810">
        <w:t xml:space="preserve">, the result of </w:t>
      </w:r>
      <w:r w:rsidR="00E91CB8">
        <w:t>which is a series of three sets of files:</w:t>
      </w:r>
    </w:p>
    <w:p w:rsidR="00F55810" w:rsidRPr="00F55810" w:rsidRDefault="00F55810" w:rsidP="00F55810">
      <w:pPr>
        <w:rPr>
          <w:rStyle w:val="codefontintext"/>
        </w:rPr>
      </w:pPr>
      <w:r w:rsidRPr="00F55810">
        <w:rPr>
          <w:rStyle w:val="codefontintext"/>
        </w:rPr>
        <w:t>brown.train.1</w:t>
      </w:r>
      <w:r w:rsidRPr="00F55810">
        <w:rPr>
          <w:rStyle w:val="codefontintext"/>
        </w:rPr>
        <w:tab/>
      </w:r>
      <w:r w:rsidRPr="00F55810">
        <w:rPr>
          <w:rStyle w:val="codefontintext"/>
        </w:rPr>
        <w:tab/>
        <w:t>bro</w:t>
      </w:r>
      <w:r w:rsidR="00E91CB8">
        <w:rPr>
          <w:rStyle w:val="codefontintext"/>
        </w:rPr>
        <w:t>wn.test.1</w:t>
      </w:r>
      <w:r w:rsidR="00E91CB8">
        <w:rPr>
          <w:rStyle w:val="codefontintext"/>
        </w:rPr>
        <w:tab/>
      </w:r>
      <w:r w:rsidR="00E91CB8">
        <w:rPr>
          <w:rStyle w:val="codefontintext"/>
        </w:rPr>
        <w:tab/>
        <w:t>brown.test.answers.1</w:t>
      </w:r>
      <w:r>
        <w:rPr>
          <w:rStyle w:val="codefontintext"/>
        </w:rPr>
        <w:br/>
      </w:r>
      <w:r w:rsidRPr="00F55810">
        <w:rPr>
          <w:rStyle w:val="codefontintext"/>
        </w:rPr>
        <w:t>brown.train.2</w:t>
      </w:r>
      <w:r w:rsidRPr="00F55810">
        <w:rPr>
          <w:rStyle w:val="codefontintext"/>
        </w:rPr>
        <w:tab/>
      </w:r>
      <w:r w:rsidRPr="00F55810">
        <w:rPr>
          <w:rStyle w:val="codefontintext"/>
        </w:rPr>
        <w:tab/>
        <w:t>bro</w:t>
      </w:r>
      <w:r w:rsidR="00E91CB8">
        <w:rPr>
          <w:rStyle w:val="codefontintext"/>
        </w:rPr>
        <w:t>wn.test.2</w:t>
      </w:r>
      <w:r w:rsidR="00E91CB8">
        <w:rPr>
          <w:rStyle w:val="codefontintext"/>
        </w:rPr>
        <w:tab/>
      </w:r>
      <w:r w:rsidR="00E91CB8">
        <w:rPr>
          <w:rStyle w:val="codefontintext"/>
        </w:rPr>
        <w:tab/>
        <w:t>brown.test.answers.2</w:t>
      </w:r>
      <w:r>
        <w:rPr>
          <w:rStyle w:val="codefontintext"/>
        </w:rPr>
        <w:br/>
      </w:r>
      <w:r w:rsidR="0071405E">
        <w:rPr>
          <w:rStyle w:val="codefontintext"/>
        </w:rPr>
        <w:t>brown.train.3</w:t>
      </w:r>
      <w:r w:rsidR="0071405E" w:rsidRPr="00F55810">
        <w:rPr>
          <w:rStyle w:val="codefontintext"/>
        </w:rPr>
        <w:tab/>
      </w:r>
      <w:r w:rsidR="0071405E" w:rsidRPr="00F55810">
        <w:rPr>
          <w:rStyle w:val="codefontintext"/>
        </w:rPr>
        <w:tab/>
        <w:t>bro</w:t>
      </w:r>
      <w:r w:rsidR="0071405E">
        <w:rPr>
          <w:rStyle w:val="codefontintext"/>
        </w:rPr>
        <w:t>wn.test.3</w:t>
      </w:r>
      <w:r w:rsidR="0071405E">
        <w:rPr>
          <w:rStyle w:val="codefontintext"/>
        </w:rPr>
        <w:tab/>
      </w:r>
      <w:r w:rsidR="0071405E">
        <w:rPr>
          <w:rStyle w:val="codefontintext"/>
        </w:rPr>
        <w:tab/>
        <w:t>brown.test.answers.3</w:t>
      </w:r>
      <w:r w:rsidR="0071405E">
        <w:rPr>
          <w:rStyle w:val="codefontintext"/>
        </w:rPr>
        <w:br/>
        <w:t>brown.train.4</w:t>
      </w:r>
      <w:r w:rsidR="0071405E" w:rsidRPr="00F55810">
        <w:rPr>
          <w:rStyle w:val="codefontintext"/>
        </w:rPr>
        <w:tab/>
      </w:r>
      <w:r w:rsidR="0071405E" w:rsidRPr="00F55810">
        <w:rPr>
          <w:rStyle w:val="codefontintext"/>
        </w:rPr>
        <w:tab/>
        <w:t>bro</w:t>
      </w:r>
      <w:r w:rsidR="0071405E">
        <w:rPr>
          <w:rStyle w:val="codefontintext"/>
        </w:rPr>
        <w:t>wn.test.4</w:t>
      </w:r>
      <w:r w:rsidR="0071405E">
        <w:rPr>
          <w:rStyle w:val="codefontintext"/>
        </w:rPr>
        <w:tab/>
      </w:r>
      <w:r w:rsidR="0071405E">
        <w:rPr>
          <w:rStyle w:val="codefontintext"/>
        </w:rPr>
        <w:tab/>
        <w:t>brown.test.answers.4</w:t>
      </w:r>
      <w:r w:rsidR="0071405E">
        <w:rPr>
          <w:rStyle w:val="codefontintext"/>
        </w:rPr>
        <w:br/>
      </w:r>
      <w:r w:rsidRPr="00F55810">
        <w:rPr>
          <w:rStyle w:val="codefontintext"/>
        </w:rPr>
        <w:t>brown.train.5</w:t>
      </w:r>
      <w:r w:rsidRPr="00F55810">
        <w:rPr>
          <w:rStyle w:val="codefontintext"/>
        </w:rPr>
        <w:tab/>
      </w:r>
      <w:r w:rsidRPr="00F55810">
        <w:rPr>
          <w:rStyle w:val="codefontintext"/>
        </w:rPr>
        <w:tab/>
        <w:t>bro</w:t>
      </w:r>
      <w:r w:rsidR="00E91CB8">
        <w:rPr>
          <w:rStyle w:val="codefontintext"/>
        </w:rPr>
        <w:t>wn.test.5</w:t>
      </w:r>
      <w:r w:rsidR="00E91CB8">
        <w:rPr>
          <w:rStyle w:val="codefontintext"/>
        </w:rPr>
        <w:tab/>
      </w:r>
      <w:r w:rsidR="00E91CB8">
        <w:rPr>
          <w:rStyle w:val="codefontintext"/>
        </w:rPr>
        <w:tab/>
        <w:t>brown.test.answers.5</w:t>
      </w:r>
    </w:p>
    <w:p w:rsidR="00E91CB8" w:rsidRPr="0008745C" w:rsidRDefault="00E91CB8" w:rsidP="00E91CB8">
      <w:pPr>
        <w:pStyle w:val="stepinprocess"/>
      </w:pPr>
      <w:r>
        <w:t xml:space="preserve">We’ll use </w:t>
      </w:r>
      <w:r w:rsidR="0071405E">
        <w:t xml:space="preserve">these </w:t>
      </w:r>
      <w:r>
        <w:t xml:space="preserve">5 pre-built training files, test files, and answer files. </w:t>
      </w:r>
    </w:p>
    <w:p w:rsidR="00E91CB8" w:rsidRDefault="00E91CB8" w:rsidP="00E91CB8">
      <w:pPr>
        <w:pStyle w:val="Default"/>
      </w:pPr>
      <w:r>
        <w:t xml:space="preserve">We’ll use Hahn’s scripts for </w:t>
      </w:r>
      <w:proofErr w:type="spellStart"/>
      <w:r>
        <w:t>sgt</w:t>
      </w:r>
      <w:proofErr w:type="spellEnd"/>
      <w:r>
        <w:t xml:space="preserve"> and other smoothing to come up wit</w:t>
      </w:r>
      <w:r w:rsidR="0071405E">
        <w:t xml:space="preserve">h probabilities based on the training data, and then we’ll use Hahn’s </w:t>
      </w:r>
      <w:proofErr w:type="spellStart"/>
      <w:r w:rsidR="0071405E">
        <w:t>viterbi</w:t>
      </w:r>
      <w:proofErr w:type="spellEnd"/>
      <w:r w:rsidR="0071405E">
        <w:t xml:space="preserve"> module to create a trellis for each of our un-tagged (test) datasets.</w:t>
      </w:r>
    </w:p>
    <w:p w:rsidR="00F55810" w:rsidRDefault="0071405E" w:rsidP="00A65AA2">
      <w:r>
        <w:t>We build our dictionaries by counting t</w:t>
      </w:r>
      <w:r w:rsidR="00F55810">
        <w:t xml:space="preserve">he frequencies of tag-tag sequences and tag-word associations and then from those counts, derives probabilities. We’ll capture these frequency counts in our two dictionaries, and we’ll use Hahn’s scripts to smooth the probabilities and create another dictionary of smoothed conditional probabilities. </w:t>
      </w:r>
    </w:p>
    <w:p w:rsidR="00F55810" w:rsidRDefault="00F55810" w:rsidP="00A65AA2">
      <w:r>
        <w:t xml:space="preserve">Then we’ll have to process the “test” files (which </w:t>
      </w:r>
      <w:r w:rsidR="00351A01">
        <w:t xml:space="preserve">do not have POS tags) and use the smoothed dictionary counts (pass them to Hahn’s </w:t>
      </w:r>
      <w:proofErr w:type="spellStart"/>
      <w:r w:rsidR="00351A01">
        <w:t>viterbi</w:t>
      </w:r>
      <w:proofErr w:type="spellEnd"/>
      <w:r w:rsidR="00351A01">
        <w:t xml:space="preserve"> module) to create a trellis, </w:t>
      </w:r>
      <w:r>
        <w:t xml:space="preserve">calculate the deltas and end up with a list named </w:t>
      </w:r>
      <w:r w:rsidRPr="00351A01">
        <w:rPr>
          <w:u w:val="single"/>
        </w:rPr>
        <w:t>path</w:t>
      </w:r>
      <w:r>
        <w:t xml:space="preserve"> that stores the most likely</w:t>
      </w:r>
      <w:r w:rsidR="00351A01">
        <w:t xml:space="preserve"> sequence of POS tags for each sentence. We do our tagging and output to a file. </w:t>
      </w:r>
    </w:p>
    <w:p w:rsidR="002F2EBD" w:rsidRDefault="002F2EBD" w:rsidP="00A65AA2">
      <w:r w:rsidRPr="002F2EBD">
        <w:rPr>
          <w:b/>
        </w:rPr>
        <w:t xml:space="preserve">Hahn’s </w:t>
      </w:r>
      <w:proofErr w:type="spellStart"/>
      <w:r w:rsidRPr="002F2EBD">
        <w:rPr>
          <w:b/>
        </w:rPr>
        <w:t>viterbi</w:t>
      </w:r>
      <w:proofErr w:type="spellEnd"/>
      <w:r w:rsidRPr="002F2EBD">
        <w:rPr>
          <w:b/>
        </w:rPr>
        <w:t xml:space="preserve"> module:</w:t>
      </w:r>
      <w:r>
        <w:t xml:space="preserve"> </w:t>
      </w:r>
      <w:r>
        <w:tab/>
        <w:t xml:space="preserve">The </w:t>
      </w:r>
      <w:r w:rsidRPr="002F2EBD">
        <w:rPr>
          <w:rStyle w:val="codefont"/>
        </w:rPr>
        <w:t>path</w:t>
      </w:r>
      <w:r>
        <w:t xml:space="preserve"> data object that gets returned is a </w:t>
      </w:r>
      <w:r w:rsidRPr="002F2EBD">
        <w:rPr>
          <w:rStyle w:val="codefont"/>
        </w:rPr>
        <w:t>list</w:t>
      </w:r>
      <w:r>
        <w:t xml:space="preserve">. We step through the tags in this list and process in conjunction with our test-file data. Learn how to adapt this same technique to comparing </w:t>
      </w:r>
      <w:r w:rsidRPr="002F2EBD">
        <w:rPr>
          <w:u w:val="single"/>
        </w:rPr>
        <w:t>values</w:t>
      </w:r>
      <w:r>
        <w:t xml:space="preserve"> in our answer and output files. </w:t>
      </w:r>
    </w:p>
    <w:p w:rsidR="00DC7C62" w:rsidRDefault="00F55810" w:rsidP="00E91CB8">
      <w:r>
        <w:t>Once we have the test results, we should compare to the “…answers” files and report word accuracy as a percentage of the number of words tagged correctly by the model. We’ll have 5 scores to report.</w:t>
      </w:r>
    </w:p>
    <w:p w:rsidR="00AF3973" w:rsidRDefault="00AF3973" w:rsidP="002F2EBD">
      <w:pPr>
        <w:pStyle w:val="Heading2"/>
      </w:pPr>
      <w:r>
        <w:t>Notes</w:t>
      </w:r>
    </w:p>
    <w:p w:rsidR="00AF3973" w:rsidRDefault="00AF3973" w:rsidP="00E91CB8">
      <w:r>
        <w:t xml:space="preserve">My first attempts at this lab were a single long script that went from process to process, beginning to end, processing a single dataset. As of 26 August, I complete redesigned this script, making functions out of each separate process and invoking the functions from the menu. </w:t>
      </w:r>
    </w:p>
    <w:p w:rsidR="002F2EBD" w:rsidRDefault="002F2EBD" w:rsidP="002F2EBD">
      <w:pPr>
        <w:pStyle w:val="Heading3"/>
      </w:pPr>
      <w:r>
        <w:t>Previous Lab notes (March, April, Summer months)</w:t>
      </w:r>
    </w:p>
    <w:p w:rsidR="002F2EBD" w:rsidRDefault="002F2EBD" w:rsidP="00E91CB8">
      <w:r>
        <w:t xml:space="preserve">Some data structure notes: </w:t>
      </w:r>
    </w:p>
    <w:sectPr w:rsidR="002F2EBD" w:rsidSect="00167082">
      <w:type w:val="continuous"/>
      <w:pgSz w:w="12240" w:h="15840" w:code="1"/>
      <w:pgMar w:top="1440" w:right="893" w:bottom="1440" w:left="1440" w:header="720" w:footer="720" w:gutter="0"/>
      <w:cols w:space="720"/>
      <w:noEndnote/>
      <w:docGrid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7AD" w:rsidRDefault="00D827AD" w:rsidP="00A65AA2">
      <w:pPr>
        <w:spacing w:before="0" w:after="0"/>
      </w:pPr>
      <w:r>
        <w:separator/>
      </w:r>
    </w:p>
  </w:endnote>
  <w:endnote w:type="continuationSeparator" w:id="0">
    <w:p w:rsidR="00D827AD" w:rsidRDefault="00D827AD" w:rsidP="00A65AA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7AD" w:rsidRDefault="00D827AD" w:rsidP="00A65AA2">
      <w:pPr>
        <w:spacing w:before="0" w:after="0"/>
      </w:pPr>
      <w:r>
        <w:separator/>
      </w:r>
    </w:p>
  </w:footnote>
  <w:footnote w:type="continuationSeparator" w:id="0">
    <w:p w:rsidR="00D827AD" w:rsidRDefault="00D827AD" w:rsidP="00A65AA2">
      <w:pPr>
        <w:spacing w:before="0" w:after="0"/>
      </w:pPr>
      <w:r>
        <w:continuationSeparator/>
      </w:r>
    </w:p>
  </w:footnote>
  <w:footnote w:id="1">
    <w:p w:rsidR="006F75B0" w:rsidRDefault="00A65AA2">
      <w:pPr>
        <w:pStyle w:val="FootnoteText"/>
      </w:pPr>
      <w:r>
        <w:rPr>
          <w:rStyle w:val="FootnoteReference"/>
        </w:rPr>
        <w:footnoteRef/>
      </w:r>
      <w:r>
        <w:t xml:space="preserve"> “First-order” means the HMM has a me</w:t>
      </w:r>
      <w:r w:rsidR="006F75B0">
        <w:t>mory of 1 (so no history? or history of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7CDEAA"/>
    <w:multiLevelType w:val="hybridMultilevel"/>
    <w:tmpl w:val="766452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AFD561"/>
    <w:multiLevelType w:val="hybridMultilevel"/>
    <w:tmpl w:val="79CD41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5000BF"/>
    <w:multiLevelType w:val="hybridMultilevel"/>
    <w:tmpl w:val="9A9A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F7837"/>
    <w:multiLevelType w:val="hybridMultilevel"/>
    <w:tmpl w:val="44B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926AE"/>
    <w:multiLevelType w:val="hybridMultilevel"/>
    <w:tmpl w:val="2FD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B3DB5"/>
    <w:multiLevelType w:val="hybridMultilevel"/>
    <w:tmpl w:val="2DFE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275D1"/>
    <w:multiLevelType w:val="hybridMultilevel"/>
    <w:tmpl w:val="35A6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13A4A"/>
    <w:multiLevelType w:val="hybridMultilevel"/>
    <w:tmpl w:val="E970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E1C9F"/>
    <w:multiLevelType w:val="hybridMultilevel"/>
    <w:tmpl w:val="50982D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7F3328B8"/>
    <w:multiLevelType w:val="hybridMultilevel"/>
    <w:tmpl w:val="BB181C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3"/>
  </w:num>
  <w:num w:numId="5">
    <w:abstractNumId w:val="6"/>
  </w:num>
  <w:num w:numId="6">
    <w:abstractNumId w:val="2"/>
  </w:num>
  <w:num w:numId="7">
    <w:abstractNumId w:val="5"/>
  </w:num>
  <w:num w:numId="8">
    <w:abstractNumId w:val="7"/>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efaultTabStop w:val="720"/>
  <w:drawingGridHorizontalSpacing w:val="115"/>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28C3"/>
    <w:rsid w:val="00025036"/>
    <w:rsid w:val="0003538B"/>
    <w:rsid w:val="000452E7"/>
    <w:rsid w:val="0008745C"/>
    <w:rsid w:val="000A646C"/>
    <w:rsid w:val="000B6224"/>
    <w:rsid w:val="00101467"/>
    <w:rsid w:val="001511F2"/>
    <w:rsid w:val="00167082"/>
    <w:rsid w:val="00190437"/>
    <w:rsid w:val="001F3214"/>
    <w:rsid w:val="002019C0"/>
    <w:rsid w:val="00221438"/>
    <w:rsid w:val="00230422"/>
    <w:rsid w:val="00272AE3"/>
    <w:rsid w:val="00280165"/>
    <w:rsid w:val="00287509"/>
    <w:rsid w:val="002A52A0"/>
    <w:rsid w:val="002F2EBD"/>
    <w:rsid w:val="003075DE"/>
    <w:rsid w:val="003124DE"/>
    <w:rsid w:val="00333562"/>
    <w:rsid w:val="00351A01"/>
    <w:rsid w:val="00351E04"/>
    <w:rsid w:val="003C59CA"/>
    <w:rsid w:val="003F3EDD"/>
    <w:rsid w:val="00447F8C"/>
    <w:rsid w:val="004509FB"/>
    <w:rsid w:val="0046195F"/>
    <w:rsid w:val="004B4DBF"/>
    <w:rsid w:val="004E2062"/>
    <w:rsid w:val="004F2B71"/>
    <w:rsid w:val="00553B9E"/>
    <w:rsid w:val="00580968"/>
    <w:rsid w:val="005B54D8"/>
    <w:rsid w:val="005B550C"/>
    <w:rsid w:val="006343E0"/>
    <w:rsid w:val="006558E9"/>
    <w:rsid w:val="00671782"/>
    <w:rsid w:val="0067229A"/>
    <w:rsid w:val="00687314"/>
    <w:rsid w:val="00695282"/>
    <w:rsid w:val="006E273F"/>
    <w:rsid w:val="006E5DED"/>
    <w:rsid w:val="006F75B0"/>
    <w:rsid w:val="00711F5B"/>
    <w:rsid w:val="0071405E"/>
    <w:rsid w:val="007509CC"/>
    <w:rsid w:val="00756B1E"/>
    <w:rsid w:val="007C50B4"/>
    <w:rsid w:val="007C6A26"/>
    <w:rsid w:val="00887072"/>
    <w:rsid w:val="008928C3"/>
    <w:rsid w:val="00924F49"/>
    <w:rsid w:val="00935FFA"/>
    <w:rsid w:val="00944E0A"/>
    <w:rsid w:val="0095574D"/>
    <w:rsid w:val="00962EBF"/>
    <w:rsid w:val="00965DE6"/>
    <w:rsid w:val="00975660"/>
    <w:rsid w:val="009D0A9D"/>
    <w:rsid w:val="009E02EB"/>
    <w:rsid w:val="00A15EDB"/>
    <w:rsid w:val="00A502E8"/>
    <w:rsid w:val="00A65AA2"/>
    <w:rsid w:val="00A96D1D"/>
    <w:rsid w:val="00AB08B5"/>
    <w:rsid w:val="00AB212A"/>
    <w:rsid w:val="00AF3973"/>
    <w:rsid w:val="00AF64B3"/>
    <w:rsid w:val="00B43F38"/>
    <w:rsid w:val="00B51FEC"/>
    <w:rsid w:val="00B71581"/>
    <w:rsid w:val="00BB3D18"/>
    <w:rsid w:val="00BD01E8"/>
    <w:rsid w:val="00C655AB"/>
    <w:rsid w:val="00C67118"/>
    <w:rsid w:val="00CD23F8"/>
    <w:rsid w:val="00D827AD"/>
    <w:rsid w:val="00DB0CE8"/>
    <w:rsid w:val="00DC6E84"/>
    <w:rsid w:val="00DC7C62"/>
    <w:rsid w:val="00E428E1"/>
    <w:rsid w:val="00E515B1"/>
    <w:rsid w:val="00E60DAA"/>
    <w:rsid w:val="00E90429"/>
    <w:rsid w:val="00E91CB8"/>
    <w:rsid w:val="00EA16E7"/>
    <w:rsid w:val="00EA1A4E"/>
    <w:rsid w:val="00EB78E3"/>
    <w:rsid w:val="00ED0CE7"/>
    <w:rsid w:val="00ED0FB8"/>
    <w:rsid w:val="00ED57C3"/>
    <w:rsid w:val="00F4132E"/>
    <w:rsid w:val="00F55810"/>
    <w:rsid w:val="00F624AE"/>
    <w:rsid w:val="00FA7412"/>
    <w:rsid w:val="00FB3357"/>
    <w:rsid w:val="00FB3757"/>
    <w:rsid w:val="00FD0090"/>
    <w:rsid w:val="00FD2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BD"/>
    <w:pPr>
      <w:spacing w:before="240" w:after="240" w:line="240" w:lineRule="auto"/>
    </w:pPr>
    <w:rPr>
      <w:rFonts w:ascii="Cambria" w:hAnsi="Cambria"/>
    </w:rPr>
  </w:style>
  <w:style w:type="paragraph" w:styleId="Heading1">
    <w:name w:val="heading 1"/>
    <w:basedOn w:val="Normal"/>
    <w:next w:val="Normal"/>
    <w:link w:val="Heading1Char"/>
    <w:uiPriority w:val="9"/>
    <w:qFormat/>
    <w:rsid w:val="0028750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73A"/>
    <w:pPr>
      <w:keepNext/>
      <w:keepLines/>
      <w:spacing w:before="36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2F2EBD"/>
    <w:pPr>
      <w:keepNext/>
      <w:keepLines/>
      <w:spacing w:before="200" w:after="0"/>
      <w:outlineLvl w:val="2"/>
    </w:pPr>
    <w:rPr>
      <w:rFonts w:eastAsiaTheme="majorEastAsia"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EBD"/>
    <w:pPr>
      <w:widowControl w:val="0"/>
      <w:autoSpaceDE w:val="0"/>
      <w:autoSpaceDN w:val="0"/>
      <w:adjustRightInd w:val="0"/>
      <w:spacing w:before="120" w:after="120" w:line="240" w:lineRule="auto"/>
    </w:pPr>
    <w:rPr>
      <w:rFonts w:ascii="Cambria" w:hAnsi="Cambria" w:cs="Times New Roman"/>
      <w:color w:val="000000"/>
      <w:szCs w:val="24"/>
    </w:rPr>
  </w:style>
  <w:style w:type="paragraph" w:customStyle="1" w:styleId="CM10">
    <w:name w:val="CM10"/>
    <w:basedOn w:val="Default"/>
    <w:next w:val="Default"/>
    <w:uiPriority w:val="99"/>
    <w:rsid w:val="00DC7C62"/>
    <w:rPr>
      <w:color w:val="auto"/>
    </w:rPr>
  </w:style>
  <w:style w:type="paragraph" w:customStyle="1" w:styleId="CM11">
    <w:name w:val="CM11"/>
    <w:basedOn w:val="Default"/>
    <w:next w:val="Default"/>
    <w:uiPriority w:val="99"/>
    <w:rsid w:val="00DC6E84"/>
    <w:pPr>
      <w:spacing w:before="240"/>
    </w:pPr>
    <w:rPr>
      <w:color w:val="auto"/>
    </w:rPr>
  </w:style>
  <w:style w:type="paragraph" w:customStyle="1" w:styleId="CM1">
    <w:name w:val="CM1"/>
    <w:basedOn w:val="Default"/>
    <w:next w:val="Default"/>
    <w:uiPriority w:val="99"/>
    <w:rsid w:val="00DC7C62"/>
    <w:pPr>
      <w:spacing w:line="273" w:lineRule="atLeast"/>
    </w:pPr>
    <w:rPr>
      <w:color w:val="auto"/>
    </w:rPr>
  </w:style>
  <w:style w:type="paragraph" w:customStyle="1" w:styleId="CM3">
    <w:name w:val="CM3"/>
    <w:basedOn w:val="Default"/>
    <w:next w:val="Default"/>
    <w:uiPriority w:val="99"/>
    <w:rsid w:val="00DC7C62"/>
    <w:pPr>
      <w:spacing w:line="273" w:lineRule="atLeast"/>
    </w:pPr>
    <w:rPr>
      <w:color w:val="auto"/>
    </w:rPr>
  </w:style>
  <w:style w:type="paragraph" w:customStyle="1" w:styleId="CM4">
    <w:name w:val="CM4"/>
    <w:basedOn w:val="Default"/>
    <w:next w:val="Default"/>
    <w:uiPriority w:val="99"/>
    <w:rsid w:val="00DC7C62"/>
    <w:pPr>
      <w:spacing w:line="278" w:lineRule="atLeast"/>
    </w:pPr>
    <w:rPr>
      <w:color w:val="auto"/>
    </w:rPr>
  </w:style>
  <w:style w:type="paragraph" w:customStyle="1" w:styleId="CM5">
    <w:name w:val="CM5"/>
    <w:basedOn w:val="Default"/>
    <w:next w:val="Default"/>
    <w:uiPriority w:val="99"/>
    <w:rsid w:val="00DC7C62"/>
    <w:pPr>
      <w:spacing w:line="271" w:lineRule="atLeast"/>
    </w:pPr>
    <w:rPr>
      <w:color w:val="auto"/>
    </w:rPr>
  </w:style>
  <w:style w:type="paragraph" w:customStyle="1" w:styleId="CM6">
    <w:name w:val="CM6"/>
    <w:basedOn w:val="Default"/>
    <w:next w:val="Default"/>
    <w:uiPriority w:val="99"/>
    <w:rsid w:val="00DC7C62"/>
    <w:pPr>
      <w:spacing w:line="278" w:lineRule="atLeast"/>
    </w:pPr>
    <w:rPr>
      <w:color w:val="auto"/>
    </w:rPr>
  </w:style>
  <w:style w:type="paragraph" w:customStyle="1" w:styleId="CM7">
    <w:name w:val="CM7"/>
    <w:basedOn w:val="Default"/>
    <w:next w:val="Default"/>
    <w:uiPriority w:val="99"/>
    <w:rsid w:val="00DC7C62"/>
    <w:rPr>
      <w:color w:val="auto"/>
    </w:rPr>
  </w:style>
  <w:style w:type="paragraph" w:customStyle="1" w:styleId="CM9">
    <w:name w:val="CM9"/>
    <w:basedOn w:val="Default"/>
    <w:next w:val="Default"/>
    <w:uiPriority w:val="99"/>
    <w:rsid w:val="00DC7C62"/>
    <w:pPr>
      <w:spacing w:line="271" w:lineRule="atLeast"/>
    </w:pPr>
    <w:rPr>
      <w:color w:val="auto"/>
    </w:rPr>
  </w:style>
  <w:style w:type="paragraph" w:customStyle="1" w:styleId="CM12">
    <w:name w:val="CM12"/>
    <w:basedOn w:val="Default"/>
    <w:next w:val="Default"/>
    <w:uiPriority w:val="99"/>
    <w:rsid w:val="00DC7C62"/>
    <w:rPr>
      <w:color w:val="auto"/>
    </w:rPr>
  </w:style>
  <w:style w:type="paragraph" w:customStyle="1" w:styleId="CM13">
    <w:name w:val="CM13"/>
    <w:basedOn w:val="Default"/>
    <w:next w:val="Default"/>
    <w:uiPriority w:val="99"/>
    <w:rsid w:val="00DC7C62"/>
    <w:rPr>
      <w:color w:val="auto"/>
    </w:rPr>
  </w:style>
  <w:style w:type="paragraph" w:styleId="BalloonText">
    <w:name w:val="Balloon Text"/>
    <w:basedOn w:val="Normal"/>
    <w:link w:val="BalloonTextChar"/>
    <w:uiPriority w:val="99"/>
    <w:semiHidden/>
    <w:unhideWhenUsed/>
    <w:rsid w:val="002304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422"/>
    <w:rPr>
      <w:rFonts w:ascii="Tahoma" w:hAnsi="Tahoma" w:cs="Tahoma"/>
      <w:sz w:val="16"/>
      <w:szCs w:val="16"/>
    </w:rPr>
  </w:style>
  <w:style w:type="character" w:customStyle="1" w:styleId="Heading1Char">
    <w:name w:val="Heading 1 Char"/>
    <w:basedOn w:val="DefaultParagraphFont"/>
    <w:link w:val="Heading1"/>
    <w:uiPriority w:val="9"/>
    <w:rsid w:val="0028750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87509"/>
    <w:pPr>
      <w:spacing w:after="0" w:line="240" w:lineRule="auto"/>
    </w:pPr>
  </w:style>
  <w:style w:type="character" w:customStyle="1" w:styleId="Heading2Char">
    <w:name w:val="Heading 2 Char"/>
    <w:basedOn w:val="DefaultParagraphFont"/>
    <w:link w:val="Heading2"/>
    <w:uiPriority w:val="9"/>
    <w:rsid w:val="00FD273A"/>
    <w:rPr>
      <w:rFonts w:asciiTheme="majorHAnsi" w:eastAsiaTheme="majorEastAsia" w:hAnsiTheme="majorHAnsi" w:cstheme="majorBidi"/>
      <w:b/>
      <w:bCs/>
      <w:color w:val="000000" w:themeColor="text1"/>
      <w:szCs w:val="26"/>
    </w:rPr>
  </w:style>
  <w:style w:type="character" w:customStyle="1" w:styleId="Heading3Char">
    <w:name w:val="Heading 3 Char"/>
    <w:basedOn w:val="DefaultParagraphFont"/>
    <w:link w:val="Heading3"/>
    <w:uiPriority w:val="9"/>
    <w:rsid w:val="002F2EBD"/>
    <w:rPr>
      <w:rFonts w:ascii="Cambria" w:eastAsiaTheme="majorEastAsia" w:hAnsi="Cambria" w:cstheme="majorBidi"/>
      <w:b/>
      <w:bCs/>
      <w:color w:val="000000" w:themeColor="text1"/>
      <w:sz w:val="20"/>
    </w:rPr>
  </w:style>
  <w:style w:type="paragraph" w:styleId="ListParagraph">
    <w:name w:val="List Paragraph"/>
    <w:basedOn w:val="Normal"/>
    <w:uiPriority w:val="34"/>
    <w:qFormat/>
    <w:rsid w:val="00C67118"/>
    <w:pPr>
      <w:ind w:left="720"/>
      <w:contextualSpacing/>
    </w:pPr>
  </w:style>
  <w:style w:type="paragraph" w:customStyle="1" w:styleId="stepinprocess">
    <w:name w:val="step_in_process"/>
    <w:basedOn w:val="Normal"/>
    <w:qFormat/>
    <w:rsid w:val="00025036"/>
    <w:pPr>
      <w:ind w:left="360" w:hanging="360"/>
    </w:pPr>
  </w:style>
  <w:style w:type="paragraph" w:customStyle="1" w:styleId="codestyle">
    <w:name w:val="code_style"/>
    <w:basedOn w:val="Default"/>
    <w:qFormat/>
    <w:rsid w:val="009D0A9D"/>
    <w:pPr>
      <w:pageBreakBefore/>
      <w:spacing w:after="240" w:line="240" w:lineRule="atLeast"/>
      <w:ind w:right="2837"/>
    </w:pPr>
    <w:rPr>
      <w:rFonts w:ascii="Courier New" w:hAnsi="Courier New" w:cs="Courier New"/>
      <w:color w:val="auto"/>
      <w:sz w:val="18"/>
      <w:szCs w:val="18"/>
    </w:rPr>
  </w:style>
  <w:style w:type="character" w:customStyle="1" w:styleId="codefontintext">
    <w:name w:val="code_font_in_text"/>
    <w:basedOn w:val="DefaultParagraphFont"/>
    <w:uiPriority w:val="1"/>
    <w:qFormat/>
    <w:rsid w:val="00887072"/>
    <w:rPr>
      <w:rFonts w:ascii="Courier New" w:hAnsi="Courier New" w:cs="Courier Std"/>
      <w:sz w:val="18"/>
    </w:rPr>
  </w:style>
  <w:style w:type="paragraph" w:styleId="FootnoteText">
    <w:name w:val="footnote text"/>
    <w:basedOn w:val="Normal"/>
    <w:link w:val="FootnoteTextChar"/>
    <w:uiPriority w:val="99"/>
    <w:semiHidden/>
    <w:unhideWhenUsed/>
    <w:rsid w:val="00A65AA2"/>
    <w:pPr>
      <w:spacing w:before="0" w:after="0"/>
    </w:pPr>
    <w:rPr>
      <w:sz w:val="20"/>
      <w:szCs w:val="20"/>
    </w:rPr>
  </w:style>
  <w:style w:type="character" w:customStyle="1" w:styleId="FootnoteTextChar">
    <w:name w:val="Footnote Text Char"/>
    <w:basedOn w:val="DefaultParagraphFont"/>
    <w:link w:val="FootnoteText"/>
    <w:uiPriority w:val="99"/>
    <w:semiHidden/>
    <w:rsid w:val="00A65AA2"/>
    <w:rPr>
      <w:rFonts w:ascii="Cambria" w:hAnsi="Cambria"/>
      <w:sz w:val="20"/>
      <w:szCs w:val="20"/>
    </w:rPr>
  </w:style>
  <w:style w:type="character" w:styleId="FootnoteReference">
    <w:name w:val="footnote reference"/>
    <w:basedOn w:val="DefaultParagraphFont"/>
    <w:uiPriority w:val="99"/>
    <w:semiHidden/>
    <w:unhideWhenUsed/>
    <w:rsid w:val="00A65AA2"/>
    <w:rPr>
      <w:vertAlign w:val="superscript"/>
    </w:rPr>
  </w:style>
  <w:style w:type="character" w:customStyle="1" w:styleId="codefont">
    <w:name w:val="code_font"/>
    <w:basedOn w:val="DefaultParagraphFont"/>
    <w:uiPriority w:val="1"/>
    <w:qFormat/>
    <w:rsid w:val="002F2EBD"/>
    <w:rPr>
      <w:rFonts w:ascii="Courier New" w:hAnsi="Courier New" w:cs="Courier New"/>
      <w:sz w:val="18"/>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95772-EF21-4454-883A-11C01075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398</Words>
  <Characters>2275</Characters>
  <Application>Microsoft Office Word</Application>
  <DocSecurity>0</DocSecurity>
  <Lines>18</Lines>
  <Paragraphs>5</Paragraphs>
  <ScaleCrop>false</ScaleCrop>
  <Company>Alameda Tech Lab</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ling165_lab1</dc:title>
  <dc:creator>Hahn Koo</dc:creator>
  <cp:lastModifiedBy>Kelli Wiseth</cp:lastModifiedBy>
  <cp:revision>18</cp:revision>
  <cp:lastPrinted>2013-03-16T01:32:00Z</cp:lastPrinted>
  <dcterms:created xsi:type="dcterms:W3CDTF">2013-03-16T05:16:00Z</dcterms:created>
  <dcterms:modified xsi:type="dcterms:W3CDTF">2013-08-28T05:16:00Z</dcterms:modified>
</cp:coreProperties>
</file>