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諧波減速裝置</w:t>
      </w:r>
    </w:p>
    <w:p>
      <w:r>
        <w:t>【技術領域】</w:t>
      </w:r>
    </w:p>
    <w:p>
      <w:r>
        <w:t>本發明係關於一種諧波減速裝置。</w:t>
      </w:r>
    </w:p>
    <w:p>
      <w:r>
        <w:t>【發明內容】</w:t>
      </w:r>
    </w:p>
    <w:p>
      <w:r>
        <w:t>本發明提供一種諧波減速裝置。</w:t>
      </w:r>
    </w:p>
    <w:p>
      <w:r>
        <w:t>【實施方式】</w:t>
      </w:r>
    </w:p>
    <w:p>
      <w:r>
        <w:t>本發明之諧波減速裝置包含波產生器、柔輪及第一剛輪。</w:t>
      </w:r>
    </w:p>
    <w:p>
      <w:r>
        <w:t>【申請專利範圍】</w:t>
      </w:r>
    </w:p>
    <w:p>
      <w:r>
        <w:t>1. 一種諧波減速裝置，包含一波產生器及一柔輪。</w:t>
      </w:r>
    </w:p>
    <w:p>
      <w:r>
        <w:t>2. 如請求項1所述之諧波減速裝置，其中更包含一第一剛輪，所述第一剛輪與該柔輪相嚙合。</w:t>
      </w:r>
    </w:p>
    <w:p>
      <w:r>
        <w:t>3. 如請求項2所述之諧波減速裝置，其中所述第一剛輪包含複數個齒狀結構。</w:t>
      </w:r>
    </w:p>
    <w:p>
      <w:r>
        <w:t>4. 如請求項3所述之諧波減速裝置，其中所述齒狀結構為漸開線齒形。</w:t>
      </w:r>
    </w:p>
    <w:p>
      <w:r>
        <w:t>【摘要】</w:t>
      </w:r>
    </w:p>
    <w:p>
      <w:r>
        <w:t>本發明提供一種諧波減速裝置。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