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Tytuł projektu: </w:t>
      </w:r>
      <w:r>
        <w:rPr>
          <w:rFonts w:cs="Arial" w:ascii="Arial" w:hAnsi="Arial"/>
          <w:sz w:val="24"/>
          <w:szCs w:val="24"/>
        </w:rPr>
        <w:t xml:space="preserve">bigOS → system operacyjny grupy L5b </w:t>
      </w:r>
      <w:r>
        <w:rPr>
          <w:rFonts w:cs="Arial" w:ascii="Arial" w:hAnsi="Arial"/>
          <w:b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Język programowania: </w:t>
      </w:r>
      <w:r>
        <w:rPr>
          <w:rFonts w:cs="Arial" w:ascii="Arial" w:hAnsi="Arial"/>
          <w:sz w:val="24"/>
          <w:szCs w:val="24"/>
        </w:rPr>
        <w:t>najbardziej zjebany → dżawa</w:t>
      </w:r>
      <w:r>
        <w:rPr>
          <w:rFonts w:cs="Arial" w:ascii="Arial" w:hAnsi="Arial"/>
          <w:b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4"/>
          <w:szCs w:val="24"/>
        </w:rPr>
        <w:t xml:space="preserve">Wykonawcy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Wojciech Kulczak → zabezpieczenia →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Anna Lenhardt → Interpreter →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Konrad Kęciński → Interfejs →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Jonasz Łapiński → Zarządzanie procesorem metoda piorytetową →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Maciej Sobkowiak →  Zarządzanie pamiecią operacyjną metodą obszarów ciąglych przesównych →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Piotr Kwiatkowski → Zarządzanie procesami →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Rafał Ewiak → Mechanizmy synchronizacyjne: semafory całkowitoliczbowe →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Weronika Kowalska → Zarządzanie plikami za pomocą tablic FAT →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Wojciech Lulek → Komunikacja międzyprocesowa za pomocą komunikatów tekstowych → 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b/>
          <w:sz w:val="24"/>
          <w:szCs w:val="24"/>
        </w:rPr>
        <w:t xml:space="preserve">Nazwy i przeznaczenie podstawowych struktur danych w danym module </w:t>
      </w:r>
      <w:r>
        <w:rPr>
          <w:rFonts w:eastAsia="Arial" w:cs="Arial" w:ascii="Arial" w:hAnsi="Arial"/>
          <w:sz w:val="24"/>
          <w:szCs w:val="24"/>
        </w:rPr>
        <w:t>(min. 1, maks. 3)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Zabezpieczenia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Interpreter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Interfejs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Procesor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RAM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Map&lt;Integer, Process&gt; processes → przechowywanie orginałów PCB; Vector&lt;String&gt; taken_names → przechowywanie zajętych nazw w celu zabezpieczenia przed powstaniem kilku procesów o tej samej nazwie; Map&lt;String, Integer&gt; names → mapa, w której kluczem jest nazwa procesu, a wartością jego PID, ułatwia odwoływanie się do konkretnych procesów;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Semafory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 xml:space="preserve">Integer[] FAT – tablica FAT; char[] data – dysk posiadający 32 bloki po 32 bajty; List&lt;File&gt; root – lista zawierająca pliki, katalog główny, </w:t>
      </w:r>
      <w:r>
        <w:rPr>
          <w:rFonts w:eastAsia="Arial" w:cs="Arial" w:ascii="Arial" w:hAnsi="Arial"/>
          <w:b/>
          <w:sz w:val="24"/>
          <w:szCs w:val="24"/>
        </w:rPr>
        <w:t>//to można wywalić jak komuś zabraknie numerków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Queue&lt;Message&gt; messages_queue - kolejka wiadomości otrzymanych przez dany proces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b/>
          <w:sz w:val="24"/>
          <w:szCs w:val="24"/>
        </w:rPr>
        <w:t xml:space="preserve">Nagłówki (w języku C++ lub Java) podstawowych procedur/funkcji realizujących dany moduł </w:t>
      </w:r>
      <w:r>
        <w:rPr>
          <w:rFonts w:eastAsia="Arial" w:cs="Arial" w:ascii="Arial" w:hAnsi="Arial"/>
          <w:sz w:val="24"/>
          <w:szCs w:val="24"/>
        </w:rPr>
        <w:t>(min. 1, maks. 3)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Zabezpieczenia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Interpreter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Interfejs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Procesor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RAM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public static void create_process(String name, String file_name, int priority); public static void delete(int PID) oraz public static void delete(String name); public static void add_to_CPU(int PID),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>Semafory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Arial" w:cs="Arial" w:ascii="Arial" w:hAnsi="Arial"/>
          <w:sz w:val="24"/>
          <w:szCs w:val="24"/>
        </w:rPr>
        <w:t xml:space="preserve">public static boolean create(String name, String user); public static boolean write(String name, String data); public static String read(String fileName, int from, int howMany); 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public boolean send_message(int receiverPID, String text); public boolean send_message(int receiverPID, int size, int addres); public boolean read_message(int addres)</w:t>
      </w:r>
    </w:p>
    <w:p>
      <w:pPr>
        <w:pStyle w:val="ListParagraph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4"/>
          <w:szCs w:val="24"/>
        </w:rPr>
        <w:t xml:space="preserve">Jednozdaniowe uwagi dotyczące interfejsów do pracy krokowej i współdziałania z innymi modułami </w:t>
      </w:r>
      <w:r>
        <w:rPr>
          <w:rFonts w:cs="Arial" w:ascii="Arial" w:hAnsi="Arial"/>
          <w:sz w:val="24"/>
          <w:szCs w:val="24"/>
        </w:rPr>
        <w:t>(maks. 3 w danym module)</w:t>
      </w:r>
      <w:r>
        <w:rPr>
          <w:rFonts w:cs="Arial" w:ascii="Arial" w:hAnsi="Arial"/>
          <w:b/>
          <w:sz w:val="24"/>
          <w:szCs w:val="24"/>
        </w:rPr>
        <w:br/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Umożliwiam wyświetlenie PCB wszystkich oraz konkretnych procesów, dodatkowo metody działające w ramach funkcjonalności modułu opisują swoje działania w konsoli w trakcie wykonywania.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Możliwość wyświetlenia bieżącej zawartości dysku, wektora bitowego, tablicy FAT oraz FCB pliku wraz ze stanem semafora dla danego pliku.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Możliwość wyświetlenia zawartości kolejki wiadomości otrzymanych od innych procesów oraz stanu semafora regulującego odczytywanie wiadomości.</w:t>
      </w:r>
      <w:bookmarkStart w:id="0" w:name="_GoBack"/>
      <w:bookmarkEnd w:id="0"/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…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center"/>
      <w:pPr>
        <w:ind w:left="720" w:hanging="360"/>
      </w:pPr>
      <w:rPr>
        <w:sz w:val="24"/>
        <w:b/>
        <w:szCs w:val="24"/>
        <w:rFonts w:ascii="Arial" w:hAnsi="Arial" w:eastAsia="Arial" w:cs="Arial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l-PL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32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bidi="ar-SA" w:val="pl-PL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6032b"/>
    <w:rPr>
      <w:rFonts w:ascii="Arial" w:hAnsi="Arial" w:eastAsia="Arial" w:cs="Arial"/>
      <w:b/>
      <w:sz w:val="24"/>
      <w:szCs w:val="24"/>
    </w:rPr>
  </w:style>
  <w:style w:type="character" w:styleId="WW8Num1z1" w:customStyle="1">
    <w:name w:val="WW8Num1z1"/>
    <w:qFormat/>
    <w:rsid w:val="0016032b"/>
    <w:rPr/>
  </w:style>
  <w:style w:type="character" w:styleId="WW8Num1z2" w:customStyle="1">
    <w:name w:val="WW8Num1z2"/>
    <w:qFormat/>
    <w:rsid w:val="0016032b"/>
    <w:rPr/>
  </w:style>
  <w:style w:type="character" w:styleId="WW8Num1z3" w:customStyle="1">
    <w:name w:val="WW8Num1z3"/>
    <w:qFormat/>
    <w:rsid w:val="0016032b"/>
    <w:rPr/>
  </w:style>
  <w:style w:type="character" w:styleId="WW8Num1z4" w:customStyle="1">
    <w:name w:val="WW8Num1z4"/>
    <w:qFormat/>
    <w:rsid w:val="0016032b"/>
    <w:rPr/>
  </w:style>
  <w:style w:type="character" w:styleId="WW8Num1z5" w:customStyle="1">
    <w:name w:val="WW8Num1z5"/>
    <w:qFormat/>
    <w:rsid w:val="0016032b"/>
    <w:rPr/>
  </w:style>
  <w:style w:type="character" w:styleId="WW8Num1z6" w:customStyle="1">
    <w:name w:val="WW8Num1z6"/>
    <w:qFormat/>
    <w:rsid w:val="0016032b"/>
    <w:rPr/>
  </w:style>
  <w:style w:type="character" w:styleId="WW8Num1z7" w:customStyle="1">
    <w:name w:val="WW8Num1z7"/>
    <w:qFormat/>
    <w:rsid w:val="0016032b"/>
    <w:rPr/>
  </w:style>
  <w:style w:type="character" w:styleId="WW8Num1z8" w:customStyle="1">
    <w:name w:val="WW8Num1z8"/>
    <w:qFormat/>
    <w:rsid w:val="0016032b"/>
    <w:rPr/>
  </w:style>
  <w:style w:type="character" w:styleId="WW8Num2z0" w:customStyle="1">
    <w:name w:val="WW8Num2z0"/>
    <w:qFormat/>
    <w:rsid w:val="0016032b"/>
    <w:rPr/>
  </w:style>
  <w:style w:type="character" w:styleId="WW8Num2z1" w:customStyle="1">
    <w:name w:val="WW8Num2z1"/>
    <w:qFormat/>
    <w:rsid w:val="0016032b"/>
    <w:rPr/>
  </w:style>
  <w:style w:type="character" w:styleId="WW8Num2z2" w:customStyle="1">
    <w:name w:val="WW8Num2z2"/>
    <w:qFormat/>
    <w:rsid w:val="0016032b"/>
    <w:rPr/>
  </w:style>
  <w:style w:type="character" w:styleId="WW8Num2z3" w:customStyle="1">
    <w:name w:val="WW8Num2z3"/>
    <w:qFormat/>
    <w:rsid w:val="0016032b"/>
    <w:rPr/>
  </w:style>
  <w:style w:type="character" w:styleId="WW8Num2z4" w:customStyle="1">
    <w:name w:val="WW8Num2z4"/>
    <w:qFormat/>
    <w:rsid w:val="0016032b"/>
    <w:rPr/>
  </w:style>
  <w:style w:type="character" w:styleId="WW8Num2z5" w:customStyle="1">
    <w:name w:val="WW8Num2z5"/>
    <w:qFormat/>
    <w:rsid w:val="0016032b"/>
    <w:rPr/>
  </w:style>
  <w:style w:type="character" w:styleId="WW8Num2z6" w:customStyle="1">
    <w:name w:val="WW8Num2z6"/>
    <w:qFormat/>
    <w:rsid w:val="0016032b"/>
    <w:rPr/>
  </w:style>
  <w:style w:type="character" w:styleId="WW8Num2z7" w:customStyle="1">
    <w:name w:val="WW8Num2z7"/>
    <w:qFormat/>
    <w:rsid w:val="0016032b"/>
    <w:rPr/>
  </w:style>
  <w:style w:type="character" w:styleId="WW8Num2z8" w:customStyle="1">
    <w:name w:val="WW8Num2z8"/>
    <w:qFormat/>
    <w:rsid w:val="0016032b"/>
    <w:rPr/>
  </w:style>
  <w:style w:type="character" w:styleId="Domylnaczcionkaakapitu1" w:customStyle="1">
    <w:name w:val="Domyślna czcionka akapitu1"/>
    <w:qFormat/>
    <w:rsid w:val="0016032b"/>
    <w:rPr/>
  </w:style>
  <w:style w:type="character" w:styleId="WW8Num5z0" w:customStyle="1">
    <w:name w:val="WW8Num5z0"/>
    <w:qFormat/>
    <w:rsid w:val="0016032b"/>
    <w:rPr>
      <w:rFonts w:ascii="Arial" w:hAnsi="Arial" w:cs="Arial"/>
      <w:lang w:val="pl-PL"/>
    </w:rPr>
  </w:style>
  <w:style w:type="character" w:styleId="WW8Num5z1" w:customStyle="1">
    <w:name w:val="WW8Num5z1"/>
    <w:qFormat/>
    <w:rsid w:val="0016032b"/>
    <w:rPr>
      <w:rFonts w:ascii="Arial" w:hAnsi="Arial" w:cs="Arial"/>
      <w:bCs/>
      <w:lang w:val="pl-PL"/>
    </w:rPr>
  </w:style>
  <w:style w:type="character" w:styleId="WW8Num5z2" w:customStyle="1">
    <w:name w:val="WW8Num5z2"/>
    <w:qFormat/>
    <w:rsid w:val="0016032b"/>
    <w:rPr/>
  </w:style>
  <w:style w:type="character" w:styleId="WW8Num5z3" w:customStyle="1">
    <w:name w:val="WW8Num5z3"/>
    <w:qFormat/>
    <w:rsid w:val="0016032b"/>
    <w:rPr/>
  </w:style>
  <w:style w:type="character" w:styleId="WW8Num5z4" w:customStyle="1">
    <w:name w:val="WW8Num5z4"/>
    <w:qFormat/>
    <w:rsid w:val="0016032b"/>
    <w:rPr/>
  </w:style>
  <w:style w:type="character" w:styleId="WW8Num5z5" w:customStyle="1">
    <w:name w:val="WW8Num5z5"/>
    <w:qFormat/>
    <w:rsid w:val="0016032b"/>
    <w:rPr/>
  </w:style>
  <w:style w:type="character" w:styleId="WW8Num5z6" w:customStyle="1">
    <w:name w:val="WW8Num5z6"/>
    <w:qFormat/>
    <w:rsid w:val="0016032b"/>
    <w:rPr/>
  </w:style>
  <w:style w:type="character" w:styleId="WW8Num5z7" w:customStyle="1">
    <w:name w:val="WW8Num5z7"/>
    <w:qFormat/>
    <w:rsid w:val="0016032b"/>
    <w:rPr/>
  </w:style>
  <w:style w:type="character" w:styleId="WW8Num5z8" w:customStyle="1">
    <w:name w:val="WW8Num5z8"/>
    <w:qFormat/>
    <w:rsid w:val="0016032b"/>
    <w:rPr/>
  </w:style>
  <w:style w:type="character" w:styleId="ListLabel1">
    <w:name w:val="ListLabel 1"/>
    <w:qFormat/>
    <w:rPr>
      <w:rFonts w:ascii="Arial" w:hAnsi="Arial" w:eastAsia="Arial" w:cs="Arial"/>
      <w:b/>
      <w:sz w:val="24"/>
      <w:szCs w:val="24"/>
    </w:rPr>
  </w:style>
  <w:style w:type="paragraph" w:styleId="Heading" w:customStyle="1">
    <w:name w:val="Heading"/>
    <w:basedOn w:val="Normal"/>
    <w:next w:val="TextBody"/>
    <w:qFormat/>
    <w:rsid w:val="0016032b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rsid w:val="0016032b"/>
    <w:pPr>
      <w:spacing w:lineRule="auto" w:line="288" w:before="0" w:after="140"/>
    </w:pPr>
    <w:rPr/>
  </w:style>
  <w:style w:type="paragraph" w:styleId="List">
    <w:name w:val="List"/>
    <w:basedOn w:val="TextBody"/>
    <w:rsid w:val="0016032b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16032b"/>
    <w:pPr>
      <w:suppressLineNumbers/>
    </w:pPr>
    <w:rPr>
      <w:rFonts w:cs="Lucida Sans"/>
    </w:rPr>
  </w:style>
  <w:style w:type="paragraph" w:styleId="Legenda1" w:customStyle="1">
    <w:name w:val="Legenda1"/>
    <w:basedOn w:val="Normal"/>
    <w:qFormat/>
    <w:rsid w:val="0016032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agwek1" w:customStyle="1">
    <w:name w:val="Nagłówek1"/>
    <w:basedOn w:val="Normal"/>
    <w:qFormat/>
    <w:rsid w:val="0016032b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qFormat/>
    <w:rsid w:val="0016032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rsid w:val="0016032b"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16032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16032b"/>
  </w:style>
  <w:style w:type="numbering" w:styleId="WW8Num2" w:customStyle="1">
    <w:name w:val="WW8Num2"/>
    <w:qFormat/>
    <w:rsid w:val="0016032b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LibreOffice/6.0.1.1$Windows_x86 LibreOffice_project/60bfb1526849283ce2491346ed2aa51c465abfe6</Application>
  <Pages>2</Pages>
  <Words>397</Words>
  <Characters>2418</Characters>
  <CharactersWithSpaces>2744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2015-11-21T13:40:00Z</dcterms:created>
  <dc:creator>aurelia.bartoszek</dc:creator>
  <dc:description/>
  <dc:language>pl-PL</dc:language>
  <cp:lastModifiedBy/>
  <dcterms:modified xsi:type="dcterms:W3CDTF">2019-01-22T09:59:48Z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