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03C1D" w14:textId="77777777" w:rsidR="00D07E0A" w:rsidRDefault="00000000">
      <w:proofErr w:type="spellStart"/>
      <w:r>
        <w:rPr>
          <w:rFonts w:ascii="Calibri" w:eastAsia="Calibri" w:hAnsi="Calibri" w:cs="Calibri"/>
          <w:b/>
          <w:bCs/>
          <w:color w:val="0F766E"/>
          <w:sz w:val="48"/>
          <w:szCs w:val="48"/>
        </w:rPr>
        <w:t>NarrateMe</w:t>
      </w:r>
      <w:proofErr w:type="spellEnd"/>
    </w:p>
    <w:p w14:paraId="44FF00FF" w14:textId="77777777" w:rsidR="00D07E0A" w:rsidRDefault="00000000">
      <w:pPr>
        <w:spacing w:before="80" w:after="80"/>
      </w:pPr>
      <w:r>
        <w:rPr>
          <w:rFonts w:ascii="Calibri" w:eastAsia="Calibri" w:hAnsi="Calibri" w:cs="Calibri"/>
          <w:color w:val="444444"/>
          <w:sz w:val="28"/>
          <w:szCs w:val="28"/>
        </w:rPr>
        <w:t>Product Requirements Document: Net New Build</w:t>
      </w:r>
    </w:p>
    <w:p w14:paraId="05D61606" w14:textId="77777777" w:rsidR="00D07E0A" w:rsidRDefault="00000000">
      <w:pPr>
        <w:pBdr>
          <w:bottom w:val="single" w:sz="8" w:space="6" w:color="0F766E"/>
        </w:pBdr>
        <w:spacing w:after="300"/>
      </w:pPr>
      <w:r>
        <w:rPr>
          <w:rFonts w:ascii="Calibri" w:eastAsia="Calibri" w:hAnsi="Calibri" w:cs="Calibri"/>
          <w:i/>
          <w:iCs/>
          <w:color w:val="666666"/>
          <w:sz w:val="22"/>
          <w:szCs w:val="22"/>
        </w:rPr>
        <w:t xml:space="preserve">Build name: </w:t>
      </w:r>
      <w:proofErr w:type="spellStart"/>
      <w:r>
        <w:rPr>
          <w:rFonts w:ascii="Calibri" w:eastAsia="Calibri" w:hAnsi="Calibri" w:cs="Calibri"/>
          <w:i/>
          <w:iCs/>
          <w:color w:val="666666"/>
          <w:sz w:val="22"/>
          <w:szCs w:val="22"/>
        </w:rPr>
        <w:t>NarrateMe</w:t>
      </w:r>
      <w:proofErr w:type="spellEnd"/>
      <w:r>
        <w:rPr>
          <w:rFonts w:ascii="Calibri" w:eastAsia="Calibri" w:hAnsi="Calibri" w:cs="Calibri"/>
          <w:i/>
          <w:iCs/>
          <w:color w:val="666666"/>
          <w:sz w:val="22"/>
          <w:szCs w:val="22"/>
        </w:rPr>
        <w:t xml:space="preserve">   |   Owner: Christina   |   Date: July 2026</w:t>
      </w:r>
    </w:p>
    <w:p w14:paraId="0117A06D" w14:textId="77777777" w:rsidR="00D07E0A" w:rsidRDefault="00000000">
      <w:pPr>
        <w:pStyle w:val="Heading1"/>
        <w:pBdr>
          <w:bottom w:val="single" w:sz="6" w:space="4" w:color="CCCCCC"/>
        </w:pBdr>
        <w:spacing w:before="400" w:after="200"/>
      </w:pPr>
      <w:r>
        <w:rPr>
          <w:rFonts w:ascii="Calibri" w:eastAsia="Calibri" w:hAnsi="Calibri" w:cs="Calibri"/>
          <w:b/>
          <w:bCs/>
          <w:color w:val="0F766E"/>
          <w:sz w:val="28"/>
          <w:szCs w:val="28"/>
        </w:rPr>
        <w:t>1. Problem</w:t>
      </w:r>
    </w:p>
    <w:p w14:paraId="02722A93" w14:textId="77777777" w:rsidR="00D07E0A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Children in grades 1–3 struggle to stay engaged with static reading materials, and the teachers and parents who create content for them have no fast way to turn a plain written story into something more engaging, because doing so today means manually writing, illustrating, and narrating a story by hand or piecing together separate, disconnected AI tools. As a result, most stories stay flat text on a page, and kids who need more sensory engagement to stay focused and build comprehension don't get it.</w:t>
      </w:r>
    </w:p>
    <w:p w14:paraId="70D80CFC" w14:textId="77777777" w:rsidR="00D07E0A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0F766E"/>
          <w:sz w:val="23"/>
          <w:szCs w:val="23"/>
        </w:rPr>
        <w:t>Supporting Context</w:t>
      </w:r>
    </w:p>
    <w:p w14:paraId="2B77251B" w14:textId="77777777" w:rsidR="00D07E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Static, text-only reading materials are a well-documented engagement barrier for early readers (grades 1–3), a stage where comprehension is closely tied to multisensory input.</w:t>
      </w:r>
    </w:p>
    <w:p w14:paraId="14D74A36" w14:textId="77777777" w:rsidR="00D07E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No existing consumer tool takes a plain story and automatically produces an illustrated, narrated, multi-scene presentation in one step — the closest tools (AI image generators, TTS tools, avatar platforms) each solve one piece and require manual stitching between them.</w:t>
      </w:r>
    </w:p>
    <w:p w14:paraId="2246C572" w14:textId="77777777" w:rsidR="00D07E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Teachers and parents are increasingly expected to differentiate and personalize reading materials, but lack the design, illustration, or audio-production skills to do so themselves.</w:t>
      </w:r>
    </w:p>
    <w:p w14:paraId="1011795D" w14:textId="77777777" w:rsidR="00D07E0A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0F766E"/>
          <w:sz w:val="23"/>
          <w:szCs w:val="23"/>
        </w:rPr>
        <w:t>1a. Opportunity</w:t>
      </w:r>
    </w:p>
    <w:p w14:paraId="09699B30" w14:textId="77777777" w:rsidR="00D07E0A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Give any teacher or parent the ability to turn a story into an illustrated, narrated presentation in under a minute — no writing, illustration, or audio skills required — making personalized, multimedia reading material as easy to produce as pasting text into a box.</w:t>
      </w:r>
    </w:p>
    <w:p w14:paraId="33732EF8" w14:textId="77777777" w:rsidR="00D07E0A" w:rsidRDefault="00000000">
      <w:pPr>
        <w:pStyle w:val="Heading3"/>
        <w:spacing w:before="200" w:after="90"/>
      </w:pPr>
      <w:r>
        <w:rPr>
          <w:rFonts w:ascii="Calibri" w:eastAsia="Calibri" w:hAnsi="Calibri" w:cs="Calibri"/>
          <w:b/>
          <w:bCs/>
          <w:sz w:val="21"/>
          <w:szCs w:val="21"/>
        </w:rPr>
        <w:t>Market Opportunity</w:t>
      </w:r>
    </w:p>
    <w:p w14:paraId="64DDB237" w14:textId="77777777" w:rsidR="00D07E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Early-literacy edtech and personalized children's media are active, growing categories, with demand from both classrooms and individual parents for tools that make reading more engaging without requiring production skills.</w:t>
      </w:r>
    </w:p>
    <w:p w14:paraId="280AC4D2" w14:textId="77777777" w:rsidR="00D07E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Adjacent markets (personalized children's books, AI narration/audiobook tools) are already proven, paying categories — </w:t>
      </w:r>
      <w:proofErr w:type="spellStart"/>
      <w:r>
        <w:rPr>
          <w:rFonts w:ascii="Calibri" w:eastAsia="Calibri" w:hAnsi="Calibri" w:cs="Calibri"/>
          <w:sz w:val="22"/>
          <w:szCs w:val="22"/>
        </w:rPr>
        <w:t>NarrateMe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combines their value into a single automated pipeline rather than a static, one-time product.</w:t>
      </w:r>
    </w:p>
    <w:p w14:paraId="402D61CA" w14:textId="77777777" w:rsidR="00D07E0A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0F766E"/>
          <w:sz w:val="23"/>
          <w:szCs w:val="23"/>
        </w:rPr>
        <w:t>1b. Users &amp; Needs</w:t>
      </w:r>
    </w:p>
    <w:p w14:paraId="280D5063" w14:textId="77777777" w:rsidR="00D07E0A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Primary user(s):</w:t>
      </w:r>
    </w:p>
    <w:p w14:paraId="21D19CD1" w14:textId="77777777" w:rsidR="00D07E0A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Teachers and parents of children in grades 1–3, who have a written story (their own, a </w:t>
      </w:r>
      <w:proofErr w:type="gramStart"/>
      <w:r>
        <w:rPr>
          <w:rFonts w:ascii="Calibri" w:eastAsia="Calibri" w:hAnsi="Calibri" w:cs="Calibri"/>
          <w:sz w:val="22"/>
          <w:szCs w:val="22"/>
        </w:rPr>
        <w:t>student's</w:t>
      </w:r>
      <w:proofErr w:type="gramEnd"/>
      <w:r>
        <w:rPr>
          <w:rFonts w:ascii="Calibri" w:eastAsia="Calibri" w:hAnsi="Calibri" w:cs="Calibri"/>
          <w:sz w:val="22"/>
          <w:szCs w:val="22"/>
        </w:rPr>
        <w:t>, or an existing text) and want to make it more engaging without design or production skills.</w:t>
      </w:r>
    </w:p>
    <w:p w14:paraId="0179AFE8" w14:textId="77777777" w:rsidR="00D07E0A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Secondary users:</w:t>
      </w:r>
    </w:p>
    <w:p w14:paraId="345E10AD" w14:textId="77777777" w:rsidR="00D07E0A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Children ages 6–9, who watch/listen to the resulting presentation as the end consumer of the content.</w:t>
      </w:r>
    </w:p>
    <w:p w14:paraId="17B29BF0" w14:textId="77777777" w:rsidR="00D07E0A" w:rsidRDefault="00000000">
      <w:pPr>
        <w:pStyle w:val="Heading3"/>
        <w:spacing w:before="200" w:after="90"/>
      </w:pPr>
      <w:r>
        <w:rPr>
          <w:rFonts w:ascii="Calibri" w:eastAsia="Calibri" w:hAnsi="Calibri" w:cs="Calibri"/>
          <w:b/>
          <w:bCs/>
          <w:sz w:val="21"/>
          <w:szCs w:val="21"/>
        </w:rPr>
        <w:t>Key User Needs</w:t>
      </w:r>
    </w:p>
    <w:p w14:paraId="3A14F20F" w14:textId="77777777" w:rsidR="00D07E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As a teacher, I need to turn a plain story into an illustrated, narrated presentation because my students lose focus reading static text on a page.</w:t>
      </w:r>
    </w:p>
    <w:p w14:paraId="5096FD8E" w14:textId="77777777" w:rsidR="00D07E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lastRenderedPageBreak/>
        <w:t>As a parent, I need a fast way to make a story feel special and engaging because I don't have the time or skill to illustrate or narrate it myself.</w:t>
      </w:r>
    </w:p>
    <w:p w14:paraId="4B8A197C" w14:textId="77777777" w:rsidR="00D07E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As a teacher, I need the pipeline to work reliably without manual fixing because I don't have time to troubleshoot AI tools between classes.</w:t>
      </w:r>
    </w:p>
    <w:p w14:paraId="0C008F47" w14:textId="77777777" w:rsidR="00D07E0A" w:rsidRDefault="00000000">
      <w:pPr>
        <w:pStyle w:val="Heading1"/>
        <w:pBdr>
          <w:bottom w:val="single" w:sz="6" w:space="4" w:color="CCCCCC"/>
        </w:pBdr>
        <w:spacing w:before="400" w:after="200"/>
      </w:pPr>
      <w:r>
        <w:rPr>
          <w:rFonts w:ascii="Calibri" w:eastAsia="Calibri" w:hAnsi="Calibri" w:cs="Calibri"/>
          <w:b/>
          <w:bCs/>
          <w:color w:val="0F766E"/>
          <w:sz w:val="28"/>
          <w:szCs w:val="28"/>
        </w:rPr>
        <w:t>2. Proposed Solution</w:t>
      </w:r>
    </w:p>
    <w:p w14:paraId="0C85597C" w14:textId="77777777" w:rsidR="00D07E0A" w:rsidRDefault="00000000">
      <w:pPr>
        <w:spacing w:after="160"/>
      </w:pPr>
      <w:proofErr w:type="spellStart"/>
      <w:r>
        <w:rPr>
          <w:rFonts w:ascii="Calibri" w:eastAsia="Calibri" w:hAnsi="Calibri" w:cs="Calibri"/>
          <w:sz w:val="22"/>
          <w:szCs w:val="22"/>
        </w:rPr>
        <w:t>NarrateMe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is a web app that turns a written story into a narrated, illustrated, multi-scene presentation automatically. Users simply paste or type their story into a text box, and the system splits it into 3–5 scenes, generates a matching illustration for each scene, and narrates it with a warm, natural-sounding voice. As a result, teachers and parents can produce an engaging, presentation-ready story in under a minute, with no writing, illustration, or audio-editing skills required.</w:t>
      </w:r>
    </w:p>
    <w:p w14:paraId="72C6907B" w14:textId="77777777" w:rsidR="00D07E0A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0F766E"/>
          <w:sz w:val="23"/>
          <w:szCs w:val="23"/>
        </w:rPr>
        <w:t>2a. Value Proposition</w:t>
      </w:r>
    </w:p>
    <w:p w14:paraId="46A1C5DB" w14:textId="77777777" w:rsidR="00D07E0A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Teachers and parents who struggle with turning static, plain-text stories into something engaging for grades 1–3 readers use </w:t>
      </w:r>
      <w:proofErr w:type="spellStart"/>
      <w:r>
        <w:rPr>
          <w:rFonts w:ascii="Calibri" w:eastAsia="Calibri" w:hAnsi="Calibri" w:cs="Calibri"/>
          <w:sz w:val="22"/>
          <w:szCs w:val="22"/>
        </w:rPr>
        <w:t>NarrateMe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a web app, to automatically generate an illustrated, narrated, multi-scene presentation from any written story. Unlike manually illustrating a story or stitching together separate AI image, voice, and design tools, </w:t>
      </w:r>
      <w:proofErr w:type="spellStart"/>
      <w:r>
        <w:rPr>
          <w:rFonts w:ascii="Calibri" w:eastAsia="Calibri" w:hAnsi="Calibri" w:cs="Calibri"/>
          <w:sz w:val="22"/>
          <w:szCs w:val="22"/>
        </w:rPr>
        <w:t>NarrateMe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delivers a complete, presentation-ready result in one </w:t>
      </w:r>
      <w:proofErr w:type="gramStart"/>
      <w:r>
        <w:rPr>
          <w:rFonts w:ascii="Calibri" w:eastAsia="Calibri" w:hAnsi="Calibri" w:cs="Calibri"/>
          <w:sz w:val="22"/>
          <w:szCs w:val="22"/>
        </w:rPr>
        <w:t>step,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helping educators and parents boost engagement without any design or production skill.</w:t>
      </w:r>
    </w:p>
    <w:p w14:paraId="4730301C" w14:textId="77777777" w:rsidR="00D07E0A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0F766E"/>
          <w:sz w:val="23"/>
          <w:szCs w:val="23"/>
        </w:rPr>
        <w:t>2b. Top 3 MVP Value Props</w:t>
      </w:r>
    </w:p>
    <w:p w14:paraId="1EB27BF0" w14:textId="77777777" w:rsidR="00D07E0A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The Vitamin (must-have baseline):</w:t>
      </w:r>
    </w:p>
    <w:p w14:paraId="404970E4" w14:textId="77777777" w:rsidR="00D07E0A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A written story reliably becomes a clear, coherent, multi-scene illustrated presentation — the baseline table stakes without which the product has no reason to exist.</w:t>
      </w:r>
    </w:p>
    <w:p w14:paraId="5C7CB856" w14:textId="77777777" w:rsidR="00D07E0A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The Painkiller (solves the core pain):</w:t>
      </w:r>
    </w:p>
    <w:p w14:paraId="37B8AF75" w14:textId="77777777" w:rsidR="00D07E0A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No more manually illustrating, formatting, or recording a story, and no more juggling separate AI tools by hand — one paste-in, one output.</w:t>
      </w:r>
    </w:p>
    <w:p w14:paraId="432FEAC7" w14:textId="77777777" w:rsidR="00D07E0A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The Steroid (the magic moment):</w:t>
      </w:r>
    </w:p>
    <w:p w14:paraId="204EB4E1" w14:textId="77777777" w:rsidR="00D07E0A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story comes alive with a consistent character, warm narration, and synced illustrations in under 60 seconds — turning a plain paragraph into something that feels like a real storybook was made just for that story.</w:t>
      </w:r>
    </w:p>
    <w:p w14:paraId="067DD463" w14:textId="77777777" w:rsidR="00D07E0A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0F766E"/>
          <w:sz w:val="23"/>
          <w:szCs w:val="23"/>
        </w:rPr>
        <w:t>2c. Goals &amp; Non-Goals</w:t>
      </w:r>
    </w:p>
    <w:p w14:paraId="244999BB" w14:textId="77777777" w:rsidR="00D07E0A" w:rsidRDefault="00000000">
      <w:pPr>
        <w:pStyle w:val="Heading3"/>
        <w:spacing w:before="200" w:after="90"/>
      </w:pPr>
      <w:r>
        <w:rPr>
          <w:rFonts w:ascii="Calibri" w:eastAsia="Calibri" w:hAnsi="Calibri" w:cs="Calibri"/>
          <w:b/>
          <w:bCs/>
          <w:sz w:val="21"/>
          <w:szCs w:val="21"/>
        </w:rPr>
        <w:t>Goals</w:t>
      </w:r>
    </w:p>
    <w:p w14:paraId="369B6484" w14:textId="77777777" w:rsidR="00D07E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Prove the core AI pipeline (text → scenes → illustrations → narration → player) works end-to-end without manual intervention.</w:t>
      </w:r>
    </w:p>
    <w:p w14:paraId="026BDDAB" w14:textId="77777777" w:rsidR="00D07E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Deliver a demo-ready experience that looks polished enough to show a teacher or parent, not just a technical proof of concept.</w:t>
      </w:r>
    </w:p>
    <w:p w14:paraId="7F23A80F" w14:textId="77777777" w:rsidR="00D07E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Keep the same illustrated character recognizable across all scenes </w:t>
      </w:r>
      <w:proofErr w:type="gramStart"/>
      <w:r>
        <w:rPr>
          <w:rFonts w:ascii="Calibri" w:eastAsia="Calibri" w:hAnsi="Calibri" w:cs="Calibri"/>
          <w:sz w:val="22"/>
          <w:szCs w:val="22"/>
        </w:rPr>
        <w:t>in a given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story.</w:t>
      </w:r>
    </w:p>
    <w:p w14:paraId="15F33779" w14:textId="77777777" w:rsidR="00D07E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Complete generation in under 60 seconds so the experience feels immediate, not like a batch job.</w:t>
      </w:r>
    </w:p>
    <w:p w14:paraId="2EA3D647" w14:textId="77777777" w:rsidR="00D07E0A" w:rsidRDefault="00000000">
      <w:pPr>
        <w:pStyle w:val="Heading3"/>
        <w:spacing w:before="200" w:after="90"/>
      </w:pPr>
      <w:r>
        <w:rPr>
          <w:rFonts w:ascii="Calibri" w:eastAsia="Calibri" w:hAnsi="Calibri" w:cs="Calibri"/>
          <w:b/>
          <w:bCs/>
          <w:sz w:val="21"/>
          <w:szCs w:val="21"/>
        </w:rPr>
        <w:t>Non-Goals</w:t>
      </w:r>
    </w:p>
    <w:p w14:paraId="5E6039E8" w14:textId="77777777" w:rsidR="00D07E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Lip-sync or gesture animation on the avatar — deferred to a future version.</w:t>
      </w:r>
    </w:p>
    <w:p w14:paraId="2C9A6A80" w14:textId="77777777" w:rsidR="00D07E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Comprehension quizzes, vocabulary activities, teacher dashboards, analytics, or a saved story library — deferred, not part of this </w:t>
      </w:r>
      <w:proofErr w:type="gramStart"/>
      <w:r>
        <w:rPr>
          <w:rFonts w:ascii="Calibri" w:eastAsia="Calibri" w:hAnsi="Calibri" w:cs="Calibri"/>
          <w:sz w:val="22"/>
          <w:szCs w:val="22"/>
        </w:rPr>
        <w:t>build</w:t>
      </w:r>
      <w:proofErr w:type="gramEnd"/>
      <w:r>
        <w:rPr>
          <w:rFonts w:ascii="Calibri" w:eastAsia="Calibri" w:hAnsi="Calibri" w:cs="Calibri"/>
          <w:sz w:val="22"/>
          <w:szCs w:val="22"/>
        </w:rPr>
        <w:t>.</w:t>
      </w:r>
    </w:p>
    <w:p w14:paraId="3AF47596" w14:textId="77777777" w:rsidR="00D07E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Speech-to-text/audio story input and multi-language support — deferred, text input only for this version.</w:t>
      </w:r>
    </w:p>
    <w:p w14:paraId="4F4FC11A" w14:textId="77777777" w:rsidR="00D07E0A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0F766E"/>
          <w:sz w:val="23"/>
          <w:szCs w:val="23"/>
        </w:rPr>
        <w:t>2d. Success Metrics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600"/>
        <w:gridCol w:w="2500"/>
        <w:gridCol w:w="2350"/>
      </w:tblGrid>
      <w:tr w:rsidR="00D07E0A" w14:paraId="23DA4FF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0F766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AFD278" w14:textId="77777777" w:rsidR="00D07E0A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Goal</w:t>
            </w:r>
          </w:p>
        </w:tc>
        <w:tc>
          <w:tcPr>
            <w:tcW w:w="2600" w:type="dxa"/>
            <w:shd w:val="clear" w:color="auto" w:fill="0F766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2A1F23" w14:textId="77777777" w:rsidR="00D07E0A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Signal</w:t>
            </w:r>
          </w:p>
        </w:tc>
        <w:tc>
          <w:tcPr>
            <w:tcW w:w="2500" w:type="dxa"/>
            <w:shd w:val="clear" w:color="auto" w:fill="0F766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F93784" w14:textId="77777777" w:rsidR="00D07E0A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Metric</w:t>
            </w:r>
          </w:p>
        </w:tc>
        <w:tc>
          <w:tcPr>
            <w:tcW w:w="2350" w:type="dxa"/>
            <w:shd w:val="clear" w:color="auto" w:fill="0F766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D38677" w14:textId="77777777" w:rsidR="00D07E0A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Target</w:t>
            </w:r>
          </w:p>
        </w:tc>
      </w:tr>
      <w:tr w:rsidR="00D07E0A" w14:paraId="41319A0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3A43D9" w14:textId="77777777" w:rsidR="00D07E0A" w:rsidRDefault="00000000">
            <w:r>
              <w:rPr>
                <w:rFonts w:ascii="Calibri" w:eastAsia="Calibri" w:hAnsi="Calibri" w:cs="Calibri"/>
                <w:color w:val="000000"/>
              </w:rPr>
              <w:t>Pipeline reliability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498725" w14:textId="77777777" w:rsidR="00D07E0A" w:rsidRDefault="00000000">
            <w:r>
              <w:rPr>
                <w:rFonts w:ascii="Calibri" w:eastAsia="Calibri" w:hAnsi="Calibri" w:cs="Calibri"/>
                <w:color w:val="000000"/>
              </w:rPr>
              <w:t>Presentation generates without manual fixes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D24977" w14:textId="77777777" w:rsidR="00D07E0A" w:rsidRDefault="00000000">
            <w:r>
              <w:rPr>
                <w:rFonts w:ascii="Calibri" w:eastAsia="Calibri" w:hAnsi="Calibri" w:cs="Calibri"/>
                <w:color w:val="000000"/>
              </w:rPr>
              <w:t>% of test runs completing unassisted</w:t>
            </w:r>
          </w:p>
        </w:tc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594ED2" w14:textId="77777777" w:rsidR="00D07E0A" w:rsidRDefault="00000000">
            <w:r>
              <w:rPr>
                <w:rFonts w:ascii="Calibri" w:eastAsia="Calibri" w:hAnsi="Calibri" w:cs="Calibri"/>
                <w:color w:val="000000"/>
              </w:rPr>
              <w:t xml:space="preserve">&gt;2 of 2 test stories </w:t>
            </w:r>
            <w:proofErr w:type="gramStart"/>
            <w:r>
              <w:rPr>
                <w:rFonts w:ascii="Calibri" w:eastAsia="Calibri" w:hAnsi="Calibri" w:cs="Calibri"/>
                <w:color w:val="000000"/>
              </w:rPr>
              <w:t>complete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 xml:space="preserve"> with zero manual intervention</w:t>
            </w:r>
          </w:p>
        </w:tc>
      </w:tr>
      <w:tr w:rsidR="00D07E0A" w14:paraId="2C21B52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EF63FA" w14:textId="77777777" w:rsidR="00D07E0A" w:rsidRDefault="00000000">
            <w:r>
              <w:rPr>
                <w:rFonts w:ascii="Calibri" w:eastAsia="Calibri" w:hAnsi="Calibri" w:cs="Calibri"/>
                <w:color w:val="000000"/>
              </w:rPr>
              <w:t>Speed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DB2857" w14:textId="77777777" w:rsidR="00D07E0A" w:rsidRDefault="00000000">
            <w:r>
              <w:rPr>
                <w:rFonts w:ascii="Calibri" w:eastAsia="Calibri" w:hAnsi="Calibri" w:cs="Calibri"/>
                <w:color w:val="000000"/>
              </w:rPr>
              <w:t>User gets a result quickly enough to feel instant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A76621" w14:textId="77777777" w:rsidR="00D07E0A" w:rsidRDefault="00000000">
            <w:r>
              <w:rPr>
                <w:rFonts w:ascii="Calibri" w:eastAsia="Calibri" w:hAnsi="Calibri" w:cs="Calibri"/>
                <w:color w:val="000000"/>
              </w:rPr>
              <w:t>Time from paste to playable presentation</w:t>
            </w:r>
          </w:p>
        </w:tc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05AF45" w14:textId="77777777" w:rsidR="00D07E0A" w:rsidRDefault="00000000">
            <w:r>
              <w:rPr>
                <w:rFonts w:ascii="Calibri" w:eastAsia="Calibri" w:hAnsi="Calibri" w:cs="Calibri"/>
                <w:color w:val="000000"/>
              </w:rPr>
              <w:t>Under 60 seconds</w:t>
            </w:r>
          </w:p>
        </w:tc>
      </w:tr>
      <w:tr w:rsidR="00D07E0A" w14:paraId="5D7B363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2F266F" w14:textId="77777777" w:rsidR="00D07E0A" w:rsidRDefault="00000000">
            <w:r>
              <w:rPr>
                <w:rFonts w:ascii="Calibri" w:eastAsia="Calibri" w:hAnsi="Calibri" w:cs="Calibri"/>
                <w:color w:val="000000"/>
              </w:rPr>
              <w:t>Character consistency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E22992" w14:textId="77777777" w:rsidR="00D07E0A" w:rsidRDefault="00000000">
            <w:r>
              <w:rPr>
                <w:rFonts w:ascii="Calibri" w:eastAsia="Calibri" w:hAnsi="Calibri" w:cs="Calibri"/>
                <w:color w:val="000000"/>
              </w:rPr>
              <w:t xml:space="preserve">Illustrated </w:t>
            </w:r>
            <w:proofErr w:type="gramStart"/>
            <w:r>
              <w:rPr>
                <w:rFonts w:ascii="Calibri" w:eastAsia="Calibri" w:hAnsi="Calibri" w:cs="Calibri"/>
                <w:color w:val="000000"/>
              </w:rPr>
              <w:t>character looks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 xml:space="preserve"> recognizably the same scene to scene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61972F" w14:textId="77777777" w:rsidR="00D07E0A" w:rsidRDefault="00000000">
            <w:r>
              <w:rPr>
                <w:rFonts w:ascii="Calibri" w:eastAsia="Calibri" w:hAnsi="Calibri" w:cs="Calibri"/>
                <w:color w:val="000000"/>
              </w:rPr>
              <w:t>Manual visual check across all scenes per story</w:t>
            </w:r>
          </w:p>
        </w:tc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F1DB69" w14:textId="77777777" w:rsidR="00D07E0A" w:rsidRDefault="00000000">
            <w:r>
              <w:rPr>
                <w:rFonts w:ascii="Calibri" w:eastAsia="Calibri" w:hAnsi="Calibri" w:cs="Calibri"/>
                <w:color w:val="000000"/>
              </w:rPr>
              <w:t>Consistent across 100% of scenes in each demo story</w:t>
            </w:r>
          </w:p>
        </w:tc>
      </w:tr>
      <w:tr w:rsidR="00D07E0A" w14:paraId="02AE5EC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DBCB79" w14:textId="77777777" w:rsidR="00D07E0A" w:rsidRDefault="00000000">
            <w:r>
              <w:rPr>
                <w:rFonts w:ascii="Calibri" w:eastAsia="Calibri" w:hAnsi="Calibri" w:cs="Calibri"/>
                <w:color w:val="000000"/>
              </w:rPr>
              <w:t>Narration/text sync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19C596" w14:textId="77777777" w:rsidR="00D07E0A" w:rsidRDefault="00000000">
            <w:r>
              <w:rPr>
                <w:rFonts w:ascii="Calibri" w:eastAsia="Calibri" w:hAnsi="Calibri" w:cs="Calibri"/>
                <w:color w:val="000000"/>
              </w:rPr>
              <w:t>Read-along experience feels coherent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BDE329" w14:textId="77777777" w:rsidR="00D07E0A" w:rsidRDefault="00000000">
            <w:r>
              <w:rPr>
                <w:rFonts w:ascii="Calibri" w:eastAsia="Calibri" w:hAnsi="Calibri" w:cs="Calibri"/>
                <w:color w:val="000000"/>
              </w:rPr>
              <w:t>Word highlighting stays aligned with narration audio</w:t>
            </w:r>
          </w:p>
        </w:tc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C0634D" w14:textId="77777777" w:rsidR="00D07E0A" w:rsidRDefault="00000000">
            <w:r>
              <w:rPr>
                <w:rFonts w:ascii="Calibri" w:eastAsia="Calibri" w:hAnsi="Calibri" w:cs="Calibri"/>
                <w:color w:val="000000"/>
              </w:rPr>
              <w:t>Roughly in sync throughout playback</w:t>
            </w:r>
          </w:p>
        </w:tc>
      </w:tr>
      <w:tr w:rsidR="00D07E0A" w14:paraId="16BA07F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770861" w14:textId="77777777" w:rsidR="00D07E0A" w:rsidRDefault="00000000">
            <w:r>
              <w:rPr>
                <w:rFonts w:ascii="Calibri" w:eastAsia="Calibri" w:hAnsi="Calibri" w:cs="Calibri"/>
                <w:color w:val="000000"/>
              </w:rPr>
              <w:t>Demo resilience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895665" w14:textId="77777777" w:rsidR="00D07E0A" w:rsidRDefault="00000000">
            <w:r>
              <w:rPr>
                <w:rFonts w:ascii="Calibri" w:eastAsia="Calibri" w:hAnsi="Calibri" w:cs="Calibri"/>
                <w:color w:val="000000"/>
              </w:rPr>
              <w:t>Demo doesn't fail live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C4337C" w14:textId="77777777" w:rsidR="00D07E0A" w:rsidRDefault="00000000">
            <w:r>
              <w:rPr>
                <w:rFonts w:ascii="Calibri" w:eastAsia="Calibri" w:hAnsi="Calibri" w:cs="Calibri"/>
                <w:color w:val="000000"/>
              </w:rPr>
              <w:t>Backup pre-generated story available</w:t>
            </w:r>
          </w:p>
        </w:tc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F8113D" w14:textId="77777777" w:rsidR="00D07E0A" w:rsidRDefault="00000000">
            <w:r>
              <w:rPr>
                <w:rFonts w:ascii="Calibri" w:eastAsia="Calibri" w:hAnsi="Calibri" w:cs="Calibri"/>
                <w:color w:val="000000"/>
              </w:rPr>
              <w:t>At least 1–2 backup stories ready before demo</w:t>
            </w:r>
          </w:p>
        </w:tc>
      </w:tr>
    </w:tbl>
    <w:p w14:paraId="79CF2D31" w14:textId="77777777" w:rsidR="00D07E0A" w:rsidRDefault="00000000">
      <w:r>
        <w:br w:type="page"/>
      </w:r>
    </w:p>
    <w:p w14:paraId="1C05BB0C" w14:textId="77777777" w:rsidR="00D07E0A" w:rsidRDefault="00000000">
      <w:pPr>
        <w:pStyle w:val="Heading1"/>
        <w:pBdr>
          <w:bottom w:val="single" w:sz="6" w:space="4" w:color="CCCCCC"/>
        </w:pBdr>
        <w:spacing w:before="400" w:after="200"/>
      </w:pPr>
      <w:r>
        <w:rPr>
          <w:rFonts w:ascii="Calibri" w:eastAsia="Calibri" w:hAnsi="Calibri" w:cs="Calibri"/>
          <w:b/>
          <w:bCs/>
          <w:color w:val="0F766E"/>
          <w:sz w:val="28"/>
          <w:szCs w:val="28"/>
        </w:rPr>
        <w:lastRenderedPageBreak/>
        <w:t>3. Requirements</w:t>
      </w:r>
    </w:p>
    <w:p w14:paraId="22E573C8" w14:textId="77777777" w:rsidR="00D07E0A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0F766E"/>
          <w:sz w:val="23"/>
          <w:szCs w:val="23"/>
        </w:rPr>
        <w:t>User Journey 1: Teacher or parent turning a story into a presentation</w:t>
      </w:r>
    </w:p>
    <w:p w14:paraId="579790E1" w14:textId="77777777" w:rsidR="00D07E0A" w:rsidRDefault="00000000">
      <w:pPr>
        <w:spacing w:after="160"/>
      </w:pPr>
      <w:r>
        <w:rPr>
          <w:rFonts w:ascii="Calibri" w:eastAsia="Calibri" w:hAnsi="Calibri" w:cs="Calibri"/>
          <w:i/>
          <w:iCs/>
          <w:sz w:val="22"/>
          <w:szCs w:val="22"/>
        </w:rPr>
        <w:t>Context: This is the core journey for the MVP — the entire demo depends on this flow working reliably, quickly, and without manual intervention.</w:t>
      </w:r>
    </w:p>
    <w:p w14:paraId="6C9DDDAE" w14:textId="77777777" w:rsidR="00D07E0A" w:rsidRDefault="00000000">
      <w:pPr>
        <w:pStyle w:val="Heading3"/>
        <w:spacing w:before="200" w:after="90"/>
      </w:pPr>
      <w:r>
        <w:rPr>
          <w:rFonts w:ascii="Calibri" w:eastAsia="Calibri" w:hAnsi="Calibri" w:cs="Calibri"/>
          <w:b/>
          <w:bCs/>
          <w:sz w:val="21"/>
          <w:szCs w:val="21"/>
        </w:rPr>
        <w:t>Sub-journey: Inputting a story</w:t>
      </w:r>
    </w:p>
    <w:p w14:paraId="7F4E4329" w14:textId="77777777" w:rsidR="00D07E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B91C1C"/>
          <w:sz w:val="22"/>
          <w:szCs w:val="22"/>
        </w:rPr>
        <w:t xml:space="preserve">[P0] </w:t>
      </w:r>
      <w:r>
        <w:rPr>
          <w:rFonts w:ascii="Calibri" w:eastAsia="Calibri" w:hAnsi="Calibri" w:cs="Calibri"/>
          <w:sz w:val="22"/>
          <w:szCs w:val="22"/>
        </w:rPr>
        <w:t>User can paste or type a story into a text input, with no login required.</w:t>
      </w:r>
    </w:p>
    <w:p w14:paraId="78736BE9" w14:textId="77777777" w:rsidR="00D07E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B91C1C"/>
          <w:sz w:val="22"/>
          <w:szCs w:val="22"/>
        </w:rPr>
        <w:t xml:space="preserve">[P0] </w:t>
      </w:r>
      <w:r>
        <w:rPr>
          <w:rFonts w:ascii="Calibri" w:eastAsia="Calibri" w:hAnsi="Calibri" w:cs="Calibri"/>
          <w:sz w:val="22"/>
          <w:szCs w:val="22"/>
        </w:rPr>
        <w:t>User can submit the story to begin generation with a single action.</w:t>
      </w:r>
    </w:p>
    <w:p w14:paraId="7EFFB8C2" w14:textId="77777777" w:rsidR="00D07E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555555"/>
          <w:sz w:val="22"/>
          <w:szCs w:val="22"/>
        </w:rPr>
        <w:t xml:space="preserve">[P2] </w:t>
      </w:r>
      <w:r>
        <w:rPr>
          <w:rFonts w:ascii="Calibri" w:eastAsia="Calibri" w:hAnsi="Calibri" w:cs="Calibri"/>
          <w:sz w:val="22"/>
          <w:szCs w:val="22"/>
        </w:rPr>
        <w:t>User can upload a story as a simple text file instead of pasting.</w:t>
      </w:r>
    </w:p>
    <w:p w14:paraId="335FF911" w14:textId="77777777" w:rsidR="00D07E0A" w:rsidRDefault="00000000">
      <w:pPr>
        <w:pStyle w:val="Heading3"/>
        <w:spacing w:before="200" w:after="90"/>
      </w:pPr>
      <w:r>
        <w:rPr>
          <w:rFonts w:ascii="Calibri" w:eastAsia="Calibri" w:hAnsi="Calibri" w:cs="Calibri"/>
          <w:b/>
          <w:bCs/>
          <w:sz w:val="21"/>
          <w:szCs w:val="21"/>
        </w:rPr>
        <w:t>Sub-journey: Generating the presentation</w:t>
      </w:r>
    </w:p>
    <w:p w14:paraId="03E2CE22" w14:textId="77777777" w:rsidR="00D07E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B91C1C"/>
          <w:sz w:val="22"/>
          <w:szCs w:val="22"/>
        </w:rPr>
        <w:t xml:space="preserve">[P0] </w:t>
      </w:r>
      <w:r>
        <w:rPr>
          <w:rFonts w:ascii="Calibri" w:eastAsia="Calibri" w:hAnsi="Calibri" w:cs="Calibri"/>
          <w:sz w:val="22"/>
          <w:szCs w:val="22"/>
        </w:rPr>
        <w:t>System can split the submitted story into 3–5 scenes (beginning/middle/end structure).</w:t>
      </w:r>
    </w:p>
    <w:p w14:paraId="2F0A905F" w14:textId="77777777" w:rsidR="00D07E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B91C1C"/>
          <w:sz w:val="22"/>
          <w:szCs w:val="22"/>
        </w:rPr>
        <w:t xml:space="preserve">[P0] </w:t>
      </w:r>
      <w:r>
        <w:rPr>
          <w:rFonts w:ascii="Calibri" w:eastAsia="Calibri" w:hAnsi="Calibri" w:cs="Calibri"/>
          <w:sz w:val="22"/>
          <w:szCs w:val="22"/>
        </w:rPr>
        <w:t>System can generate one illustration per scene, keeping the same character description across all scenes.</w:t>
      </w:r>
    </w:p>
    <w:p w14:paraId="435151D2" w14:textId="77777777" w:rsidR="00D07E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B91C1C"/>
          <w:sz w:val="22"/>
          <w:szCs w:val="22"/>
        </w:rPr>
        <w:t xml:space="preserve">[P0] </w:t>
      </w:r>
      <w:r>
        <w:rPr>
          <w:rFonts w:ascii="Calibri" w:eastAsia="Calibri" w:hAnsi="Calibri" w:cs="Calibri"/>
          <w:sz w:val="22"/>
          <w:szCs w:val="22"/>
        </w:rPr>
        <w:t>System can generate narration audio per scene, using a warm, slower-paced voice.</w:t>
      </w:r>
    </w:p>
    <w:p w14:paraId="21BCBFCE" w14:textId="77777777" w:rsidR="00D07E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B91C1C"/>
          <w:sz w:val="22"/>
          <w:szCs w:val="22"/>
        </w:rPr>
        <w:t xml:space="preserve">[P0] </w:t>
      </w:r>
      <w:r>
        <w:rPr>
          <w:rFonts w:ascii="Calibri" w:eastAsia="Calibri" w:hAnsi="Calibri" w:cs="Calibri"/>
          <w:sz w:val="22"/>
          <w:szCs w:val="22"/>
        </w:rPr>
        <w:t>System can complete generation without manual intervention on varied input stories.</w:t>
      </w:r>
    </w:p>
    <w:p w14:paraId="6117057F" w14:textId="77777777" w:rsidR="00D07E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B45309"/>
          <w:sz w:val="22"/>
          <w:szCs w:val="22"/>
        </w:rPr>
        <w:t xml:space="preserve">[P1] </w:t>
      </w:r>
      <w:r>
        <w:rPr>
          <w:rFonts w:ascii="Calibri" w:eastAsia="Calibri" w:hAnsi="Calibri" w:cs="Calibri"/>
          <w:sz w:val="22"/>
          <w:szCs w:val="22"/>
        </w:rPr>
        <w:t>System can complete the full generation process in under 60 seconds.</w:t>
      </w:r>
    </w:p>
    <w:p w14:paraId="4B3AB3CD" w14:textId="77777777" w:rsidR="00D07E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555555"/>
          <w:sz w:val="22"/>
          <w:szCs w:val="22"/>
        </w:rPr>
        <w:t xml:space="preserve">[P2] </w:t>
      </w:r>
      <w:r>
        <w:rPr>
          <w:rFonts w:ascii="Calibri" w:eastAsia="Calibri" w:hAnsi="Calibri" w:cs="Calibri"/>
          <w:sz w:val="22"/>
          <w:szCs w:val="22"/>
        </w:rPr>
        <w:t>System can detect and flag a likely character-consistency mismatch between scenes.</w:t>
      </w:r>
    </w:p>
    <w:p w14:paraId="26109112" w14:textId="77777777" w:rsidR="00D07E0A" w:rsidRDefault="00000000">
      <w:pPr>
        <w:pStyle w:val="Heading3"/>
        <w:spacing w:before="200" w:after="90"/>
      </w:pPr>
      <w:r>
        <w:rPr>
          <w:rFonts w:ascii="Calibri" w:eastAsia="Calibri" w:hAnsi="Calibri" w:cs="Calibri"/>
          <w:b/>
          <w:bCs/>
          <w:sz w:val="21"/>
          <w:szCs w:val="21"/>
        </w:rPr>
        <w:t>Sub-journey: Viewing the presentation</w:t>
      </w:r>
    </w:p>
    <w:p w14:paraId="649A31F5" w14:textId="77777777" w:rsidR="00D07E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B91C1C"/>
          <w:sz w:val="22"/>
          <w:szCs w:val="22"/>
        </w:rPr>
        <w:t xml:space="preserve">[P0] </w:t>
      </w:r>
      <w:r>
        <w:rPr>
          <w:rFonts w:ascii="Calibri" w:eastAsia="Calibri" w:hAnsi="Calibri" w:cs="Calibri"/>
          <w:sz w:val="22"/>
          <w:szCs w:val="22"/>
        </w:rPr>
        <w:t>User can play the presentation scene by scene, with illustration, narration, and text displayed together.</w:t>
      </w:r>
    </w:p>
    <w:p w14:paraId="0A7B7CB8" w14:textId="77777777" w:rsidR="00D07E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B91C1C"/>
          <w:sz w:val="22"/>
          <w:szCs w:val="22"/>
        </w:rPr>
        <w:t xml:space="preserve">[P0] </w:t>
      </w:r>
      <w:r>
        <w:rPr>
          <w:rFonts w:ascii="Calibri" w:eastAsia="Calibri" w:hAnsi="Calibri" w:cs="Calibri"/>
          <w:sz w:val="22"/>
          <w:szCs w:val="22"/>
        </w:rPr>
        <w:t>User can advance between scenes, automatically or via a play/next control.</w:t>
      </w:r>
    </w:p>
    <w:p w14:paraId="3E6C43DC" w14:textId="77777777" w:rsidR="00D07E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B45309"/>
          <w:sz w:val="22"/>
          <w:szCs w:val="22"/>
        </w:rPr>
        <w:t xml:space="preserve">[P1] </w:t>
      </w:r>
      <w:r>
        <w:rPr>
          <w:rFonts w:ascii="Calibri" w:eastAsia="Calibri" w:hAnsi="Calibri" w:cs="Calibri"/>
          <w:sz w:val="22"/>
          <w:szCs w:val="22"/>
        </w:rPr>
        <w:t>User can see the story text highlighted in sync with the narration audio.</w:t>
      </w:r>
    </w:p>
    <w:p w14:paraId="5A741E6B" w14:textId="77777777" w:rsidR="00D07E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B45309"/>
          <w:sz w:val="22"/>
          <w:szCs w:val="22"/>
        </w:rPr>
        <w:t xml:space="preserve">[P1] </w:t>
      </w:r>
      <w:r>
        <w:rPr>
          <w:rFonts w:ascii="Calibri" w:eastAsia="Calibri" w:hAnsi="Calibri" w:cs="Calibri"/>
          <w:sz w:val="22"/>
          <w:szCs w:val="22"/>
        </w:rPr>
        <w:t>User can see a static or simple 2-pose avatar synced to audio playback.</w:t>
      </w:r>
    </w:p>
    <w:p w14:paraId="33BFE45C" w14:textId="77777777" w:rsidR="00D07E0A" w:rsidRPr="00753F1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555555"/>
          <w:sz w:val="22"/>
          <w:szCs w:val="22"/>
        </w:rPr>
        <w:t xml:space="preserve">[P2] </w:t>
      </w:r>
      <w:r>
        <w:rPr>
          <w:rFonts w:ascii="Calibri" w:eastAsia="Calibri" w:hAnsi="Calibri" w:cs="Calibri"/>
          <w:sz w:val="22"/>
          <w:szCs w:val="22"/>
        </w:rPr>
        <w:t>User can restart or replay a scene.</w:t>
      </w:r>
    </w:p>
    <w:p w14:paraId="042BEB67" w14:textId="77777777" w:rsidR="00753F11" w:rsidRDefault="00753F11" w:rsidP="00753F11">
      <w:pPr>
        <w:spacing w:after="80"/>
      </w:pPr>
    </w:p>
    <w:p w14:paraId="0FCE8D92" w14:textId="77777777" w:rsidR="00753F11" w:rsidRPr="00753F11" w:rsidRDefault="00753F11" w:rsidP="00753F11">
      <w:pPr>
        <w:spacing w:after="80"/>
        <w:rPr>
          <w:rFonts w:ascii="Calibri" w:hAnsi="Calibri" w:cs="Calibri"/>
          <w:b/>
          <w:bCs/>
          <w:color w:val="153D63" w:themeColor="text2" w:themeTint="E6"/>
          <w:sz w:val="22"/>
          <w:szCs w:val="22"/>
        </w:rPr>
      </w:pPr>
      <w:r w:rsidRPr="00753F11">
        <w:rPr>
          <w:rFonts w:ascii="Calibri" w:hAnsi="Calibri" w:cs="Calibri"/>
          <w:b/>
          <w:bCs/>
          <w:color w:val="153D63" w:themeColor="text2" w:themeTint="E6"/>
          <w:sz w:val="22"/>
          <w:szCs w:val="22"/>
        </w:rPr>
        <w:t>Sub-journey: Active listening engagement</w:t>
      </w:r>
    </w:p>
    <w:p w14:paraId="3860324E" w14:textId="0B31CA75" w:rsidR="00753F11" w:rsidRDefault="00753F11" w:rsidP="00753F11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B91C1C"/>
          <w:sz w:val="22"/>
          <w:szCs w:val="22"/>
        </w:rPr>
        <w:t>[P</w:t>
      </w:r>
      <w:r>
        <w:rPr>
          <w:rFonts w:ascii="Calibri" w:eastAsia="Calibri" w:hAnsi="Calibri" w:cs="Calibri"/>
          <w:b/>
          <w:bCs/>
          <w:color w:val="B91C1C"/>
          <w:sz w:val="22"/>
          <w:szCs w:val="22"/>
        </w:rPr>
        <w:t>1</w:t>
      </w:r>
      <w:r>
        <w:rPr>
          <w:rFonts w:ascii="Calibri" w:eastAsia="Calibri" w:hAnsi="Calibri" w:cs="Calibri"/>
          <w:b/>
          <w:bCs/>
          <w:color w:val="B91C1C"/>
          <w:sz w:val="22"/>
          <w:szCs w:val="22"/>
        </w:rPr>
        <w:t xml:space="preserve">] </w:t>
      </w:r>
      <w:r w:rsidRPr="00753F11">
        <w:rPr>
          <w:rFonts w:ascii="Calibri" w:hAnsi="Calibri" w:cs="Calibri"/>
          <w:sz w:val="22"/>
          <w:szCs w:val="22"/>
        </w:rPr>
        <w:t>System can generate 2–3 engagement prompts per story to turn passive listeners into active participants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5D76A33D" w14:textId="0090316E" w:rsidR="00753F11" w:rsidRDefault="00753F11" w:rsidP="00753F11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B91C1C"/>
          <w:sz w:val="22"/>
          <w:szCs w:val="22"/>
        </w:rPr>
        <w:t>[P</w:t>
      </w:r>
      <w:r>
        <w:rPr>
          <w:rFonts w:ascii="Calibri" w:eastAsia="Calibri" w:hAnsi="Calibri" w:cs="Calibri"/>
          <w:b/>
          <w:bCs/>
          <w:color w:val="B91C1C"/>
          <w:sz w:val="22"/>
          <w:szCs w:val="22"/>
        </w:rPr>
        <w:t>1</w:t>
      </w:r>
      <w:r>
        <w:rPr>
          <w:rFonts w:ascii="Calibri" w:eastAsia="Calibri" w:hAnsi="Calibri" w:cs="Calibri"/>
          <w:b/>
          <w:bCs/>
          <w:color w:val="B91C1C"/>
          <w:sz w:val="22"/>
          <w:szCs w:val="22"/>
        </w:rPr>
        <w:t xml:space="preserve">] </w:t>
      </w:r>
      <w:r w:rsidRPr="00753F11">
        <w:rPr>
          <w:rFonts w:ascii="Calibri" w:hAnsi="Calibri" w:cs="Calibri"/>
          <w:sz w:val="22"/>
          <w:szCs w:val="22"/>
        </w:rPr>
        <w:t>System can display "sound cue" prompts before a scene (e.g., "Clap when you hear the dog bark!")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2B615140" w14:textId="3F986702" w:rsidR="00753F11" w:rsidRDefault="00753F11" w:rsidP="00753F11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B45309"/>
          <w:sz w:val="22"/>
          <w:szCs w:val="22"/>
        </w:rPr>
        <w:t xml:space="preserve">[P1] </w:t>
      </w:r>
      <w:r w:rsidRPr="00753F11">
        <w:rPr>
          <w:rFonts w:ascii="Calibri" w:hAnsi="Calibri" w:cs="Calibri"/>
          <w:sz w:val="22"/>
          <w:szCs w:val="22"/>
        </w:rPr>
        <w:t>System can display "reading prompts" after a scene (e.g., "What do you think happens next?")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4F76C1EA" w14:textId="325EBDF9" w:rsidR="00753F11" w:rsidRDefault="00753F11" w:rsidP="00753F11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B45309"/>
          <w:sz w:val="22"/>
          <w:szCs w:val="22"/>
        </w:rPr>
        <w:t>[P1]</w:t>
      </w:r>
      <w:r w:rsidRPr="00753F11">
        <w:rPr>
          <w:rFonts w:ascii="Calibri" w:hAnsi="Calibri" w:cs="Calibri"/>
          <w:sz w:val="22"/>
          <w:szCs w:val="22"/>
        </w:rPr>
        <w:t xml:space="preserve"> System can display "comprehension check" prompts after a scene with answer hints for grown-ups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19FA1AA8" w14:textId="77AAB685" w:rsidR="00753F11" w:rsidRPr="00753F11" w:rsidRDefault="00753F11" w:rsidP="00753F11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B45309"/>
          <w:sz w:val="22"/>
          <w:szCs w:val="22"/>
        </w:rPr>
        <w:t>[P1]</w:t>
      </w:r>
      <w:r>
        <w:rPr>
          <w:rFonts w:ascii="Calibri" w:eastAsia="Calibri" w:hAnsi="Calibri" w:cs="Calibri"/>
          <w:b/>
          <w:bCs/>
          <w:color w:val="B45309"/>
          <w:sz w:val="22"/>
          <w:szCs w:val="22"/>
        </w:rPr>
        <w:t xml:space="preserve"> </w:t>
      </w:r>
      <w:r w:rsidRPr="00753F11">
        <w:rPr>
          <w:rFonts w:ascii="Calibri" w:hAnsi="Calibri" w:cs="Calibri"/>
          <w:sz w:val="22"/>
          <w:szCs w:val="22"/>
        </w:rPr>
        <w:t>Engagement prompts pause auto-advance playback and resume after dismissal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478E47AA" w14:textId="77777777" w:rsidR="00753F11" w:rsidRPr="00753F11" w:rsidRDefault="00753F11" w:rsidP="00753F11">
      <w:pPr>
        <w:spacing w:after="80"/>
        <w:rPr>
          <w:rFonts w:ascii="Calibri" w:hAnsi="Calibri" w:cs="Calibri"/>
          <w:sz w:val="22"/>
          <w:szCs w:val="22"/>
        </w:rPr>
      </w:pPr>
    </w:p>
    <w:p w14:paraId="63A87011" w14:textId="5D9C5E4E" w:rsidR="00D07E0A" w:rsidRDefault="00753F11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0F766E"/>
          <w:sz w:val="23"/>
          <w:szCs w:val="23"/>
        </w:rPr>
        <w:br/>
      </w:r>
      <w:r>
        <w:rPr>
          <w:rFonts w:ascii="Calibri" w:eastAsia="Calibri" w:hAnsi="Calibri" w:cs="Calibri"/>
          <w:b/>
          <w:bCs/>
          <w:color w:val="0F766E"/>
          <w:sz w:val="23"/>
          <w:szCs w:val="23"/>
        </w:rPr>
        <w:br/>
      </w:r>
      <w:r>
        <w:rPr>
          <w:rFonts w:ascii="Calibri" w:eastAsia="Calibri" w:hAnsi="Calibri" w:cs="Calibri"/>
          <w:b/>
          <w:bCs/>
          <w:color w:val="0F766E"/>
          <w:sz w:val="23"/>
          <w:szCs w:val="23"/>
        </w:rPr>
        <w:br/>
      </w:r>
      <w:r>
        <w:rPr>
          <w:rFonts w:ascii="Calibri" w:eastAsia="Calibri" w:hAnsi="Calibri" w:cs="Calibri"/>
          <w:b/>
          <w:bCs/>
          <w:color w:val="0F766E"/>
          <w:sz w:val="23"/>
          <w:szCs w:val="23"/>
        </w:rPr>
        <w:br/>
      </w:r>
      <w:r>
        <w:rPr>
          <w:rFonts w:ascii="Calibri" w:eastAsia="Calibri" w:hAnsi="Calibri" w:cs="Calibri"/>
          <w:b/>
          <w:bCs/>
          <w:color w:val="0F766E"/>
          <w:sz w:val="23"/>
          <w:szCs w:val="23"/>
        </w:rPr>
        <w:lastRenderedPageBreak/>
        <w:br/>
      </w:r>
      <w:r w:rsidR="00000000">
        <w:rPr>
          <w:rFonts w:ascii="Calibri" w:eastAsia="Calibri" w:hAnsi="Calibri" w:cs="Calibri"/>
          <w:b/>
          <w:bCs/>
          <w:color w:val="0F766E"/>
          <w:sz w:val="23"/>
          <w:szCs w:val="23"/>
        </w:rPr>
        <w:t xml:space="preserve">User Journey 2: Presenter demoing </w:t>
      </w:r>
      <w:proofErr w:type="spellStart"/>
      <w:r w:rsidR="00000000">
        <w:rPr>
          <w:rFonts w:ascii="Calibri" w:eastAsia="Calibri" w:hAnsi="Calibri" w:cs="Calibri"/>
          <w:b/>
          <w:bCs/>
          <w:color w:val="0F766E"/>
          <w:sz w:val="23"/>
          <w:szCs w:val="23"/>
        </w:rPr>
        <w:t>NarrateMe</w:t>
      </w:r>
      <w:proofErr w:type="spellEnd"/>
      <w:r w:rsidR="00000000">
        <w:rPr>
          <w:rFonts w:ascii="Calibri" w:eastAsia="Calibri" w:hAnsi="Calibri" w:cs="Calibri"/>
          <w:b/>
          <w:bCs/>
          <w:color w:val="0F766E"/>
          <w:sz w:val="23"/>
          <w:szCs w:val="23"/>
        </w:rPr>
        <w:t xml:space="preserve"> live</w:t>
      </w:r>
    </w:p>
    <w:p w14:paraId="4FE0236D" w14:textId="77777777" w:rsidR="00D07E0A" w:rsidRDefault="00000000">
      <w:pPr>
        <w:spacing w:after="160"/>
      </w:pPr>
      <w:r>
        <w:rPr>
          <w:rFonts w:ascii="Calibri" w:eastAsia="Calibri" w:hAnsi="Calibri" w:cs="Calibri"/>
          <w:i/>
          <w:iCs/>
          <w:sz w:val="22"/>
          <w:szCs w:val="22"/>
        </w:rPr>
        <w:t>Context: Since this is a 2-week MVP intended primarily for a live demo, the demo experience itself is a first-class journey, not an afterthought.</w:t>
      </w:r>
    </w:p>
    <w:p w14:paraId="64BBF1F9" w14:textId="77777777" w:rsidR="00D07E0A" w:rsidRDefault="00000000">
      <w:pPr>
        <w:pStyle w:val="Heading3"/>
        <w:spacing w:before="200" w:after="90"/>
      </w:pPr>
      <w:r>
        <w:rPr>
          <w:rFonts w:ascii="Calibri" w:eastAsia="Calibri" w:hAnsi="Calibri" w:cs="Calibri"/>
          <w:b/>
          <w:bCs/>
          <w:sz w:val="21"/>
          <w:szCs w:val="21"/>
        </w:rPr>
        <w:t>Sub-journey: Preparing for a live demo</w:t>
      </w:r>
    </w:p>
    <w:p w14:paraId="193ED472" w14:textId="77777777" w:rsidR="00D07E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B91C1C"/>
          <w:sz w:val="22"/>
          <w:szCs w:val="22"/>
        </w:rPr>
        <w:t xml:space="preserve">[P0] </w:t>
      </w:r>
      <w:r>
        <w:rPr>
          <w:rFonts w:ascii="Calibri" w:eastAsia="Calibri" w:hAnsi="Calibri" w:cs="Calibri"/>
          <w:sz w:val="22"/>
          <w:szCs w:val="22"/>
        </w:rPr>
        <w:t>Presenter can access at least one pre-generated backup story in case live generation fails during the demo.</w:t>
      </w:r>
    </w:p>
    <w:p w14:paraId="1A68DDFA" w14:textId="77777777" w:rsidR="00D07E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B45309"/>
          <w:sz w:val="22"/>
          <w:szCs w:val="22"/>
        </w:rPr>
        <w:t xml:space="preserve">[P1] </w:t>
      </w:r>
      <w:r>
        <w:rPr>
          <w:rFonts w:ascii="Calibri" w:eastAsia="Calibri" w:hAnsi="Calibri" w:cs="Calibri"/>
          <w:sz w:val="22"/>
          <w:szCs w:val="22"/>
        </w:rPr>
        <w:t>Presenter can trigger generation live, in front of an audience, with visible progress/loading state.</w:t>
      </w:r>
    </w:p>
    <w:p w14:paraId="44187B04" w14:textId="77777777" w:rsidR="00D07E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555555"/>
          <w:sz w:val="22"/>
          <w:szCs w:val="22"/>
        </w:rPr>
        <w:t xml:space="preserve">[P2] </w:t>
      </w:r>
      <w:r>
        <w:rPr>
          <w:rFonts w:ascii="Calibri" w:eastAsia="Calibri" w:hAnsi="Calibri" w:cs="Calibri"/>
          <w:sz w:val="22"/>
          <w:szCs w:val="22"/>
        </w:rPr>
        <w:t>Presenter can choose between multiple pre-generated backup stories.</w:t>
      </w:r>
    </w:p>
    <w:p w14:paraId="7A340EF5" w14:textId="77777777" w:rsidR="00D07E0A" w:rsidRDefault="00000000">
      <w:pPr>
        <w:pStyle w:val="Heading1"/>
        <w:pBdr>
          <w:bottom w:val="single" w:sz="6" w:space="4" w:color="CCCCCC"/>
        </w:pBdr>
        <w:spacing w:before="400" w:after="200"/>
      </w:pPr>
      <w:r>
        <w:rPr>
          <w:rFonts w:ascii="Calibri" w:eastAsia="Calibri" w:hAnsi="Calibri" w:cs="Calibri"/>
          <w:b/>
          <w:bCs/>
          <w:color w:val="0F766E"/>
          <w:sz w:val="28"/>
          <w:szCs w:val="28"/>
        </w:rPr>
        <w:t>4. Appendix</w:t>
      </w:r>
    </w:p>
    <w:p w14:paraId="3A2ECA49" w14:textId="77777777" w:rsidR="00D07E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Known accepted risk: character consistency across DALL-E-generated scene illustrations may drift; mitigation is a strong, persistent character-description prompt reused across every scene's image generation call, not a technical/model-level fix. Flagged as future work rather than solved in this 2-week build.</w:t>
      </w:r>
    </w:p>
    <w:p w14:paraId="4FF77E42" w14:textId="26BD1DA7" w:rsidR="00125A78" w:rsidRPr="00125A78" w:rsidRDefault="00000000" w:rsidP="00125A78">
      <w:pPr>
        <w:pStyle w:val="ListParagraph"/>
        <w:numPr>
          <w:ilvl w:val="0"/>
          <w:numId w:val="2"/>
        </w:numPr>
        <w:spacing w:after="8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Future scope (post-MVP, not this build): avatar lip-sync/gesture animation, </w:t>
      </w:r>
      <w:r w:rsidR="00B72DDF" w:rsidRPr="00B72DDF">
        <w:rPr>
          <w:rFonts w:ascii="Calibri" w:eastAsia="Calibri" w:hAnsi="Calibri" w:cs="Calibri"/>
          <w:sz w:val="22"/>
          <w:szCs w:val="22"/>
        </w:rPr>
        <w:t>advanced comprehension quizzes with scoring</w:t>
      </w:r>
      <w:r w:rsidR="00B72DDF"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sz w:val="22"/>
          <w:szCs w:val="22"/>
        </w:rPr>
        <w:t>teacher dashboard, saved story library, voice cloning, multi-language support, background music/sound design, analytics.</w:t>
      </w:r>
      <w:r w:rsidR="00125A78">
        <w:rPr>
          <w:rFonts w:ascii="Calibri" w:eastAsia="Calibri" w:hAnsi="Calibri" w:cs="Calibri"/>
          <w:sz w:val="22"/>
          <w:szCs w:val="22"/>
        </w:rPr>
        <w:t xml:space="preserve"> </w:t>
      </w:r>
      <w:r w:rsidR="00125A78" w:rsidRPr="00125A78">
        <w:rPr>
          <w:rFonts w:ascii="Calibri" w:eastAsia="Calibri" w:hAnsi="Calibri" w:cs="Calibri"/>
          <w:sz w:val="22"/>
          <w:szCs w:val="22"/>
        </w:rPr>
        <w:t>Lip-sync or gesture animation on the avatar — deferred to a future version.</w:t>
      </w:r>
    </w:p>
    <w:p w14:paraId="64B39233" w14:textId="574768BB" w:rsidR="00125A78" w:rsidRPr="00125A78" w:rsidRDefault="00125A78" w:rsidP="00125A78">
      <w:pPr>
        <w:pStyle w:val="ListParagraph"/>
        <w:numPr>
          <w:ilvl w:val="0"/>
          <w:numId w:val="2"/>
        </w:numPr>
        <w:spacing w:after="80"/>
        <w:rPr>
          <w:rFonts w:ascii="Calibri" w:eastAsia="Calibri" w:hAnsi="Calibri" w:cs="Calibri"/>
          <w:sz w:val="22"/>
          <w:szCs w:val="22"/>
        </w:rPr>
      </w:pPr>
      <w:r w:rsidRPr="00125A78">
        <w:rPr>
          <w:rFonts w:ascii="Calibri" w:eastAsia="Calibri" w:hAnsi="Calibri" w:cs="Calibri"/>
          <w:sz w:val="22"/>
          <w:szCs w:val="22"/>
        </w:rPr>
        <w:t xml:space="preserve">Vocabulary activities, teacher dashboards, analytics, or a saved story </w:t>
      </w:r>
      <w:proofErr w:type="gramStart"/>
      <w:r w:rsidRPr="00125A78">
        <w:rPr>
          <w:rFonts w:ascii="Calibri" w:eastAsia="Calibri" w:hAnsi="Calibri" w:cs="Calibri"/>
          <w:sz w:val="22"/>
          <w:szCs w:val="22"/>
        </w:rPr>
        <w:t>library — deferred</w:t>
      </w:r>
      <w:proofErr w:type="gramEnd"/>
      <w:r w:rsidRPr="00125A78">
        <w:rPr>
          <w:rFonts w:ascii="Calibri" w:eastAsia="Calibri" w:hAnsi="Calibri" w:cs="Calibri"/>
          <w:sz w:val="22"/>
          <w:szCs w:val="22"/>
        </w:rPr>
        <w:t xml:space="preserve">, not part of </w:t>
      </w:r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z w:val="22"/>
          <w:szCs w:val="22"/>
        </w:rPr>
        <w:br/>
      </w:r>
      <w:r w:rsidRPr="00125A78">
        <w:rPr>
          <w:rFonts w:ascii="Calibri" w:eastAsia="Calibri" w:hAnsi="Calibri" w:cs="Calibri"/>
          <w:sz w:val="22"/>
          <w:szCs w:val="22"/>
        </w:rPr>
        <w:t xml:space="preserve">this </w:t>
      </w:r>
      <w:proofErr w:type="gramStart"/>
      <w:r w:rsidRPr="00125A78">
        <w:rPr>
          <w:rFonts w:ascii="Calibri" w:eastAsia="Calibri" w:hAnsi="Calibri" w:cs="Calibri"/>
          <w:sz w:val="22"/>
          <w:szCs w:val="22"/>
        </w:rPr>
        <w:t>build</w:t>
      </w:r>
      <w:proofErr w:type="gramEnd"/>
      <w:r w:rsidRPr="00125A78">
        <w:rPr>
          <w:rFonts w:ascii="Calibri" w:eastAsia="Calibri" w:hAnsi="Calibri" w:cs="Calibri"/>
          <w:sz w:val="22"/>
          <w:szCs w:val="22"/>
        </w:rPr>
        <w:t>.</w:t>
      </w:r>
    </w:p>
    <w:p w14:paraId="301320F9" w14:textId="64D01C3E" w:rsidR="00D07E0A" w:rsidRDefault="00125A78" w:rsidP="00125A78">
      <w:pPr>
        <w:pStyle w:val="ListParagraph"/>
        <w:numPr>
          <w:ilvl w:val="0"/>
          <w:numId w:val="2"/>
        </w:numPr>
        <w:spacing w:after="80"/>
      </w:pPr>
      <w:r w:rsidRPr="00125A78">
        <w:rPr>
          <w:rFonts w:ascii="Calibri" w:eastAsia="Calibri" w:hAnsi="Calibri" w:cs="Calibri"/>
          <w:sz w:val="22"/>
          <w:szCs w:val="22"/>
        </w:rPr>
        <w:t>Note: Basic comprehension checks and engagement prompts have been implemented as part of the active listening feature.</w:t>
      </w:r>
    </w:p>
    <w:p w14:paraId="68E4AAC0" w14:textId="77777777" w:rsidR="00D07E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Team: 4 members across Backend/AI Engineer, AI/Visual Engineer, Audio Engineer, and Frontend/UX Lead roles, working in parallel over a 14-day sprint.</w:t>
      </w:r>
    </w:p>
    <w:sectPr w:rsidR="00D07E0A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08618" w14:textId="77777777" w:rsidR="002A53CB" w:rsidRDefault="002A53CB">
      <w:r>
        <w:separator/>
      </w:r>
    </w:p>
  </w:endnote>
  <w:endnote w:type="continuationSeparator" w:id="0">
    <w:p w14:paraId="7D5CC8BE" w14:textId="77777777" w:rsidR="002A53CB" w:rsidRDefault="002A53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150B7" w14:textId="77777777" w:rsidR="00D07E0A" w:rsidRDefault="00000000">
    <w:pPr>
      <w:jc w:val="center"/>
    </w:pPr>
    <w:r>
      <w:rPr>
        <w:rFonts w:ascii="Calibri" w:eastAsia="Calibri" w:hAnsi="Calibri" w:cs="Calibri"/>
        <w:color w:val="666666"/>
        <w:sz w:val="18"/>
        <w:szCs w:val="18"/>
      </w:rPr>
      <w:fldChar w:fldCharType="begin"/>
    </w:r>
    <w:r>
      <w:rPr>
        <w:rFonts w:ascii="Calibri" w:eastAsia="Calibri" w:hAnsi="Calibri" w:cs="Calibri"/>
        <w:color w:val="666666"/>
        <w:sz w:val="18"/>
        <w:szCs w:val="18"/>
      </w:rPr>
      <w:instrText>PAGE</w:instrText>
    </w:r>
    <w:r>
      <w:rPr>
        <w:rFonts w:ascii="Calibri" w:eastAsia="Calibri" w:hAnsi="Calibri" w:cs="Calibri"/>
        <w:color w:val="666666"/>
        <w:sz w:val="18"/>
        <w:szCs w:val="18"/>
      </w:rPr>
      <w:fldChar w:fldCharType="separate"/>
    </w:r>
    <w:r w:rsidR="00753F11">
      <w:rPr>
        <w:rFonts w:ascii="Calibri" w:eastAsia="Calibri" w:hAnsi="Calibri" w:cs="Calibri"/>
        <w:noProof/>
        <w:color w:val="666666"/>
        <w:sz w:val="18"/>
        <w:szCs w:val="18"/>
      </w:rPr>
      <w:t>1</w:t>
    </w:r>
    <w:r>
      <w:rPr>
        <w:rFonts w:ascii="Calibri" w:eastAsia="Calibri" w:hAnsi="Calibri" w:cs="Calibri"/>
        <w:color w:val="666666"/>
        <w:sz w:val="18"/>
        <w:szCs w:val="18"/>
      </w:rPr>
      <w:fldChar w:fldCharType="end"/>
    </w:r>
    <w:r>
      <w:rPr>
        <w:rFonts w:ascii="Calibri" w:eastAsia="Calibri" w:hAnsi="Calibri" w:cs="Calibri"/>
        <w:color w:val="666666"/>
        <w:sz w:val="18"/>
        <w:szCs w:val="18"/>
      </w:rPr>
      <w:t xml:space="preserve"> of </w:t>
    </w:r>
    <w:r>
      <w:rPr>
        <w:rFonts w:ascii="Calibri" w:eastAsia="Calibri" w:hAnsi="Calibri" w:cs="Calibri"/>
        <w:color w:val="666666"/>
        <w:sz w:val="18"/>
        <w:szCs w:val="18"/>
      </w:rPr>
      <w:fldChar w:fldCharType="begin"/>
    </w:r>
    <w:r>
      <w:rPr>
        <w:rFonts w:ascii="Calibri" w:eastAsia="Calibri" w:hAnsi="Calibri" w:cs="Calibri"/>
        <w:color w:val="666666"/>
        <w:sz w:val="18"/>
        <w:szCs w:val="18"/>
      </w:rPr>
      <w:instrText>NUMPAGES</w:instrText>
    </w:r>
    <w:r>
      <w:rPr>
        <w:rFonts w:ascii="Calibri" w:eastAsia="Calibri" w:hAnsi="Calibri" w:cs="Calibri"/>
        <w:color w:val="666666"/>
        <w:sz w:val="18"/>
        <w:szCs w:val="18"/>
      </w:rPr>
      <w:fldChar w:fldCharType="separate"/>
    </w:r>
    <w:r w:rsidR="00753F11">
      <w:rPr>
        <w:rFonts w:ascii="Calibri" w:eastAsia="Calibri" w:hAnsi="Calibri" w:cs="Calibri"/>
        <w:noProof/>
        <w:color w:val="666666"/>
        <w:sz w:val="18"/>
        <w:szCs w:val="18"/>
      </w:rPr>
      <w:t>2</w:t>
    </w:r>
    <w:r>
      <w:rPr>
        <w:rFonts w:ascii="Calibri" w:eastAsia="Calibri" w:hAnsi="Calibri" w:cs="Calibri"/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932BD" w14:textId="77777777" w:rsidR="002A53CB" w:rsidRDefault="002A53CB">
      <w:r>
        <w:separator/>
      </w:r>
    </w:p>
  </w:footnote>
  <w:footnote w:type="continuationSeparator" w:id="0">
    <w:p w14:paraId="16655930" w14:textId="77777777" w:rsidR="002A53CB" w:rsidRDefault="002A53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44E7E" w14:textId="77777777" w:rsidR="00D07E0A" w:rsidRDefault="00000000">
    <w:pPr>
      <w:jc w:val="right"/>
    </w:pPr>
    <w:proofErr w:type="spellStart"/>
    <w:r>
      <w:rPr>
        <w:rFonts w:ascii="Calibri" w:eastAsia="Calibri" w:hAnsi="Calibri" w:cs="Calibri"/>
        <w:color w:val="999999"/>
        <w:sz w:val="16"/>
        <w:szCs w:val="16"/>
      </w:rPr>
      <w:t>NarrateMe</w:t>
    </w:r>
    <w:proofErr w:type="spellEnd"/>
    <w:r>
      <w:rPr>
        <w:rFonts w:ascii="Calibri" w:eastAsia="Calibri" w:hAnsi="Calibri" w:cs="Calibri"/>
        <w:color w:val="999999"/>
        <w:sz w:val="16"/>
        <w:szCs w:val="16"/>
      </w:rPr>
      <w:t xml:space="preserve"> — PRD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32AF7"/>
    <w:multiLevelType w:val="hybridMultilevel"/>
    <w:tmpl w:val="E4484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A2EA1"/>
    <w:multiLevelType w:val="hybridMultilevel"/>
    <w:tmpl w:val="3982C316"/>
    <w:lvl w:ilvl="0" w:tplc="D310B61C">
      <w:start w:val="1"/>
      <w:numFmt w:val="bullet"/>
      <w:lvlText w:val="●"/>
      <w:lvlJc w:val="left"/>
      <w:pPr>
        <w:ind w:left="720" w:hanging="360"/>
      </w:pPr>
    </w:lvl>
    <w:lvl w:ilvl="1" w:tplc="E8A82F5E">
      <w:start w:val="1"/>
      <w:numFmt w:val="bullet"/>
      <w:lvlText w:val="○"/>
      <w:lvlJc w:val="left"/>
      <w:pPr>
        <w:ind w:left="1440" w:hanging="360"/>
      </w:pPr>
    </w:lvl>
    <w:lvl w:ilvl="2" w:tplc="802C7850">
      <w:start w:val="1"/>
      <w:numFmt w:val="bullet"/>
      <w:lvlText w:val="■"/>
      <w:lvlJc w:val="left"/>
      <w:pPr>
        <w:ind w:left="2160" w:hanging="360"/>
      </w:pPr>
    </w:lvl>
    <w:lvl w:ilvl="3" w:tplc="3052395A">
      <w:start w:val="1"/>
      <w:numFmt w:val="bullet"/>
      <w:lvlText w:val="●"/>
      <w:lvlJc w:val="left"/>
      <w:pPr>
        <w:ind w:left="2880" w:hanging="360"/>
      </w:pPr>
    </w:lvl>
    <w:lvl w:ilvl="4" w:tplc="8FE86468">
      <w:start w:val="1"/>
      <w:numFmt w:val="bullet"/>
      <w:lvlText w:val="○"/>
      <w:lvlJc w:val="left"/>
      <w:pPr>
        <w:ind w:left="3600" w:hanging="360"/>
      </w:pPr>
    </w:lvl>
    <w:lvl w:ilvl="5" w:tplc="7A0CAE48">
      <w:start w:val="1"/>
      <w:numFmt w:val="bullet"/>
      <w:lvlText w:val="■"/>
      <w:lvlJc w:val="left"/>
      <w:pPr>
        <w:ind w:left="4320" w:hanging="360"/>
      </w:pPr>
    </w:lvl>
    <w:lvl w:ilvl="6" w:tplc="8CF87730">
      <w:start w:val="1"/>
      <w:numFmt w:val="bullet"/>
      <w:lvlText w:val="●"/>
      <w:lvlJc w:val="left"/>
      <w:pPr>
        <w:ind w:left="5040" w:hanging="360"/>
      </w:pPr>
    </w:lvl>
    <w:lvl w:ilvl="7" w:tplc="12D4BC70">
      <w:start w:val="1"/>
      <w:numFmt w:val="bullet"/>
      <w:lvlText w:val="●"/>
      <w:lvlJc w:val="left"/>
      <w:pPr>
        <w:ind w:left="5760" w:hanging="360"/>
      </w:pPr>
    </w:lvl>
    <w:lvl w:ilvl="8" w:tplc="B53E808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00A0ECB"/>
    <w:multiLevelType w:val="hybridMultilevel"/>
    <w:tmpl w:val="E102CF42"/>
    <w:lvl w:ilvl="0" w:tplc="D35C0042">
      <w:start w:val="1"/>
      <w:numFmt w:val="bullet"/>
      <w:lvlText w:val="•"/>
      <w:lvlJc w:val="left"/>
      <w:pPr>
        <w:ind w:left="450" w:hanging="270"/>
      </w:pPr>
      <w:rPr>
        <w:sz w:val="18"/>
        <w:szCs w:val="18"/>
      </w:rPr>
    </w:lvl>
    <w:lvl w:ilvl="1" w:tplc="2EDAE9A0">
      <w:numFmt w:val="decimal"/>
      <w:lvlText w:val=""/>
      <w:lvlJc w:val="left"/>
    </w:lvl>
    <w:lvl w:ilvl="2" w:tplc="23B67AD6">
      <w:numFmt w:val="decimal"/>
      <w:lvlText w:val=""/>
      <w:lvlJc w:val="left"/>
    </w:lvl>
    <w:lvl w:ilvl="3" w:tplc="057CAEBC">
      <w:numFmt w:val="decimal"/>
      <w:lvlText w:val=""/>
      <w:lvlJc w:val="left"/>
    </w:lvl>
    <w:lvl w:ilvl="4" w:tplc="FC9A3352">
      <w:numFmt w:val="decimal"/>
      <w:lvlText w:val=""/>
      <w:lvlJc w:val="left"/>
    </w:lvl>
    <w:lvl w:ilvl="5" w:tplc="35F66940">
      <w:numFmt w:val="decimal"/>
      <w:lvlText w:val=""/>
      <w:lvlJc w:val="left"/>
    </w:lvl>
    <w:lvl w:ilvl="6" w:tplc="1A84A4BC">
      <w:numFmt w:val="decimal"/>
      <w:lvlText w:val=""/>
      <w:lvlJc w:val="left"/>
    </w:lvl>
    <w:lvl w:ilvl="7" w:tplc="5CE0708C">
      <w:numFmt w:val="decimal"/>
      <w:lvlText w:val=""/>
      <w:lvlJc w:val="left"/>
    </w:lvl>
    <w:lvl w:ilvl="8" w:tplc="492C8F8C">
      <w:numFmt w:val="decimal"/>
      <w:lvlText w:val=""/>
      <w:lvlJc w:val="left"/>
    </w:lvl>
  </w:abstractNum>
  <w:num w:numId="1" w16cid:durableId="989753262">
    <w:abstractNumId w:val="1"/>
    <w:lvlOverride w:ilvl="0">
      <w:startOverride w:val="1"/>
    </w:lvlOverride>
  </w:num>
  <w:num w:numId="2" w16cid:durableId="1141002937">
    <w:abstractNumId w:val="2"/>
    <w:lvlOverride w:ilvl="0">
      <w:startOverride w:val="1"/>
    </w:lvlOverride>
  </w:num>
  <w:num w:numId="3" w16cid:durableId="357439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E0A"/>
    <w:rsid w:val="00125A78"/>
    <w:rsid w:val="002A53CB"/>
    <w:rsid w:val="003710E0"/>
    <w:rsid w:val="00753F11"/>
    <w:rsid w:val="00B72DDF"/>
    <w:rsid w:val="00D07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C6382"/>
  <w15:docId w15:val="{7D2F7984-2012-432D-8C4B-A780FFD63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1446</Words>
  <Characters>8244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Christina Ruiz</cp:lastModifiedBy>
  <cp:revision>3</cp:revision>
  <dcterms:created xsi:type="dcterms:W3CDTF">2026-07-19T21:57:00Z</dcterms:created>
  <dcterms:modified xsi:type="dcterms:W3CDTF">2026-07-27T01:47:00Z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9b27e294-f65a-43bd-a773-9ce79d53fbae</vt:lpwstr>
  </property>
</Properties>
</file>