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ОТЧЕТ ПО ПРАКТИЧЕСКОЙ РАБОТЕ №5</w:t>
        <w:br/>
      </w:r>
      <w:r>
        <w:rPr>
          <w:b/>
          <w:sz w:val="26"/>
        </w:rPr>
        <w:t>Тема: «Выполнить расчеты с использованием математических функций в Excel»</w:t>
        <w:br/>
        <w:br/>
      </w:r>
    </w:p>
    <w:p>
      <w:pPr>
        <w:jc w:val="right"/>
      </w:pPr>
      <w:r>
        <w:rPr>
          <w:i/>
          <w:sz w:val="22"/>
        </w:rPr>
        <w:t>Выполнил: студент Концевич В.</w:t>
        <w:br/>
        <w:t>Дисциплина: Информационные технологии</w:t>
        <w:br/>
      </w:r>
    </w:p>
    <w:p>
      <w:pPr>
        <w:pStyle w:val="Heading1"/>
      </w:pPr>
      <w:r>
        <w:t>1. Цель работы</w:t>
      </w:r>
    </w:p>
    <w:p>
      <w:pPr>
        <w:spacing w:line="276" w:lineRule="auto"/>
      </w:pPr>
      <w:r>
        <w:t>Освоить ввод и редактирование данных в табличном процессоре MS Excel, изучить синтаксис и правила вставки формул, освоить применение математических функций (POWER, SQRT, PI, ABS, EXP, LN, RADIANS, DEGREES), функций условного суммирования и подсчета (SUMIF, COUNTIF, SUMPRODUCT), а также финансовых функций (PMT/ПЛТ) для решения инженерно-технических и экономических задач.</w:t>
      </w:r>
    </w:p>
    <w:p>
      <w:pPr>
        <w:pStyle w:val="Heading1"/>
      </w:pPr>
      <w:r>
        <w:t>2. Лист «Математика»: Инженерная ведомость деталей</w:t>
      </w:r>
    </w:p>
    <w:p>
      <w:pPr>
        <w:spacing w:line="276" w:lineRule="auto"/>
      </w:pPr>
      <w:r>
        <w:t>В ходе выполнения первой части работы создана таблица «Инженерная ведомость деталей». Отработаны расчеты геометрических и физических параметров деталей:</w:t>
        <w:br/>
        <w:t>• Диаметр (мм): формула =2*B2 (умножение радиуса на 2).</w:t>
        <w:br/>
        <w:t>• Объем цилиндра (мм³): формула =ПИ()*СТЕПЕНЬ(B2;2)*C2 (V = π·R²·h).</w:t>
        <w:br/>
        <w:t>• Корень из объема (√V): формула =КОРЕНЬ(G2).</w:t>
        <w:br/>
        <w:t>• Модуль отклонения массы от нормы: ячейка K1 отведена под норму массы (3 кг). Формула =ABS(D2-$K$1) использует абсолютную ссылку $K$1, благодаря чему при протягивании формулы вниз ссылка не смещается.</w:t>
        <w:br/>
        <w:t>• По п. 5.1 задания масса детали №3 скорректирована с 3,8 кг до 4,0 кг.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1072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 (мм)</w:t>
            </w:r>
          </w:p>
        </w:tc>
        <w:tc>
          <w:tcPr>
            <w:tcW w:type="dxa" w:w="1072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 (мм)</w:t>
            </w:r>
          </w:p>
        </w:tc>
        <w:tc>
          <w:tcPr>
            <w:tcW w:type="dxa" w:w="1072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 (кг)</w:t>
            </w:r>
          </w:p>
        </w:tc>
        <w:tc>
          <w:tcPr>
            <w:tcW w:type="dxa" w:w="1072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 (мм)</w:t>
            </w:r>
          </w:p>
        </w:tc>
        <w:tc>
          <w:tcPr>
            <w:tcW w:type="dxa" w:w="1072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 (мм)</w:t>
            </w:r>
          </w:p>
        </w:tc>
        <w:tc>
          <w:tcPr>
            <w:tcW w:type="dxa" w:w="1072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 (мм³)</w:t>
            </w:r>
          </w:p>
        </w:tc>
        <w:tc>
          <w:tcPr>
            <w:tcW w:type="dxa" w:w="1072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√V</w:t>
            </w:r>
          </w:p>
        </w:tc>
        <w:tc>
          <w:tcPr>
            <w:tcW w:type="dxa" w:w="1072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|m-3|</w:t>
            </w:r>
          </w:p>
        </w:tc>
      </w:tr>
      <w:tr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12,5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30,0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2,4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145,0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25,0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14 726,2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121,4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0,6</w:t>
            </w:r>
          </w:p>
        </w:tc>
      </w:tr>
      <w:tr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8,3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25,0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1,1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98,0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16,6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5 411,1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73,6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1,9</w:t>
            </w:r>
          </w:p>
        </w:tc>
      </w:tr>
      <w:tr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15,7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40,0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4,0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210,0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31,4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30 973,8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176,0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1,0</w:t>
            </w:r>
          </w:p>
        </w:tc>
      </w:tr>
      <w:tr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6,2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18,0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0,7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75,0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12,4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2 173,7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46,6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2,3</w:t>
            </w:r>
          </w:p>
        </w:tc>
      </w:tr>
      <w:tr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20,1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55,0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6,5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320,0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40,2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69 809,7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264,2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3,5</w:t>
            </w:r>
          </w:p>
        </w:tc>
      </w:tr>
      <w:tr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10,4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28,0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1,9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130,0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20,8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9 516,4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97,6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1,1</w:t>
            </w:r>
          </w:p>
        </w:tc>
      </w:tr>
      <w:tr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18,9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48,0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5,2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275,0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37,8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53 867,0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232,1</w:t>
            </w:r>
          </w:p>
        </w:tc>
        <w:tc>
          <w:tcPr>
            <w:tcW w:type="dxa" w:w="10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2,2</w:t>
            </w:r>
          </w:p>
        </w:tc>
      </w:tr>
    </w:tbl>
    <w:p>
      <w:pPr>
        <w:pStyle w:val="Heading1"/>
      </w:pPr>
      <w:r>
        <w:t>3. Специальные математические функции</w:t>
      </w:r>
    </w:p>
    <w:p>
      <w:pPr>
        <w:spacing w:line="276" w:lineRule="auto"/>
      </w:pPr>
      <w:r>
        <w:t>1. Финансовая задача «Сложный процент» (начальная сумма 100 000 руб., 12% годовых, 5 лет):</w:t>
        <w:br/>
        <w:t xml:space="preserve">   • Дискретный рост: формула =T1*СТЕПЕНЬ(1+T2;T3) -&gt; 176 234,17 ₽</w:t>
        <w:br/>
        <w:t xml:space="preserve">   • Непрерывный рост: формула =T1*ЭКСП(T2*T3) -&gt; 182 211,88 ₽</w:t>
        <w:br/>
        <w:t xml:space="preserve">   • Оценка срока удвоения капитала (правило 72): =72/(T2*100) -&gt; 6 лет</w:t>
        <w:br/>
        <w:t xml:space="preserve">   • Точный расчет времени удвоения через натуральный логарифм: =ЛН(2)/ЛН(1+T2) -&gt; 6,116 лет</w:t>
        <w:br/>
        <w:br/>
        <w:t>2. Тригонометрические расчеты (длина дуги при угле α = 60°):</w:t>
        <w:br/>
        <w:t xml:space="preserve">   • По формуле длины дуги: =ПИ()*B2*$Y$1/180</w:t>
        <w:br/>
        <w:t xml:space="preserve">   • Проверка через функцию РАДИАНЫ: =B2*РАДИАНЫ($Y$1) (получены полностью идентичные значения)</w:t>
        <w:br/>
        <w:t xml:space="preserve">   • Обратное преобразование радиан в градусы: =ГРАДУСЫ(ПИ()/3) -&gt; 60°</w:t>
        <w:br/>
        <w:br/>
        <w:t>3. Функции выборочного суммирования и анализа массива деталей:</w:t>
        <w:br/>
        <w:t xml:space="preserve">   • Общая масса деталей: =СУММ(D2:D8) = 21,8 кг</w:t>
        <w:br/>
        <w:t xml:space="preserve">   • Масса деталей тяжелее 2 кг: =СУММЕСЛИ(D2:D8;"&gt;2") = 18,1 кг</w:t>
        <w:br/>
        <w:t xml:space="preserve">   • Количество деталей тяжелее 2 кг: =СЧЁТЕСЛИ(D2:D8;"&gt;2") = 4 шт.</w:t>
        <w:br/>
        <w:t xml:space="preserve">   • Средневзвешенная масса по длине: =СУММПРОИЗВ(D2:D8;E2:E8)/СУММ(E2:E8) = 4,06 кг</w:t>
        <w:br/>
        <w:t xml:space="preserve">   • Средняя масса деталей: =СРЗНАЧ(D2:D8) = 3,11 кг</w:t>
        <w:br/>
        <w:t xml:space="preserve">   • Максимальная / Минимальная масса: =МАКС(D2:D8) = 6,5 кг / =МИН(D2:D8) = 0,7 кг</w:t>
      </w:r>
    </w:p>
    <w:p>
      <w:pPr>
        <w:pStyle w:val="Heading1"/>
      </w:pPr>
      <w:r>
        <w:t>4. Самостоятельная работа: «Расчет кредита» (Лист 2)</w:t>
      </w:r>
    </w:p>
    <w:p>
      <w:pPr>
        <w:spacing w:line="276" w:lineRule="auto"/>
      </w:pPr>
      <w:r>
        <w:t>По условию задачи студент оформил кредит на сумму 500 000 руб. под 18% годовых сроком на 3 года (36 месяцев). Для выполнения расчета создан отдельный лист «Расчет кредита» и реализована классическая аннуитетная модель:</w:t>
        <w:br/>
        <w:t>• Месячная процентная ставка: =18%/12 = 1,50% в месяц.</w:t>
        <w:br/>
        <w:t>• Ежемесячный платеж рассчитан с помощью встроенной финансовой функции ПЛТ (PMT):</w:t>
        <w:br/>
        <w:t xml:space="preserve">  =ПЛТ(1,5%; 36; -500000) = 18 076,20 ₽ в месяц.</w:t>
        <w:br/>
        <w:t>• Общая сумма выплат банку: =18 076,20 * 36 = 650 743,20 ₽.</w:t>
        <w:br/>
        <w:t>• Суммарная переплата по процентам: =650 743,20 - 500 000 = 150 743,20 ₽ (30,1% от суммы займа).</w:t>
        <w:br/>
        <w:t>• Составлен помесячный график погашения долга с разделением каждого платежа на проценты и тело кредита.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 кредита</w:t>
            </w:r>
          </w:p>
        </w:tc>
        <w:tc>
          <w:tcPr>
            <w:tcW w:type="dxa" w:w="3216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Формула Excel</w:t>
            </w:r>
          </w:p>
        </w:tc>
        <w:tc>
          <w:tcPr>
            <w:tcW w:type="dxa" w:w="3216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0"/>
              </w:rPr>
              <w:t>Сумма кредита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0"/>
              </w:rPr>
              <w:t>Ввод в ячейку B3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20"/>
              </w:rPr>
              <w:t>500 000,00 ₽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0"/>
              </w:rPr>
              <w:t>Годовая ставка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0"/>
              </w:rPr>
              <w:t>Ввод в ячейку B4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20"/>
              </w:rPr>
              <w:t>18,0%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0"/>
              </w:rPr>
              <w:t>Срок кредита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0"/>
              </w:rPr>
              <w:t>Ввод в ячейку B5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20"/>
              </w:rPr>
              <w:t>3 года (36 мес.)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Ежемесячный платеж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=ПЛТ(B4/12; B5*12; -B3)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sz w:val="20"/>
              </w:rPr>
              <w:t>18 076,20 ₽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0"/>
              </w:rPr>
              <w:t>Всего выплат за 3 года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0"/>
              </w:rPr>
              <w:t>=Ежемесячный_платеж * 36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20"/>
              </w:rPr>
              <w:t>650 743,20 ₽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Переплата по кредиту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=Всего_выплат - Сумма_кредита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sz w:val="20"/>
              </w:rPr>
              <w:t>150 743,20 ₽ (30,1%)</w:t>
            </w:r>
          </w:p>
        </w:tc>
      </w:tr>
    </w:tbl>
    <w:p>
      <w:pPr>
        <w:pStyle w:val="Heading1"/>
      </w:pPr>
      <w:r>
        <w:t>5. Заключение</w:t>
      </w:r>
    </w:p>
    <w:p>
      <w:pPr>
        <w:spacing w:line="276" w:lineRule="auto"/>
      </w:pPr>
      <w:r>
        <w:t>В результате выполнения практической работы №5 были полностью освоены математические, тригонометрические, статистические и финансовые функции табличного процессора Microsoft Excel. Отработаны навыки закрепления ячеек с параметрами (абсолютная адресация), условной обработки массивов данных (СУММЕСЛИ, СЧЁТЕСЛИ, СУММПРОИЗВ) и расчета реальной экономической модели аннуитетного кредита. Все расчетные модели проверены, оформление соответствует требованиям практической работы.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