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E8" w:rsidRPr="00B24D74" w:rsidRDefault="00C239E8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 건강 및 사회문제 지수관계 분석</w:t>
      </w:r>
    </w:p>
    <w:p w:rsidR="00C239E8" w:rsidRP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829016" cy="4353636"/>
            <wp:effectExtent l="19050" t="0" r="284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00" cy="435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8660F4" w:rsidRDefault="008660F4" w:rsidP="00C239E8">
      <w:pPr>
        <w:wordWrap/>
        <w:adjustRightInd w:val="0"/>
        <w:jc w:val="left"/>
        <w:rPr>
          <w:rFonts w:ascii="돋움" w:eastAsia="돋움" w:hAnsi="돋움" w:hint="eastAsia"/>
          <w:b/>
          <w:color w:val="000000"/>
          <w:szCs w:val="16"/>
        </w:rPr>
      </w:pPr>
    </w:p>
    <w:p w:rsidR="00C239E8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신뢰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31398F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기대수명 지수관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유아 사망률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비만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정신질환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수학과 </w:t>
      </w:r>
      <w:proofErr w:type="spellStart"/>
      <w:r w:rsidR="00C239E8">
        <w:rPr>
          <w:rFonts w:ascii="돋움" w:eastAsia="돋움" w:hAnsi="돋움" w:hint="eastAsia"/>
          <w:b/>
          <w:color w:val="000000"/>
          <w:szCs w:val="16"/>
        </w:rPr>
        <w:t>문해</w:t>
      </w:r>
      <w:proofErr w:type="spellEnd"/>
      <w:r w:rsidR="00C239E8">
        <w:rPr>
          <w:rFonts w:ascii="돋움" w:eastAsia="돋움" w:hAnsi="돋움" w:hint="eastAsia"/>
          <w:b/>
          <w:color w:val="000000"/>
          <w:szCs w:val="16"/>
        </w:rPr>
        <w:t xml:space="preserve"> 능력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8660F4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 w:rsidR="00C239E8">
        <w:rPr>
          <w:rFonts w:ascii="돋움" w:eastAsia="돋움" w:hAnsi="돋움" w:hint="eastAsia"/>
          <w:b/>
          <w:color w:val="000000"/>
          <w:szCs w:val="16"/>
        </w:rPr>
        <w:t xml:space="preserve"> 청소년 출생</w:t>
      </w:r>
      <w:r w:rsidR="00C239E8"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C239E8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살인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Pr="00B24D74" w:rsidRDefault="00C239E8" w:rsidP="00C239E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돋움" w:eastAsia="돋움" w:hAnsi="돋움" w:hint="eastAsia"/>
          <w:b/>
          <w:color w:val="000000"/>
          <w:szCs w:val="16"/>
        </w:rPr>
        <w:t>미국</w:t>
      </w: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구속/감금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C239E8" w:rsidRP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4756150"/>
            <wp:effectExtent l="1905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E8" w:rsidRDefault="00C239E8" w:rsidP="00C239E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239E8" w:rsidRDefault="00C239E8" w:rsidP="00C239E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567E4" w:rsidRDefault="001567E4"/>
    <w:sectPr w:rsidR="001567E4" w:rsidSect="00B72484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239E8"/>
    <w:rsid w:val="001567E4"/>
    <w:rsid w:val="008660F4"/>
    <w:rsid w:val="00C2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7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9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39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금융정보통계학과20103410김종욱</cp:lastModifiedBy>
  <cp:revision>1</cp:revision>
  <dcterms:created xsi:type="dcterms:W3CDTF">2014-10-31T03:39:00Z</dcterms:created>
  <dcterms:modified xsi:type="dcterms:W3CDTF">2014-10-31T03:51:00Z</dcterms:modified>
</cp:coreProperties>
</file>