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0D6CF" w14:textId="77777777" w:rsidR="00570B77" w:rsidRDefault="00570B77">
      <w:pPr>
        <w:rPr>
          <w:rFonts w:ascii="Times New Roman" w:hAnsi="Times New Roman"/>
        </w:rPr>
      </w:pPr>
    </w:p>
    <w:p w14:paraId="66AD9D56" w14:textId="77777777" w:rsidR="00570B77" w:rsidRDefault="00570B77">
      <w:pPr>
        <w:rPr>
          <w:rFonts w:ascii="Times New Roman" w:hAnsi="Times New Roman"/>
        </w:rPr>
      </w:pPr>
    </w:p>
    <w:p w14:paraId="2D79D9CA" w14:textId="77777777" w:rsidR="00570B77" w:rsidRDefault="00570B77">
      <w:pPr>
        <w:rPr>
          <w:rFonts w:ascii="Times New Roman" w:hAnsi="Times New Roman"/>
          <w:sz w:val="24"/>
        </w:rPr>
      </w:pPr>
      <w:r>
        <w:rPr>
          <w:rFonts w:ascii="Times New Roman" w:hAnsi="Times New Roman"/>
          <w:sz w:val="24"/>
        </w:rPr>
        <w:tab/>
      </w:r>
      <w:r>
        <w:rPr>
          <w:rFonts w:ascii="Times New Roman" w:hAnsi="Times New Roman"/>
          <w:sz w:val="24"/>
        </w:rPr>
        <w:tab/>
        <w:t>LACO/HQ/127</w:t>
      </w:r>
    </w:p>
    <w:p w14:paraId="36A4E34A" w14:textId="77777777" w:rsidR="00570B77" w:rsidRDefault="00570B77">
      <w:pPr>
        <w:rPr>
          <w:rFonts w:ascii="Times New Roman" w:hAnsi="Times New Roman"/>
          <w:sz w:val="24"/>
        </w:rPr>
      </w:pPr>
    </w:p>
    <w:p w14:paraId="6EB05D9B" w14:textId="77777777" w:rsidR="00570B77" w:rsidRDefault="00570B77">
      <w:pPr>
        <w:jc w:val="right"/>
        <w:rPr>
          <w:rFonts w:ascii="Times New Roman" w:hAnsi="Times New Roman"/>
          <w:sz w:val="24"/>
        </w:rPr>
      </w:pPr>
      <w:r>
        <w:rPr>
          <w:rFonts w:ascii="Times New Roman" w:hAnsi="Times New Roman"/>
          <w:sz w:val="24"/>
        </w:rPr>
        <w:t>3 April 1996</w:t>
      </w:r>
    </w:p>
    <w:p w14:paraId="7F03E756" w14:textId="77777777" w:rsidR="00570B77" w:rsidRDefault="00570B77">
      <w:pPr>
        <w:jc w:val="both"/>
        <w:rPr>
          <w:rFonts w:ascii="Times New Roman" w:hAnsi="Times New Roman"/>
          <w:sz w:val="24"/>
        </w:rPr>
      </w:pPr>
    </w:p>
    <w:p w14:paraId="53CEBAF6" w14:textId="77777777" w:rsidR="00570B77" w:rsidRDefault="00570B77">
      <w:pPr>
        <w:jc w:val="both"/>
        <w:rPr>
          <w:rFonts w:ascii="Times New Roman" w:hAnsi="Times New Roman"/>
          <w:sz w:val="24"/>
        </w:rPr>
      </w:pPr>
    </w:p>
    <w:p w14:paraId="3CE75EC9" w14:textId="77777777" w:rsidR="00570B77" w:rsidRDefault="00570B77">
      <w:pPr>
        <w:jc w:val="center"/>
        <w:rPr>
          <w:rFonts w:ascii="Times New Roman" w:hAnsi="Times New Roman"/>
          <w:b/>
          <w:sz w:val="24"/>
        </w:rPr>
      </w:pPr>
      <w:r>
        <w:rPr>
          <w:rFonts w:ascii="Times New Roman" w:hAnsi="Times New Roman"/>
          <w:b/>
          <w:sz w:val="24"/>
        </w:rPr>
        <w:t>Legal Advisory and Conveyancing Office</w:t>
      </w:r>
    </w:p>
    <w:p w14:paraId="132C22AF" w14:textId="77777777" w:rsidR="00570B77" w:rsidRDefault="00570B77">
      <w:pPr>
        <w:jc w:val="center"/>
        <w:rPr>
          <w:rFonts w:ascii="Times New Roman" w:hAnsi="Times New Roman"/>
          <w:b/>
          <w:sz w:val="24"/>
          <w:u w:val="single"/>
        </w:rPr>
      </w:pPr>
      <w:r>
        <w:rPr>
          <w:rFonts w:ascii="Times New Roman" w:hAnsi="Times New Roman"/>
          <w:b/>
          <w:sz w:val="24"/>
          <w:u w:val="single"/>
        </w:rPr>
        <w:t>Circular Memorandum No. 17</w:t>
      </w:r>
    </w:p>
    <w:p w14:paraId="1F3B4900" w14:textId="77777777" w:rsidR="00570B77" w:rsidRDefault="00570B77">
      <w:pPr>
        <w:jc w:val="center"/>
        <w:rPr>
          <w:rFonts w:ascii="Times New Roman" w:hAnsi="Times New Roman"/>
          <w:b/>
          <w:sz w:val="24"/>
        </w:rPr>
      </w:pPr>
    </w:p>
    <w:p w14:paraId="406C4C08" w14:textId="77777777" w:rsidR="00570B77" w:rsidRDefault="00570B77">
      <w:pPr>
        <w:jc w:val="center"/>
        <w:rPr>
          <w:rFonts w:ascii="Times New Roman" w:hAnsi="Times New Roman"/>
          <w:b/>
          <w:sz w:val="24"/>
        </w:rPr>
      </w:pPr>
      <w:r>
        <w:rPr>
          <w:rFonts w:ascii="Times New Roman" w:hAnsi="Times New Roman"/>
          <w:b/>
          <w:sz w:val="24"/>
        </w:rPr>
        <w:t>Land Authority Consent Scheme -</w:t>
      </w:r>
    </w:p>
    <w:p w14:paraId="15ADB03E" w14:textId="77777777" w:rsidR="00570B77" w:rsidRDefault="00570B77">
      <w:pPr>
        <w:jc w:val="center"/>
        <w:rPr>
          <w:rFonts w:ascii="Times New Roman" w:hAnsi="Times New Roman"/>
          <w:b/>
          <w:sz w:val="24"/>
          <w:u w:val="single"/>
        </w:rPr>
      </w:pPr>
      <w:r>
        <w:rPr>
          <w:rFonts w:ascii="Times New Roman" w:hAnsi="Times New Roman"/>
          <w:b/>
          <w:sz w:val="24"/>
          <w:u w:val="single"/>
        </w:rPr>
        <w:t>Undertakings and Bank Undertakings</w:t>
      </w:r>
    </w:p>
    <w:p w14:paraId="434EEC20" w14:textId="77777777" w:rsidR="00570B77" w:rsidRDefault="00570B77">
      <w:pPr>
        <w:jc w:val="both"/>
        <w:rPr>
          <w:rFonts w:ascii="Times New Roman" w:hAnsi="Times New Roman"/>
          <w:sz w:val="24"/>
        </w:rPr>
      </w:pPr>
    </w:p>
    <w:p w14:paraId="45C56AE8" w14:textId="77777777" w:rsidR="00570B77" w:rsidRDefault="00570B77">
      <w:pPr>
        <w:jc w:val="both"/>
        <w:rPr>
          <w:rFonts w:ascii="Times New Roman" w:hAnsi="Times New Roman"/>
          <w:sz w:val="24"/>
        </w:rPr>
      </w:pPr>
    </w:p>
    <w:p w14:paraId="41A3139C" w14:textId="77777777" w:rsidR="00570B77" w:rsidRDefault="00570B77">
      <w:pPr>
        <w:jc w:val="both"/>
        <w:rPr>
          <w:rFonts w:ascii="Times New Roman" w:hAnsi="Times New Roman"/>
          <w:sz w:val="24"/>
        </w:rPr>
      </w:pPr>
      <w:r>
        <w:rPr>
          <w:rFonts w:ascii="Times New Roman" w:hAnsi="Times New Roman"/>
          <w:sz w:val="24"/>
        </w:rPr>
        <w:tab/>
      </w:r>
      <w:r>
        <w:rPr>
          <w:rFonts w:ascii="Times New Roman" w:hAnsi="Times New Roman"/>
          <w:sz w:val="24"/>
        </w:rPr>
        <w:tab/>
        <w:t>To give solicitors a clear guidance on the form of undertaking/ bank undertaking for a</w:t>
      </w:r>
      <w:r>
        <w:rPr>
          <w:rFonts w:ascii="Times New Roman" w:hAnsi="Times New Roman"/>
          <w:sz w:val="24"/>
        </w:rPr>
        <w:t>pplications to enter into agreements for sale and purchase of undivided shares prior to compliance with the General and Special Conditions of the New Grant, I set out below certain guidelines for solicitors to observe: -</w:t>
      </w:r>
    </w:p>
    <w:p w14:paraId="28340C88" w14:textId="77777777" w:rsidR="00570B77" w:rsidRDefault="00570B77">
      <w:pPr>
        <w:jc w:val="both"/>
        <w:rPr>
          <w:rFonts w:ascii="Times New Roman" w:hAnsi="Times New Roman"/>
          <w:sz w:val="24"/>
        </w:rPr>
      </w:pPr>
    </w:p>
    <w:p w14:paraId="6FD19478" w14:textId="77777777" w:rsidR="00570B77" w:rsidRDefault="00570B77">
      <w:pPr>
        <w:ind w:left="1530" w:hanging="810"/>
        <w:jc w:val="both"/>
        <w:rPr>
          <w:rFonts w:ascii="Times New Roman" w:hAnsi="Times New Roman"/>
          <w:sz w:val="24"/>
        </w:rPr>
      </w:pPr>
      <w:r>
        <w:rPr>
          <w:rFonts w:ascii="Times New Roman" w:hAnsi="Times New Roman"/>
          <w:sz w:val="24"/>
        </w:rPr>
        <w:t>(i)</w:t>
      </w:r>
      <w:r>
        <w:rPr>
          <w:rFonts w:ascii="Times New Roman" w:hAnsi="Times New Roman"/>
          <w:sz w:val="24"/>
        </w:rPr>
        <w:tab/>
        <w:t>A letter from the solicitor’s firm incorporating an undertaking to observe and comply with conditions (o)(i), (ii) and (iii) of the consent letter will in future be acceptable as an undertaking required by condition (o)(iv) of the consent letter.</w:t>
      </w:r>
    </w:p>
    <w:p w14:paraId="5639C258" w14:textId="77777777" w:rsidR="00570B77" w:rsidRDefault="00570B77">
      <w:pPr>
        <w:ind w:left="1530" w:hanging="810"/>
        <w:jc w:val="both"/>
        <w:rPr>
          <w:rFonts w:ascii="Times New Roman" w:hAnsi="Times New Roman"/>
          <w:sz w:val="24"/>
        </w:rPr>
      </w:pPr>
    </w:p>
    <w:p w14:paraId="00E18277" w14:textId="77777777" w:rsidR="00570B77" w:rsidRDefault="00570B77">
      <w:pPr>
        <w:ind w:left="1530" w:hanging="810"/>
        <w:jc w:val="both"/>
        <w:rPr>
          <w:rFonts w:ascii="Times New Roman" w:hAnsi="Times New Roman"/>
          <w:sz w:val="24"/>
        </w:rPr>
      </w:pPr>
      <w:r>
        <w:rPr>
          <w:rFonts w:ascii="Times New Roman" w:hAnsi="Times New Roman"/>
          <w:sz w:val="24"/>
        </w:rPr>
        <w:t>(ii)</w:t>
      </w:r>
      <w:r>
        <w:rPr>
          <w:rFonts w:ascii="Times New Roman" w:hAnsi="Times New Roman"/>
          <w:sz w:val="24"/>
        </w:rPr>
        <w:tab/>
        <w:t>If a bank is prepared to undertak</w:t>
      </w:r>
      <w:r>
        <w:rPr>
          <w:rFonts w:ascii="Times New Roman" w:hAnsi="Times New Roman"/>
          <w:sz w:val="24"/>
        </w:rPr>
        <w:t>e to finance the construction costs of the development, a standard form of bank undertaking as attached should be used.  For the purpose of ensuring that the undertaking has been properly executed, a certificate should be given by a solicitor along the following lines at the end of the bank undertaking:-</w:t>
      </w:r>
    </w:p>
    <w:p w14:paraId="6656B032" w14:textId="77777777" w:rsidR="00570B77" w:rsidRDefault="00570B77">
      <w:pPr>
        <w:ind w:left="1530" w:hanging="810"/>
        <w:jc w:val="both"/>
        <w:rPr>
          <w:rFonts w:ascii="Times New Roman" w:hAnsi="Times New Roman"/>
          <w:sz w:val="24"/>
        </w:rPr>
      </w:pPr>
    </w:p>
    <w:p w14:paraId="26B26B5F" w14:textId="77777777" w:rsidR="00570B77" w:rsidRDefault="00570B77">
      <w:pPr>
        <w:jc w:val="both"/>
        <w:rPr>
          <w:rFonts w:ascii="Times New Roman" w:hAnsi="Times New Roman"/>
          <w:sz w:val="24"/>
        </w:rPr>
      </w:pPr>
      <w:r>
        <w:rPr>
          <w:rFonts w:ascii="Times New Roman" w:hAnsi="Times New Roman"/>
          <w:sz w:val="24"/>
        </w:rPr>
        <w:t>“</w:t>
      </w:r>
      <w:r>
        <w:rPr>
          <w:rFonts w:ascii="Times New Roman" w:hAnsi="Times New Roman"/>
          <w:sz w:val="24"/>
        </w:rPr>
        <w:tab/>
        <w:t>I, [name of solicitor], hereby confirm that the above Undertaking has been duly executed in accordance with the Memorandum and Articles of Association of [name of  bank] duly authorized by a properly con</w:t>
      </w:r>
      <w:r>
        <w:rPr>
          <w:rFonts w:ascii="Times New Roman" w:hAnsi="Times New Roman"/>
          <w:sz w:val="24"/>
        </w:rPr>
        <w:t>vened meeting and resolution of the bank.</w:t>
      </w:r>
    </w:p>
    <w:p w14:paraId="25CDEE76" w14:textId="77777777" w:rsidR="00570B77" w:rsidRDefault="00570B77">
      <w:pPr>
        <w:jc w:val="both"/>
        <w:rPr>
          <w:rFonts w:ascii="Times New Roman" w:hAnsi="Times New Roman"/>
          <w:sz w:val="24"/>
        </w:rPr>
      </w:pPr>
    </w:p>
    <w:p w14:paraId="6841DB43" w14:textId="77777777" w:rsidR="00570B77" w:rsidRDefault="00570B77">
      <w:pPr>
        <w:jc w:val="both"/>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(Signature of the Solicitor)</w:t>
      </w:r>
    </w:p>
    <w:p w14:paraId="41859499" w14:textId="77777777" w:rsidR="00570B77" w:rsidRDefault="00570B77">
      <w:pPr>
        <w:jc w:val="both"/>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 xml:space="preserve">   Solicitor,</w:t>
      </w:r>
    </w:p>
    <w:p w14:paraId="3CA283B4" w14:textId="77777777" w:rsidR="00570B77" w:rsidRDefault="00570B77">
      <w:pPr>
        <w:jc w:val="both"/>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Hong Kong ”</w:t>
      </w:r>
    </w:p>
    <w:p w14:paraId="41A36D3A" w14:textId="77777777" w:rsidR="00570B77" w:rsidRDefault="00570B77">
      <w:pPr>
        <w:jc w:val="both"/>
        <w:rPr>
          <w:rFonts w:ascii="Times New Roman" w:hAnsi="Times New Roman"/>
          <w:sz w:val="24"/>
        </w:rPr>
      </w:pPr>
    </w:p>
    <w:p w14:paraId="35A225EF" w14:textId="77777777" w:rsidR="00570B77" w:rsidRDefault="00570B77">
      <w:pPr>
        <w:jc w:val="both"/>
        <w:rPr>
          <w:rFonts w:ascii="Times New Roman" w:hAnsi="Times New Roman"/>
          <w:sz w:val="24"/>
        </w:rPr>
      </w:pPr>
      <w:r>
        <w:rPr>
          <w:rFonts w:ascii="Times New Roman" w:hAnsi="Times New Roman"/>
          <w:sz w:val="24"/>
        </w:rPr>
        <w:tab/>
      </w:r>
      <w:r>
        <w:rPr>
          <w:rFonts w:ascii="Times New Roman" w:hAnsi="Times New Roman"/>
          <w:sz w:val="24"/>
        </w:rPr>
        <w:tab/>
        <w:t>The above does not apply to cases where undertakings or bank undertakings have already been executed.</w:t>
      </w:r>
    </w:p>
    <w:p w14:paraId="28960FD4" w14:textId="77777777" w:rsidR="00570B77" w:rsidRDefault="00570B77">
      <w:pPr>
        <w:jc w:val="both"/>
        <w:rPr>
          <w:rFonts w:ascii="Times New Roman" w:hAnsi="Times New Roman"/>
          <w:sz w:val="24"/>
        </w:rPr>
      </w:pPr>
    </w:p>
    <w:p w14:paraId="1FE9EEDE" w14:textId="77777777" w:rsidR="00570B77" w:rsidRDefault="00570B77">
      <w:pPr>
        <w:jc w:val="both"/>
        <w:rPr>
          <w:rFonts w:ascii="Times New Roman" w:hAnsi="Times New Roman"/>
          <w:sz w:val="24"/>
        </w:rPr>
      </w:pPr>
    </w:p>
    <w:p w14:paraId="6C7D6CA0" w14:textId="77777777" w:rsidR="00570B77" w:rsidRDefault="00570B77">
      <w:pPr>
        <w:jc w:val="both"/>
        <w:rPr>
          <w:rFonts w:ascii="Times New Roman" w:hAnsi="Times New Roman"/>
          <w:sz w:val="24"/>
        </w:rPr>
      </w:pPr>
    </w:p>
    <w:p w14:paraId="22BD15E3" w14:textId="77777777" w:rsidR="00570B77" w:rsidRDefault="00570B77">
      <w:pPr>
        <w:jc w:val="both"/>
        <w:rPr>
          <w:rFonts w:ascii="Times New Roman" w:hAnsi="Times New Roman"/>
          <w:sz w:val="24"/>
        </w:rPr>
      </w:pPr>
    </w:p>
    <w:p w14:paraId="4AFD5E56" w14:textId="77777777" w:rsidR="00570B77" w:rsidRDefault="00570B77">
      <w:pPr>
        <w:jc w:val="both"/>
        <w:rPr>
          <w:rFonts w:ascii="Times New Roman" w:hAnsi="Times New Roman"/>
          <w:sz w:val="24"/>
        </w:rPr>
      </w:pPr>
    </w:p>
    <w:p w14:paraId="7518DDE9" w14:textId="77777777" w:rsidR="00570B77" w:rsidRDefault="00570B77">
      <w:pPr>
        <w:jc w:val="both"/>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 xml:space="preserve">         (A. L. Robertson)</w:t>
      </w:r>
    </w:p>
    <w:p w14:paraId="56061739" w14:textId="77777777" w:rsidR="00570B77" w:rsidRDefault="00570B77">
      <w:pPr>
        <w:jc w:val="both"/>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 xml:space="preserve">      Principal Solicitor (Ag)</w:t>
      </w:r>
    </w:p>
    <w:p w14:paraId="42B5CEFB" w14:textId="77777777" w:rsidR="00570B77" w:rsidRDefault="00570B77">
      <w:pPr>
        <w:jc w:val="both"/>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 xml:space="preserve">      LACO/HQ, Lands Dept.</w:t>
      </w:r>
    </w:p>
    <w:p w14:paraId="53D254E4" w14:textId="77777777" w:rsidR="00570B77" w:rsidRDefault="00570B77">
      <w:pPr>
        <w:jc w:val="both"/>
        <w:rPr>
          <w:rFonts w:ascii="Times New Roman" w:hAnsi="Times New Roman"/>
          <w:sz w:val="24"/>
        </w:rPr>
      </w:pPr>
    </w:p>
    <w:p w14:paraId="470F8346" w14:textId="77777777" w:rsidR="00570B77" w:rsidRDefault="00570B77">
      <w:pPr>
        <w:jc w:val="both"/>
        <w:rPr>
          <w:rFonts w:ascii="Times New Roman" w:hAnsi="Times New Roman"/>
          <w:sz w:val="24"/>
        </w:rPr>
      </w:pPr>
      <w:r>
        <w:rPr>
          <w:rFonts w:ascii="Times New Roman" w:hAnsi="Times New Roman"/>
          <w:sz w:val="24"/>
        </w:rPr>
        <w:t>To: All Solicitors</w:t>
      </w:r>
    </w:p>
    <w:p w14:paraId="392BE31B" w14:textId="77777777" w:rsidR="00570B77" w:rsidRDefault="00570B77">
      <w:pPr>
        <w:jc w:val="both"/>
        <w:rPr>
          <w:rFonts w:ascii="Times New Roman" w:hAnsi="Times New Roman"/>
          <w:sz w:val="24"/>
        </w:rPr>
      </w:pPr>
    </w:p>
    <w:p w14:paraId="63B45202" w14:textId="77777777" w:rsidR="00570B77" w:rsidRDefault="00570B77">
      <w:pPr>
        <w:jc w:val="both"/>
        <w:rPr>
          <w:rFonts w:ascii="Times New Roman" w:hAnsi="Times New Roman"/>
          <w:sz w:val="24"/>
        </w:rPr>
      </w:pPr>
    </w:p>
    <w:p w14:paraId="17BAF058" w14:textId="77777777" w:rsidR="00570B77" w:rsidRDefault="00570B77">
      <w:pPr>
        <w:jc w:val="both"/>
        <w:rPr>
          <w:rFonts w:ascii="Times New Roman" w:hAnsi="Times New Roman"/>
          <w:sz w:val="24"/>
        </w:rPr>
      </w:pPr>
    </w:p>
    <w:p w14:paraId="79A31CBB" w14:textId="77777777" w:rsidR="00570B77" w:rsidRDefault="00570B77">
      <w:pPr>
        <w:jc w:val="center"/>
        <w:rPr>
          <w:rFonts w:ascii="Times New Roman" w:hAnsi="Times New Roman"/>
          <w:sz w:val="24"/>
          <w:u w:val="single"/>
        </w:rPr>
      </w:pPr>
      <w:r>
        <w:rPr>
          <w:rFonts w:ascii="Times New Roman" w:hAnsi="Times New Roman"/>
          <w:sz w:val="24"/>
          <w:u w:val="single"/>
        </w:rPr>
        <w:t>U N D E R T A K I N G</w:t>
      </w:r>
    </w:p>
    <w:p w14:paraId="01923E0E" w14:textId="77777777" w:rsidR="00570B77" w:rsidRDefault="00570B77">
      <w:pPr>
        <w:jc w:val="both"/>
        <w:rPr>
          <w:rFonts w:ascii="Times New Roman" w:hAnsi="Times New Roman"/>
          <w:sz w:val="24"/>
        </w:rPr>
      </w:pPr>
    </w:p>
    <w:p w14:paraId="626345F9" w14:textId="77777777" w:rsidR="00570B77" w:rsidRDefault="00570B77">
      <w:pPr>
        <w:jc w:val="both"/>
        <w:rPr>
          <w:rFonts w:ascii="Times New Roman" w:hAnsi="Times New Roman"/>
          <w:sz w:val="24"/>
        </w:rPr>
      </w:pPr>
      <w:r>
        <w:rPr>
          <w:rFonts w:ascii="Times New Roman" w:hAnsi="Times New Roman"/>
          <w:sz w:val="24"/>
        </w:rPr>
        <w:t>To : The Government of Hong Kong and</w:t>
      </w:r>
    </w:p>
    <w:p w14:paraId="158045B7" w14:textId="77777777" w:rsidR="00570B77" w:rsidRDefault="00570B77">
      <w:pPr>
        <w:jc w:val="both"/>
        <w:rPr>
          <w:rFonts w:ascii="Times New Roman" w:hAnsi="Times New Roman"/>
          <w:sz w:val="24"/>
        </w:rPr>
      </w:pPr>
      <w:r>
        <w:rPr>
          <w:rFonts w:ascii="Times New Roman" w:hAnsi="Times New Roman"/>
          <w:sz w:val="24"/>
        </w:rPr>
        <w:t xml:space="preserve">        The Director of Lands</w:t>
      </w:r>
    </w:p>
    <w:p w14:paraId="74FF3DC4" w14:textId="77777777" w:rsidR="00570B77" w:rsidRDefault="00570B77">
      <w:pPr>
        <w:jc w:val="both"/>
        <w:rPr>
          <w:rFonts w:ascii="Times New Roman" w:hAnsi="Times New Roman"/>
          <w:sz w:val="24"/>
        </w:rPr>
      </w:pPr>
    </w:p>
    <w:p w14:paraId="7EF1828F" w14:textId="77777777" w:rsidR="00570B77" w:rsidRDefault="00570B77">
      <w:pPr>
        <w:jc w:val="center"/>
        <w:rPr>
          <w:rFonts w:ascii="Times New Roman" w:hAnsi="Times New Roman"/>
          <w:sz w:val="24"/>
          <w:u w:val="single"/>
        </w:rPr>
      </w:pPr>
      <w:r>
        <w:rPr>
          <w:rFonts w:ascii="Times New Roman" w:hAnsi="Times New Roman"/>
          <w:sz w:val="24"/>
        </w:rPr>
        <w:t xml:space="preserve">Re : </w:t>
      </w:r>
      <w:r>
        <w:rPr>
          <w:rFonts w:ascii="Times New Roman" w:hAnsi="Times New Roman"/>
          <w:sz w:val="24"/>
          <w:u w:val="single"/>
        </w:rPr>
        <w:t>(insert lot no &amp; property affected)</w:t>
      </w:r>
    </w:p>
    <w:p w14:paraId="122A999E" w14:textId="77777777" w:rsidR="00570B77" w:rsidRDefault="00570B77">
      <w:pPr>
        <w:jc w:val="both"/>
        <w:rPr>
          <w:rFonts w:ascii="Times New Roman" w:hAnsi="Times New Roman"/>
          <w:sz w:val="24"/>
        </w:rPr>
      </w:pPr>
    </w:p>
    <w:p w14:paraId="07540B02" w14:textId="77777777" w:rsidR="00570B77" w:rsidRDefault="00570B77">
      <w:pPr>
        <w:jc w:val="both"/>
        <w:rPr>
          <w:rFonts w:ascii="Times New Roman" w:hAnsi="Times New Roman"/>
          <w:sz w:val="24"/>
        </w:rPr>
      </w:pPr>
      <w:r>
        <w:rPr>
          <w:rFonts w:ascii="Times New Roman" w:hAnsi="Times New Roman"/>
          <w:sz w:val="24"/>
        </w:rPr>
        <w:tab/>
        <w:t>IN CONSIDERATION o</w:t>
      </w:r>
      <w:r>
        <w:rPr>
          <w:rFonts w:ascii="Times New Roman" w:hAnsi="Times New Roman"/>
          <w:sz w:val="24"/>
        </w:rPr>
        <w:t xml:space="preserve">f the Director of Lands granting his consent under Special Condition No.             of New Grant No.             (hereinafter called “the said New Grant”) under which the above lot is held from the Government of Hong Kong to                  (hereinafter called “the Owner”) to enter into Agreements for Sale and Purchase of undivided shares of and in the above lot, together with the right to the exclusive use and occupation of flats or units or car parking spaces in the development erected or to be erected </w:t>
      </w:r>
      <w:r>
        <w:rPr>
          <w:rFonts w:ascii="Times New Roman" w:hAnsi="Times New Roman"/>
          <w:sz w:val="24"/>
        </w:rPr>
        <w:t>on the above lot as more particularly described in the Agreements for Sale and Purchase prior to full compliance with the General and Special Conditions of the said New Grant, WE [name of bank] whose registered office is situate at</w:t>
      </w:r>
    </w:p>
    <w:p w14:paraId="3E36FF94" w14:textId="77777777" w:rsidR="00570B77" w:rsidRDefault="00570B77">
      <w:pPr>
        <w:jc w:val="both"/>
        <w:rPr>
          <w:rFonts w:ascii="Times New Roman" w:hAnsi="Times New Roman"/>
          <w:sz w:val="24"/>
        </w:rPr>
      </w:pPr>
      <w:r>
        <w:rPr>
          <w:rFonts w:ascii="Times New Roman" w:hAnsi="Times New Roman"/>
          <w:sz w:val="24"/>
        </w:rPr>
        <w:t>HEREBY UNDERTAKE COVENANT AND CONFIRM that should the Owner for any reason be unable to provide the finance necessary to complete the construction of the development on the above lot in accordance with the terms and conditions of the said New Grant and the Agreements for Sale and</w:t>
      </w:r>
      <w:r>
        <w:rPr>
          <w:rFonts w:ascii="Times New Roman" w:hAnsi="Times New Roman"/>
          <w:sz w:val="24"/>
        </w:rPr>
        <w:t xml:space="preserve"> Purchase, we shall pay such amounts to the Owner or to such other person or persons as you shall direct, in either case as will ensure completion of the development PROVIDED always that: -</w:t>
      </w:r>
    </w:p>
    <w:p w14:paraId="5EF79EEA" w14:textId="77777777" w:rsidR="00570B77" w:rsidRDefault="00570B77">
      <w:pPr>
        <w:jc w:val="both"/>
        <w:rPr>
          <w:rFonts w:ascii="Times New Roman" w:hAnsi="Times New Roman"/>
          <w:sz w:val="24"/>
        </w:rPr>
      </w:pPr>
    </w:p>
    <w:p w14:paraId="5C986227" w14:textId="77777777" w:rsidR="00570B77" w:rsidRDefault="00570B77">
      <w:pPr>
        <w:ind w:left="1440" w:hanging="840"/>
        <w:jc w:val="both"/>
        <w:rPr>
          <w:rFonts w:ascii="Times New Roman" w:hAnsi="Times New Roman"/>
          <w:sz w:val="24"/>
        </w:rPr>
      </w:pPr>
      <w:r>
        <w:rPr>
          <w:rFonts w:ascii="Times New Roman" w:hAnsi="Times New Roman"/>
          <w:sz w:val="24"/>
        </w:rPr>
        <w:t>(1)</w:t>
      </w:r>
      <w:r>
        <w:rPr>
          <w:rFonts w:ascii="Times New Roman" w:hAnsi="Times New Roman"/>
          <w:sz w:val="24"/>
        </w:rPr>
        <w:tab/>
        <w:t>Our   liability   hereunder   shall   be   limited   to   whichever   is  the  lesser  of  (a)  HK$                 certified by the Authorised Person (as defined in the Agreements for Sale and Purchase) by Architect‘s Certificate dated the         day of            19  , as being the amount required to complete the</w:t>
      </w:r>
      <w:r>
        <w:rPr>
          <w:rFonts w:ascii="Times New Roman" w:hAnsi="Times New Roman"/>
          <w:sz w:val="24"/>
        </w:rPr>
        <w:t xml:space="preserve"> development of the above lot in accordance with the terms and conditions of the said New Grant and (b) the amount at any time certified by the Authorised Person as the amount still required to complete the development of the above lot in accordance with such terms and conditions, as reduced by the total of the amounts from time to time remaining in the stakeholders’ accounts maintained by the Owner‘s solicitors pursuant to the terms of the Agreements for Sale and Purchase.</w:t>
      </w:r>
    </w:p>
    <w:p w14:paraId="5CFA68A1" w14:textId="77777777" w:rsidR="00570B77" w:rsidRDefault="00570B77">
      <w:pPr>
        <w:ind w:left="1440" w:hanging="840"/>
        <w:jc w:val="both"/>
        <w:rPr>
          <w:rFonts w:ascii="Times New Roman" w:hAnsi="Times New Roman"/>
          <w:sz w:val="24"/>
        </w:rPr>
      </w:pPr>
    </w:p>
    <w:p w14:paraId="0D8CC900" w14:textId="77777777" w:rsidR="00570B77" w:rsidRDefault="00570B77">
      <w:pPr>
        <w:ind w:left="1440" w:hanging="840"/>
        <w:jc w:val="both"/>
        <w:rPr>
          <w:rFonts w:ascii="Times New Roman" w:hAnsi="Times New Roman"/>
          <w:sz w:val="24"/>
        </w:rPr>
      </w:pPr>
      <w:r>
        <w:rPr>
          <w:rFonts w:ascii="Times New Roman" w:hAnsi="Times New Roman"/>
          <w:sz w:val="24"/>
        </w:rPr>
        <w:t>(2)</w:t>
      </w:r>
      <w:r>
        <w:rPr>
          <w:rFonts w:ascii="Times New Roman" w:hAnsi="Times New Roman"/>
          <w:sz w:val="24"/>
        </w:rPr>
        <w:tab/>
        <w:t>Our liability hereunder shal</w:t>
      </w:r>
      <w:r>
        <w:rPr>
          <w:rFonts w:ascii="Times New Roman" w:hAnsi="Times New Roman"/>
          <w:sz w:val="24"/>
        </w:rPr>
        <w:t>l automatically cease and determine on whichever is the earlier of the following: (a) the            day of               19   [this date to be whichever is the later of (i) the date which is 12 months subsequent to the estimated completion date of the development, as certified by the Authorised Person at the time the Undertaking is given, and (ii) date which is 12 months subsequent to the expiry of the Building Covenant date in the said New Grant], or (b) upon the issuance of a Certificate of Compliance by</w:t>
      </w:r>
      <w:r>
        <w:rPr>
          <w:rFonts w:ascii="Times New Roman" w:hAnsi="Times New Roman"/>
          <w:sz w:val="24"/>
        </w:rPr>
        <w:t xml:space="preserve"> the Director of Lands to the effect that the Owner has complied with all its positive obligations under the terms and conditions of the said New Grant in relation to the said development, or (c) when the total amount in the said stakeholders’ accounts is sufficient to meet all construction costs as certified by the Authorised Person to be still required to complete the said development in accordance with the terms and conditions of the said New Grant, or (d) when our liability hereunder, as ascertained in </w:t>
      </w:r>
      <w:r>
        <w:rPr>
          <w:rFonts w:ascii="Times New Roman" w:hAnsi="Times New Roman"/>
          <w:sz w:val="24"/>
        </w:rPr>
        <w:t>accordance with paragraph (1) above, has been reduced to zero.</w:t>
      </w:r>
    </w:p>
    <w:p w14:paraId="6D07B6AD" w14:textId="77777777" w:rsidR="00570B77" w:rsidRDefault="00570B77">
      <w:pPr>
        <w:jc w:val="both"/>
        <w:rPr>
          <w:rFonts w:ascii="Times New Roman" w:hAnsi="Times New Roman"/>
          <w:sz w:val="24"/>
        </w:rPr>
      </w:pPr>
    </w:p>
    <w:p w14:paraId="5BF7F518" w14:textId="77777777" w:rsidR="00570B77" w:rsidRDefault="00570B77">
      <w:pPr>
        <w:jc w:val="both"/>
        <w:rPr>
          <w:rFonts w:ascii="Times New Roman" w:hAnsi="Times New Roman"/>
          <w:sz w:val="24"/>
        </w:rPr>
      </w:pPr>
      <w:r>
        <w:rPr>
          <w:rFonts w:ascii="Times New Roman" w:hAnsi="Times New Roman"/>
          <w:sz w:val="24"/>
        </w:rPr>
        <w:tab/>
        <w:t xml:space="preserve">For the purpose of determining from time to time our contingent liability hereunder we shall be entitled to rely upon certificates from solicitors maintaining the relevant stakeholders’ accounts certifying as to the aggregate amounts paid into or maintained in such accounts and upon certificates from the Authorised Person of the said development certifying as to the amount required to complete </w:t>
      </w:r>
      <w:r>
        <w:rPr>
          <w:rFonts w:ascii="Times New Roman" w:hAnsi="Times New Roman"/>
          <w:sz w:val="24"/>
        </w:rPr>
        <w:lastRenderedPageBreak/>
        <w:t>the said development of the above lot in accordanc</w:t>
      </w:r>
      <w:r>
        <w:rPr>
          <w:rFonts w:ascii="Times New Roman" w:hAnsi="Times New Roman"/>
          <w:sz w:val="24"/>
        </w:rPr>
        <w:t>e with the terms and conditions of the said New Grant.</w:t>
      </w:r>
    </w:p>
    <w:p w14:paraId="52828970" w14:textId="77777777" w:rsidR="00570B77" w:rsidRDefault="00570B77">
      <w:pPr>
        <w:jc w:val="both"/>
        <w:rPr>
          <w:rFonts w:ascii="Times New Roman" w:hAnsi="Times New Roman"/>
          <w:sz w:val="24"/>
        </w:rPr>
      </w:pPr>
    </w:p>
    <w:p w14:paraId="74DF60DB" w14:textId="77777777" w:rsidR="00570B77" w:rsidRDefault="00570B77">
      <w:pPr>
        <w:jc w:val="both"/>
        <w:rPr>
          <w:rFonts w:ascii="Times New Roman" w:hAnsi="Times New Roman"/>
          <w:sz w:val="24"/>
        </w:rPr>
      </w:pPr>
      <w:r>
        <w:rPr>
          <w:rFonts w:ascii="Times New Roman" w:hAnsi="Times New Roman"/>
          <w:sz w:val="24"/>
        </w:rPr>
        <w:tab/>
        <w:t>We shall be entitled to require this undertaking to be returned to us for cancellation when our liability hereunder has ceased and determined in accordance with paragraph (2) above.</w:t>
      </w:r>
    </w:p>
    <w:p w14:paraId="3893A33A" w14:textId="77777777" w:rsidR="00570B77" w:rsidRDefault="00570B77">
      <w:pPr>
        <w:jc w:val="both"/>
        <w:rPr>
          <w:rFonts w:ascii="Times New Roman" w:hAnsi="Times New Roman"/>
          <w:sz w:val="24"/>
        </w:rPr>
      </w:pPr>
    </w:p>
    <w:p w14:paraId="12E9B0AE" w14:textId="77777777" w:rsidR="00570B77" w:rsidRDefault="00570B77">
      <w:pPr>
        <w:jc w:val="both"/>
        <w:rPr>
          <w:rFonts w:ascii="Times New Roman" w:hAnsi="Times New Roman"/>
          <w:sz w:val="24"/>
        </w:rPr>
      </w:pPr>
      <w:r>
        <w:rPr>
          <w:rFonts w:ascii="Times New Roman" w:hAnsi="Times New Roman"/>
          <w:sz w:val="24"/>
        </w:rPr>
        <w:tab/>
        <w:t>IN WITNESS whereof we have caused our Common Seal to be hereunto affixed this             day of             19  .</w:t>
      </w:r>
    </w:p>
    <w:p w14:paraId="2A2BB710" w14:textId="77777777" w:rsidR="00570B77" w:rsidRDefault="00570B77">
      <w:pPr>
        <w:jc w:val="both"/>
        <w:rPr>
          <w:rFonts w:ascii="Times New Roman" w:hAnsi="Times New Roman"/>
          <w:sz w:val="24"/>
        </w:rPr>
      </w:pPr>
    </w:p>
    <w:p w14:paraId="6A1AAEF6" w14:textId="77777777" w:rsidR="00570B77" w:rsidRDefault="00570B77">
      <w:pPr>
        <w:jc w:val="both"/>
        <w:rPr>
          <w:rFonts w:ascii="Times New Roman" w:hAnsi="Times New Roman"/>
          <w:sz w:val="24"/>
        </w:rPr>
      </w:pPr>
      <w:r>
        <w:rPr>
          <w:rFonts w:ascii="Times New Roman" w:hAnsi="Times New Roman"/>
          <w:sz w:val="24"/>
        </w:rPr>
        <w:t>SEALED with the Common Seal</w:t>
      </w:r>
      <w:r>
        <w:rPr>
          <w:rFonts w:ascii="Times New Roman" w:hAnsi="Times New Roman"/>
          <w:sz w:val="24"/>
        </w:rPr>
        <w:tab/>
        <w:t>)</w:t>
      </w:r>
    </w:p>
    <w:p w14:paraId="1CB6FE84" w14:textId="77777777" w:rsidR="00570B77" w:rsidRDefault="00570B77">
      <w:pPr>
        <w:jc w:val="both"/>
        <w:rPr>
          <w:rFonts w:ascii="Times New Roman" w:hAnsi="Times New Roman"/>
          <w:sz w:val="24"/>
        </w:rPr>
      </w:pPr>
      <w:r>
        <w:rPr>
          <w:rFonts w:ascii="Times New Roman" w:hAnsi="Times New Roman"/>
          <w:sz w:val="24"/>
        </w:rPr>
        <w:t>OF [name of bank]</w:t>
      </w:r>
      <w:r>
        <w:rPr>
          <w:rFonts w:ascii="Times New Roman" w:hAnsi="Times New Roman"/>
          <w:sz w:val="24"/>
        </w:rPr>
        <w:tab/>
      </w:r>
      <w:r>
        <w:rPr>
          <w:rFonts w:ascii="Times New Roman" w:hAnsi="Times New Roman"/>
          <w:sz w:val="24"/>
        </w:rPr>
        <w:tab/>
      </w:r>
      <w:r>
        <w:rPr>
          <w:rFonts w:ascii="Times New Roman" w:hAnsi="Times New Roman"/>
          <w:sz w:val="24"/>
        </w:rPr>
        <w:tab/>
        <w:t>)</w:t>
      </w:r>
    </w:p>
    <w:p w14:paraId="334EDE0D" w14:textId="77777777" w:rsidR="00570B77" w:rsidRDefault="00570B77">
      <w:pPr>
        <w:jc w:val="both"/>
        <w:rPr>
          <w:rFonts w:ascii="Times New Roman" w:hAnsi="Times New Roman"/>
          <w:sz w:val="24"/>
        </w:rPr>
      </w:pPr>
      <w:r>
        <w:rPr>
          <w:rFonts w:ascii="Times New Roman" w:hAnsi="Times New Roman"/>
          <w:sz w:val="24"/>
        </w:rPr>
        <w:t>and SIGNED by</w:t>
      </w:r>
      <w:r>
        <w:rPr>
          <w:rFonts w:ascii="Times New Roman" w:hAnsi="Times New Roman"/>
          <w:sz w:val="24"/>
        </w:rPr>
        <w:tab/>
      </w:r>
      <w:r>
        <w:rPr>
          <w:rFonts w:ascii="Times New Roman" w:hAnsi="Times New Roman"/>
          <w:sz w:val="24"/>
        </w:rPr>
        <w:tab/>
      </w:r>
      <w:r>
        <w:rPr>
          <w:rFonts w:ascii="Times New Roman" w:hAnsi="Times New Roman"/>
          <w:sz w:val="24"/>
        </w:rPr>
        <w:tab/>
        <w:t>)</w:t>
      </w:r>
    </w:p>
    <w:p w14:paraId="73A9793A" w14:textId="77777777" w:rsidR="00570B77" w:rsidRDefault="00570B77">
      <w:pPr>
        <w:jc w:val="both"/>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w:t>
      </w:r>
    </w:p>
    <w:p w14:paraId="479CA479" w14:textId="77777777" w:rsidR="00570B77" w:rsidRDefault="00570B77">
      <w:pPr>
        <w:jc w:val="both"/>
        <w:rPr>
          <w:rFonts w:ascii="Times New Roman" w:hAnsi="Times New Roman"/>
          <w:sz w:val="24"/>
        </w:rPr>
      </w:pPr>
      <w:r>
        <w:rPr>
          <w:rFonts w:ascii="Times New Roman" w:hAnsi="Times New Roman"/>
          <w:sz w:val="24"/>
        </w:rPr>
        <w:t>whose signature(s) is/are</w:t>
      </w:r>
      <w:r>
        <w:rPr>
          <w:rFonts w:ascii="Times New Roman" w:hAnsi="Times New Roman"/>
          <w:sz w:val="24"/>
        </w:rPr>
        <w:tab/>
      </w:r>
      <w:r>
        <w:rPr>
          <w:rFonts w:ascii="Times New Roman" w:hAnsi="Times New Roman"/>
          <w:sz w:val="24"/>
        </w:rPr>
        <w:tab/>
        <w:t>)</w:t>
      </w:r>
    </w:p>
    <w:p w14:paraId="5F5EA047" w14:textId="77777777" w:rsidR="00570B77" w:rsidRDefault="00570B77">
      <w:pPr>
        <w:jc w:val="both"/>
        <w:rPr>
          <w:rFonts w:ascii="Times New Roman" w:hAnsi="Times New Roman"/>
          <w:sz w:val="24"/>
        </w:rPr>
      </w:pPr>
      <w:r>
        <w:rPr>
          <w:rFonts w:ascii="Times New Roman" w:hAnsi="Times New Roman"/>
          <w:sz w:val="24"/>
        </w:rPr>
        <w:t>verified by: -</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w:t>
      </w:r>
    </w:p>
    <w:p w14:paraId="4C37BA54" w14:textId="77777777" w:rsidR="00570B77" w:rsidRDefault="00570B77">
      <w:pPr>
        <w:jc w:val="both"/>
        <w:rPr>
          <w:rFonts w:ascii="Times New Roman" w:hAnsi="Times New Roman"/>
          <w:sz w:val="24"/>
        </w:rPr>
      </w:pPr>
    </w:p>
    <w:p w14:paraId="10F40FFF" w14:textId="77777777" w:rsidR="00570B77" w:rsidRDefault="00570B77">
      <w:pPr>
        <w:jc w:val="both"/>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t>Solicitor,</w:t>
      </w:r>
    </w:p>
    <w:p w14:paraId="7E165731" w14:textId="77777777" w:rsidR="00570B77" w:rsidRDefault="00570B77">
      <w:pPr>
        <w:jc w:val="both"/>
        <w:rPr>
          <w:rFonts w:ascii="Times New Roman" w:hAnsi="Times New Roman"/>
          <w:sz w:val="24"/>
        </w:rPr>
      </w:pPr>
      <w:r>
        <w:rPr>
          <w:rFonts w:ascii="Times New Roman" w:hAnsi="Times New Roman"/>
          <w:sz w:val="24"/>
        </w:rPr>
        <w:tab/>
      </w:r>
      <w:r>
        <w:rPr>
          <w:rFonts w:ascii="Times New Roman" w:hAnsi="Times New Roman"/>
          <w:sz w:val="24"/>
        </w:rPr>
        <w:tab/>
        <w:t xml:space="preserve">          Ho</w:t>
      </w:r>
      <w:r>
        <w:rPr>
          <w:rFonts w:ascii="Times New Roman" w:hAnsi="Times New Roman"/>
          <w:sz w:val="24"/>
        </w:rPr>
        <w:t>ng Kong</w:t>
      </w:r>
    </w:p>
    <w:p w14:paraId="3A1BDD6D" w14:textId="77777777" w:rsidR="00570B77" w:rsidRDefault="00570B77">
      <w:pPr>
        <w:jc w:val="both"/>
        <w:rPr>
          <w:rFonts w:ascii="Times New Roman" w:hAnsi="Times New Roman"/>
          <w:sz w:val="24"/>
        </w:rPr>
      </w:pPr>
    </w:p>
    <w:p w14:paraId="5A0A645B" w14:textId="77777777" w:rsidR="00570B77" w:rsidRDefault="00570B77">
      <w:pPr>
        <w:jc w:val="both"/>
        <w:rPr>
          <w:rFonts w:ascii="Times New Roman" w:hAnsi="Times New Roman"/>
          <w:sz w:val="24"/>
        </w:rPr>
      </w:pPr>
      <w:r>
        <w:rPr>
          <w:rFonts w:ascii="Times New Roman" w:hAnsi="Times New Roman"/>
          <w:sz w:val="24"/>
        </w:rPr>
        <w:tab/>
        <w:t>I, [name of solicitor], hereby confirm that the above Undertaking has been duly executed in accordance with the Memorandum and Articles of Association of [name of the bank] duly authorized by a properly convened meeting and resolution of the bank.</w:t>
      </w:r>
    </w:p>
    <w:p w14:paraId="5BB8D504" w14:textId="77777777" w:rsidR="00570B77" w:rsidRDefault="00570B77">
      <w:pPr>
        <w:jc w:val="both"/>
        <w:rPr>
          <w:rFonts w:ascii="Times New Roman" w:hAnsi="Times New Roman"/>
          <w:sz w:val="24"/>
        </w:rPr>
      </w:pPr>
    </w:p>
    <w:p w14:paraId="5CD0F21D" w14:textId="77777777" w:rsidR="00570B77" w:rsidRDefault="00570B77">
      <w:pPr>
        <w:jc w:val="both"/>
        <w:rPr>
          <w:rFonts w:ascii="Times New Roman" w:hAnsi="Times New Roman"/>
          <w:sz w:val="24"/>
        </w:rPr>
      </w:pPr>
    </w:p>
    <w:p w14:paraId="56E51F72" w14:textId="77777777" w:rsidR="00570B77" w:rsidRDefault="00570B77">
      <w:pPr>
        <w:jc w:val="both"/>
        <w:rPr>
          <w:rFonts w:ascii="Times New Roman" w:hAnsi="Times New Roman"/>
          <w:sz w:val="24"/>
        </w:rPr>
      </w:pPr>
    </w:p>
    <w:p w14:paraId="2EF43B3F" w14:textId="77777777" w:rsidR="00570B77" w:rsidRDefault="00570B77">
      <w:pPr>
        <w:jc w:val="both"/>
        <w:rPr>
          <w:rFonts w:ascii="Times New Roman" w:hAnsi="Times New Roman"/>
          <w:sz w:val="24"/>
        </w:rPr>
      </w:pPr>
    </w:p>
    <w:p w14:paraId="6A91A9C4" w14:textId="77777777" w:rsidR="00570B77" w:rsidRDefault="00570B77">
      <w:pPr>
        <w:jc w:val="both"/>
        <w:rPr>
          <w:rFonts w:ascii="Times New Roman" w:hAnsi="Times New Roman"/>
          <w:sz w:val="24"/>
        </w:rPr>
      </w:pPr>
    </w:p>
    <w:p w14:paraId="712AA1C9" w14:textId="77777777" w:rsidR="00570B77" w:rsidRDefault="00570B77">
      <w:pPr>
        <w:jc w:val="both"/>
        <w:rPr>
          <w:rFonts w:ascii="Times New Roman" w:hAnsi="Times New Roman"/>
          <w:sz w:val="24"/>
        </w:rPr>
      </w:pPr>
    </w:p>
    <w:p w14:paraId="0B8D9735" w14:textId="77777777" w:rsidR="00570B77" w:rsidRDefault="00570B77">
      <w:pPr>
        <w:jc w:val="both"/>
        <w:rPr>
          <w:rFonts w:ascii="Times New Roman" w:hAnsi="Times New Roman"/>
          <w:sz w:val="24"/>
        </w:rPr>
      </w:pPr>
    </w:p>
    <w:p w14:paraId="51EE710B" w14:textId="77777777" w:rsidR="00570B77" w:rsidRDefault="00570B77">
      <w:pPr>
        <w:jc w:val="both"/>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Solicitor</w:t>
      </w:r>
    </w:p>
    <w:p w14:paraId="437393F4" w14:textId="77777777" w:rsidR="00570B77" w:rsidRDefault="00570B77">
      <w:pPr>
        <w:jc w:val="both"/>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t xml:space="preserve">         Hong Kong</w:t>
      </w:r>
    </w:p>
    <w:p w14:paraId="43FFD321" w14:textId="77777777" w:rsidR="00570B77" w:rsidRDefault="00570B77">
      <w:pPr>
        <w:jc w:val="both"/>
        <w:rPr>
          <w:rFonts w:ascii="Times New Roman" w:hAnsi="Times New Roman"/>
          <w:sz w:val="24"/>
        </w:rPr>
      </w:pPr>
      <w:r>
        <w:rPr>
          <w:rFonts w:ascii="Times New Roman" w:hAnsi="Times New Roman"/>
          <w:sz w:val="24"/>
        </w:rPr>
        <w:br w:type="page"/>
      </w:r>
    </w:p>
    <w:tbl>
      <w:tblPr>
        <w:tblW w:w="0" w:type="auto"/>
        <w:tblInd w:w="-28" w:type="dxa"/>
        <w:tblLayout w:type="fixed"/>
        <w:tblCellMar>
          <w:left w:w="28" w:type="dxa"/>
          <w:right w:w="28" w:type="dxa"/>
        </w:tblCellMar>
        <w:tblLook w:val="0000" w:firstRow="0" w:lastRow="0" w:firstColumn="0" w:lastColumn="0" w:noHBand="0" w:noVBand="0"/>
      </w:tblPr>
      <w:tblGrid>
        <w:gridCol w:w="4974"/>
        <w:gridCol w:w="4974"/>
      </w:tblGrid>
      <w:tr w:rsidR="00000000" w14:paraId="3AC44F77" w14:textId="77777777">
        <w:tblPrEx>
          <w:tblCellMar>
            <w:top w:w="0" w:type="dxa"/>
            <w:bottom w:w="0" w:type="dxa"/>
          </w:tblCellMar>
        </w:tblPrEx>
        <w:trPr>
          <w:cantSplit/>
        </w:trPr>
        <w:tc>
          <w:tcPr>
            <w:tcW w:w="4974" w:type="dxa"/>
          </w:tcPr>
          <w:p w14:paraId="48536A83" w14:textId="77777777" w:rsidR="00570B77" w:rsidRDefault="00570B77">
            <w:pPr>
              <w:jc w:val="right"/>
              <w:rPr>
                <w:rFonts w:ascii="Times New Roman" w:hAnsi="Times New Roman"/>
                <w:sz w:val="24"/>
              </w:rPr>
            </w:pPr>
            <w:r>
              <w:rPr>
                <w:rFonts w:ascii="Times New Roman" w:hAnsi="Times New Roman"/>
                <w:sz w:val="24"/>
              </w:rPr>
              <w:br w:type="page"/>
            </w:r>
          </w:p>
        </w:tc>
        <w:tc>
          <w:tcPr>
            <w:tcW w:w="4974" w:type="dxa"/>
          </w:tcPr>
          <w:p w14:paraId="4329EF0B" w14:textId="77777777" w:rsidR="00570B77" w:rsidRDefault="00570B77">
            <w:pPr>
              <w:rPr>
                <w:rFonts w:ascii="Times New Roman" w:hAnsi="Times New Roman"/>
                <w:sz w:val="24"/>
              </w:rPr>
            </w:pPr>
            <w:r>
              <w:rPr>
                <w:rFonts w:ascii="Times New Roman" w:hAnsi="Times New Roman"/>
                <w:sz w:val="24"/>
              </w:rPr>
              <w:t>Dated                                                             19    .</w:t>
            </w:r>
          </w:p>
        </w:tc>
      </w:tr>
      <w:tr w:rsidR="00000000" w14:paraId="17E91F15" w14:textId="77777777">
        <w:tblPrEx>
          <w:tblCellMar>
            <w:top w:w="0" w:type="dxa"/>
            <w:bottom w:w="0" w:type="dxa"/>
          </w:tblCellMar>
        </w:tblPrEx>
        <w:trPr>
          <w:cantSplit/>
        </w:trPr>
        <w:tc>
          <w:tcPr>
            <w:tcW w:w="4974" w:type="dxa"/>
          </w:tcPr>
          <w:p w14:paraId="1829533D" w14:textId="77777777" w:rsidR="00570B77" w:rsidRDefault="00570B77">
            <w:pPr>
              <w:jc w:val="right"/>
              <w:rPr>
                <w:rFonts w:ascii="Times New Roman" w:hAnsi="Times New Roman"/>
                <w:sz w:val="24"/>
              </w:rPr>
            </w:pPr>
          </w:p>
        </w:tc>
        <w:tc>
          <w:tcPr>
            <w:tcW w:w="4974" w:type="dxa"/>
            <w:tcBorders>
              <w:top w:val="single" w:sz="6" w:space="0" w:color="auto"/>
            </w:tcBorders>
          </w:tcPr>
          <w:p w14:paraId="046AF7D2" w14:textId="77777777" w:rsidR="00570B77" w:rsidRDefault="00570B77">
            <w:pPr>
              <w:rPr>
                <w:rFonts w:ascii="Times New Roman" w:hAnsi="Times New Roman"/>
                <w:sz w:val="24"/>
              </w:rPr>
            </w:pPr>
          </w:p>
          <w:p w14:paraId="16B1F0A8" w14:textId="77777777" w:rsidR="00570B77" w:rsidRDefault="00570B77">
            <w:pPr>
              <w:rPr>
                <w:rFonts w:ascii="Times New Roman" w:hAnsi="Times New Roman"/>
                <w:sz w:val="24"/>
              </w:rPr>
            </w:pPr>
          </w:p>
          <w:p w14:paraId="436A2DCE" w14:textId="77777777" w:rsidR="00570B77" w:rsidRDefault="00570B77">
            <w:pPr>
              <w:rPr>
                <w:rFonts w:ascii="Times New Roman" w:hAnsi="Times New Roman"/>
                <w:sz w:val="24"/>
              </w:rPr>
            </w:pPr>
          </w:p>
          <w:p w14:paraId="5B6C0A55" w14:textId="77777777" w:rsidR="00570B77" w:rsidRDefault="00570B77">
            <w:pPr>
              <w:rPr>
                <w:rFonts w:ascii="Times New Roman" w:hAnsi="Times New Roman"/>
                <w:sz w:val="24"/>
              </w:rPr>
            </w:pPr>
          </w:p>
          <w:p w14:paraId="5AD53831" w14:textId="77777777" w:rsidR="00570B77" w:rsidRDefault="00570B77">
            <w:pPr>
              <w:rPr>
                <w:rFonts w:ascii="Times New Roman" w:hAnsi="Times New Roman"/>
                <w:sz w:val="24"/>
              </w:rPr>
            </w:pPr>
          </w:p>
          <w:p w14:paraId="40D99D6C" w14:textId="77777777" w:rsidR="00570B77" w:rsidRDefault="00570B77">
            <w:pPr>
              <w:jc w:val="center"/>
              <w:rPr>
                <w:rFonts w:ascii="Times New Roman" w:hAnsi="Times New Roman"/>
                <w:sz w:val="24"/>
              </w:rPr>
            </w:pPr>
            <w:r>
              <w:rPr>
                <w:rFonts w:ascii="Times New Roman" w:hAnsi="Times New Roman"/>
                <w:sz w:val="24"/>
              </w:rPr>
              <w:t>[name of bank]</w:t>
            </w:r>
          </w:p>
          <w:p w14:paraId="7779081B" w14:textId="77777777" w:rsidR="00570B77" w:rsidRDefault="00570B77">
            <w:pPr>
              <w:jc w:val="center"/>
              <w:rPr>
                <w:rFonts w:ascii="Times New Roman" w:hAnsi="Times New Roman"/>
                <w:sz w:val="24"/>
              </w:rPr>
            </w:pPr>
          </w:p>
          <w:p w14:paraId="7938E5C5" w14:textId="77777777" w:rsidR="00570B77" w:rsidRDefault="00570B77">
            <w:pPr>
              <w:jc w:val="center"/>
              <w:rPr>
                <w:rFonts w:ascii="Times New Roman" w:hAnsi="Times New Roman"/>
                <w:sz w:val="24"/>
              </w:rPr>
            </w:pPr>
          </w:p>
          <w:p w14:paraId="16D3C169" w14:textId="77777777" w:rsidR="00570B77" w:rsidRDefault="00570B77">
            <w:pPr>
              <w:jc w:val="center"/>
              <w:rPr>
                <w:rFonts w:ascii="Times New Roman" w:hAnsi="Times New Roman"/>
                <w:sz w:val="24"/>
              </w:rPr>
            </w:pPr>
          </w:p>
          <w:p w14:paraId="54AFA2F3" w14:textId="77777777" w:rsidR="00570B77" w:rsidRDefault="00570B77">
            <w:pPr>
              <w:jc w:val="center"/>
              <w:rPr>
                <w:rFonts w:ascii="Times New Roman" w:hAnsi="Times New Roman"/>
                <w:sz w:val="24"/>
              </w:rPr>
            </w:pPr>
          </w:p>
          <w:p w14:paraId="710B1AE4" w14:textId="77777777" w:rsidR="00570B77" w:rsidRDefault="00570B77">
            <w:pPr>
              <w:jc w:val="center"/>
              <w:rPr>
                <w:rFonts w:ascii="Times New Roman" w:hAnsi="Times New Roman"/>
                <w:sz w:val="24"/>
              </w:rPr>
            </w:pPr>
            <w:r>
              <w:rPr>
                <w:rFonts w:ascii="Times New Roman" w:hAnsi="Times New Roman"/>
                <w:sz w:val="24"/>
              </w:rPr>
              <w:t>TO</w:t>
            </w:r>
          </w:p>
          <w:p w14:paraId="52139C21" w14:textId="77777777" w:rsidR="00570B77" w:rsidRDefault="00570B77">
            <w:pPr>
              <w:jc w:val="center"/>
              <w:rPr>
                <w:rFonts w:ascii="Times New Roman" w:hAnsi="Times New Roman"/>
                <w:sz w:val="24"/>
              </w:rPr>
            </w:pPr>
          </w:p>
          <w:p w14:paraId="55598F34" w14:textId="77777777" w:rsidR="00570B77" w:rsidRDefault="00570B77">
            <w:pPr>
              <w:jc w:val="center"/>
              <w:rPr>
                <w:rFonts w:ascii="Times New Roman" w:hAnsi="Times New Roman"/>
                <w:sz w:val="24"/>
              </w:rPr>
            </w:pPr>
          </w:p>
          <w:p w14:paraId="67D7A956" w14:textId="77777777" w:rsidR="00570B77" w:rsidRDefault="00570B77">
            <w:pPr>
              <w:jc w:val="center"/>
              <w:rPr>
                <w:rFonts w:ascii="Times New Roman" w:hAnsi="Times New Roman"/>
                <w:sz w:val="24"/>
              </w:rPr>
            </w:pPr>
          </w:p>
          <w:p w14:paraId="57883436" w14:textId="77777777" w:rsidR="00570B77" w:rsidRDefault="00570B77">
            <w:pPr>
              <w:jc w:val="center"/>
              <w:rPr>
                <w:rFonts w:ascii="Times New Roman" w:hAnsi="Times New Roman"/>
                <w:sz w:val="24"/>
              </w:rPr>
            </w:pPr>
            <w:r>
              <w:rPr>
                <w:rFonts w:ascii="Times New Roman" w:hAnsi="Times New Roman"/>
                <w:sz w:val="24"/>
              </w:rPr>
              <w:t>THE GOVERNMENT OF HONG KONG and</w:t>
            </w:r>
          </w:p>
          <w:p w14:paraId="1F47F202" w14:textId="77777777" w:rsidR="00570B77" w:rsidRDefault="00570B77">
            <w:pPr>
              <w:jc w:val="center"/>
              <w:rPr>
                <w:rFonts w:ascii="Times New Roman" w:hAnsi="Times New Roman"/>
                <w:sz w:val="24"/>
              </w:rPr>
            </w:pPr>
            <w:r>
              <w:rPr>
                <w:rFonts w:ascii="Times New Roman" w:hAnsi="Times New Roman"/>
                <w:sz w:val="24"/>
              </w:rPr>
              <w:t>THE DIRECTOR OF LANDS</w:t>
            </w:r>
          </w:p>
          <w:p w14:paraId="261BE9E8" w14:textId="77777777" w:rsidR="00570B77" w:rsidRDefault="00570B77">
            <w:pPr>
              <w:jc w:val="center"/>
              <w:rPr>
                <w:rFonts w:ascii="Times New Roman" w:hAnsi="Times New Roman"/>
                <w:sz w:val="24"/>
              </w:rPr>
            </w:pPr>
          </w:p>
        </w:tc>
      </w:tr>
      <w:tr w:rsidR="00000000" w14:paraId="49D557F0" w14:textId="77777777">
        <w:tblPrEx>
          <w:tblCellMar>
            <w:top w:w="0" w:type="dxa"/>
            <w:bottom w:w="0" w:type="dxa"/>
          </w:tblCellMar>
        </w:tblPrEx>
        <w:trPr>
          <w:cantSplit/>
        </w:trPr>
        <w:tc>
          <w:tcPr>
            <w:tcW w:w="4974" w:type="dxa"/>
          </w:tcPr>
          <w:p w14:paraId="655A2C23" w14:textId="77777777" w:rsidR="00570B77" w:rsidRDefault="00570B77">
            <w:pPr>
              <w:jc w:val="right"/>
              <w:rPr>
                <w:rFonts w:ascii="Times New Roman" w:hAnsi="Times New Roman"/>
                <w:sz w:val="24"/>
              </w:rPr>
            </w:pPr>
          </w:p>
        </w:tc>
        <w:tc>
          <w:tcPr>
            <w:tcW w:w="4974" w:type="dxa"/>
            <w:tcBorders>
              <w:top w:val="single" w:sz="6" w:space="0" w:color="auto"/>
            </w:tcBorders>
          </w:tcPr>
          <w:p w14:paraId="4F5C2DCE" w14:textId="77777777" w:rsidR="00570B77" w:rsidRDefault="00570B77">
            <w:pPr>
              <w:rPr>
                <w:rFonts w:ascii="Times New Roman" w:hAnsi="Times New Roman"/>
                <w:sz w:val="24"/>
              </w:rPr>
            </w:pPr>
          </w:p>
          <w:p w14:paraId="1E5611AD" w14:textId="77777777" w:rsidR="00570B77" w:rsidRDefault="00570B77">
            <w:pPr>
              <w:rPr>
                <w:rFonts w:ascii="Times New Roman" w:hAnsi="Times New Roman"/>
                <w:sz w:val="24"/>
              </w:rPr>
            </w:pPr>
          </w:p>
          <w:p w14:paraId="66F0EB84" w14:textId="77777777" w:rsidR="00570B77" w:rsidRDefault="00570B77">
            <w:pPr>
              <w:jc w:val="center"/>
              <w:rPr>
                <w:rFonts w:ascii="Times New Roman" w:hAnsi="Times New Roman"/>
                <w:sz w:val="24"/>
              </w:rPr>
            </w:pPr>
            <w:r>
              <w:rPr>
                <w:rFonts w:ascii="Times New Roman" w:hAnsi="Times New Roman"/>
                <w:sz w:val="24"/>
              </w:rPr>
              <w:t>U N D E R T A K I N G</w:t>
            </w:r>
          </w:p>
          <w:p w14:paraId="438826B5" w14:textId="77777777" w:rsidR="00570B77" w:rsidRDefault="00570B77">
            <w:pPr>
              <w:jc w:val="center"/>
              <w:rPr>
                <w:rFonts w:ascii="Times New Roman" w:hAnsi="Times New Roman"/>
                <w:sz w:val="24"/>
              </w:rPr>
            </w:pPr>
          </w:p>
          <w:p w14:paraId="5941BBFA" w14:textId="77777777" w:rsidR="00570B77" w:rsidRDefault="00570B77">
            <w:pPr>
              <w:jc w:val="center"/>
              <w:rPr>
                <w:rFonts w:ascii="Times New Roman" w:hAnsi="Times New Roman"/>
                <w:sz w:val="24"/>
              </w:rPr>
            </w:pPr>
          </w:p>
        </w:tc>
      </w:tr>
      <w:tr w:rsidR="00000000" w14:paraId="2A72A1AA" w14:textId="77777777">
        <w:tblPrEx>
          <w:tblCellMar>
            <w:top w:w="0" w:type="dxa"/>
            <w:bottom w:w="0" w:type="dxa"/>
          </w:tblCellMar>
        </w:tblPrEx>
        <w:trPr>
          <w:cantSplit/>
        </w:trPr>
        <w:tc>
          <w:tcPr>
            <w:tcW w:w="4974" w:type="dxa"/>
          </w:tcPr>
          <w:p w14:paraId="189B5E2B" w14:textId="77777777" w:rsidR="00570B77" w:rsidRDefault="00570B77">
            <w:pPr>
              <w:jc w:val="right"/>
              <w:rPr>
                <w:rFonts w:ascii="Times New Roman" w:hAnsi="Times New Roman"/>
                <w:sz w:val="24"/>
              </w:rPr>
            </w:pPr>
          </w:p>
        </w:tc>
        <w:tc>
          <w:tcPr>
            <w:tcW w:w="4974" w:type="dxa"/>
            <w:tcBorders>
              <w:top w:val="single" w:sz="6" w:space="0" w:color="auto"/>
            </w:tcBorders>
          </w:tcPr>
          <w:p w14:paraId="1B785225" w14:textId="77777777" w:rsidR="00570B77" w:rsidRDefault="00570B77">
            <w:pPr>
              <w:rPr>
                <w:rFonts w:ascii="Times New Roman" w:hAnsi="Times New Roman"/>
                <w:sz w:val="24"/>
              </w:rPr>
            </w:pPr>
          </w:p>
          <w:p w14:paraId="71F40398" w14:textId="77777777" w:rsidR="00570B77" w:rsidRDefault="00570B77">
            <w:pPr>
              <w:jc w:val="center"/>
              <w:rPr>
                <w:rFonts w:ascii="Times New Roman" w:hAnsi="Times New Roman"/>
                <w:sz w:val="24"/>
              </w:rPr>
            </w:pPr>
            <w:r>
              <w:rPr>
                <w:rFonts w:ascii="Times New Roman" w:hAnsi="Times New Roman"/>
                <w:sz w:val="24"/>
              </w:rPr>
              <w:t>REG</w:t>
            </w:r>
            <w:r>
              <w:rPr>
                <w:rFonts w:ascii="Times New Roman" w:hAnsi="Times New Roman"/>
                <w:sz w:val="24"/>
              </w:rPr>
              <w:t>ISTERED at the Land Registry/</w:t>
            </w:r>
          </w:p>
          <w:p w14:paraId="393ADA3A" w14:textId="77777777" w:rsidR="00570B77" w:rsidRDefault="00570B77">
            <w:pPr>
              <w:rPr>
                <w:rFonts w:ascii="Times New Roman" w:hAnsi="Times New Roman"/>
                <w:sz w:val="24"/>
              </w:rPr>
            </w:pPr>
            <w:r>
              <w:rPr>
                <w:rFonts w:ascii="Times New Roman" w:hAnsi="Times New Roman"/>
                <w:sz w:val="24"/>
              </w:rPr>
              <w:t xml:space="preserve">                     New Territories Land Registry by</w:t>
            </w:r>
          </w:p>
          <w:p w14:paraId="21D2AE3A" w14:textId="77777777" w:rsidR="00570B77" w:rsidRDefault="00570B77">
            <w:pPr>
              <w:rPr>
                <w:rFonts w:ascii="Times New Roman" w:hAnsi="Times New Roman"/>
                <w:sz w:val="24"/>
              </w:rPr>
            </w:pPr>
            <w:r>
              <w:rPr>
                <w:rFonts w:ascii="Times New Roman" w:hAnsi="Times New Roman"/>
                <w:sz w:val="24"/>
              </w:rPr>
              <w:t xml:space="preserve">   Memorial No.                              on</w:t>
            </w:r>
          </w:p>
        </w:tc>
      </w:tr>
      <w:tr w:rsidR="00000000" w14:paraId="0BA95D58" w14:textId="77777777">
        <w:tblPrEx>
          <w:tblCellMar>
            <w:top w:w="0" w:type="dxa"/>
            <w:bottom w:w="0" w:type="dxa"/>
          </w:tblCellMar>
        </w:tblPrEx>
        <w:trPr>
          <w:cantSplit/>
        </w:trPr>
        <w:tc>
          <w:tcPr>
            <w:tcW w:w="4974" w:type="dxa"/>
          </w:tcPr>
          <w:p w14:paraId="0AB0D240" w14:textId="77777777" w:rsidR="00570B77" w:rsidRDefault="00570B77">
            <w:pPr>
              <w:jc w:val="right"/>
              <w:rPr>
                <w:rFonts w:ascii="Times New Roman" w:hAnsi="Times New Roman"/>
                <w:noProof/>
                <w:sz w:val="24"/>
              </w:rPr>
            </w:pPr>
          </w:p>
        </w:tc>
        <w:tc>
          <w:tcPr>
            <w:tcW w:w="4974" w:type="dxa"/>
          </w:tcPr>
          <w:p w14:paraId="3C7E8C69" w14:textId="77777777" w:rsidR="00570B77" w:rsidRDefault="00570B77">
            <w:pPr>
              <w:rPr>
                <w:rFonts w:ascii="Times New Roman" w:hAnsi="Times New Roman"/>
                <w:sz w:val="24"/>
              </w:rPr>
            </w:pPr>
          </w:p>
          <w:p w14:paraId="5DDD6399" w14:textId="77777777" w:rsidR="00570B77" w:rsidRDefault="00570B77">
            <w:pPr>
              <w:rPr>
                <w:rFonts w:ascii="Times New Roman" w:hAnsi="Times New Roman"/>
                <w:sz w:val="24"/>
              </w:rPr>
            </w:pPr>
          </w:p>
          <w:p w14:paraId="1142BB0D" w14:textId="77777777" w:rsidR="00570B77" w:rsidRDefault="00570B77">
            <w:pPr>
              <w:rPr>
                <w:rFonts w:ascii="Times New Roman" w:hAnsi="Times New Roman"/>
                <w:sz w:val="24"/>
              </w:rPr>
            </w:pPr>
          </w:p>
          <w:p w14:paraId="480EACBA" w14:textId="77777777" w:rsidR="00570B77" w:rsidRDefault="00570B77">
            <w:pPr>
              <w:rPr>
                <w:rFonts w:ascii="Times New Roman" w:hAnsi="Times New Roman"/>
                <w:sz w:val="24"/>
              </w:rPr>
            </w:pPr>
          </w:p>
          <w:p w14:paraId="76052E96" w14:textId="77777777" w:rsidR="00570B77" w:rsidRDefault="00570B77">
            <w:pPr>
              <w:rPr>
                <w:rFonts w:ascii="Times New Roman" w:hAnsi="Times New Roman"/>
                <w:sz w:val="24"/>
              </w:rPr>
            </w:pPr>
          </w:p>
          <w:p w14:paraId="3FD93A96" w14:textId="77777777" w:rsidR="00570B77" w:rsidRDefault="00570B77">
            <w:pPr>
              <w:jc w:val="right"/>
              <w:rPr>
                <w:rFonts w:ascii="Times New Roman" w:hAnsi="Times New Roman"/>
                <w:sz w:val="24"/>
              </w:rPr>
            </w:pPr>
            <w:r>
              <w:rPr>
                <w:rFonts w:ascii="Times New Roman" w:hAnsi="Times New Roman"/>
                <w:sz w:val="24"/>
              </w:rPr>
              <w:t>for Land Registrar</w:t>
            </w:r>
          </w:p>
        </w:tc>
      </w:tr>
    </w:tbl>
    <w:p w14:paraId="7B6EAC11" w14:textId="77777777" w:rsidR="00570B77" w:rsidRDefault="00570B77">
      <w:pPr>
        <w:jc w:val="right"/>
        <w:rPr>
          <w:rFonts w:ascii="Times New Roman" w:hAnsi="Times New Roman"/>
          <w:sz w:val="24"/>
        </w:rPr>
      </w:pPr>
    </w:p>
    <w:sectPr w:rsidR="00570B77">
      <w:pgSz w:w="11909" w:h="16834"/>
      <w:pgMar w:top="1440" w:right="1008" w:bottom="1440" w:left="10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G Times (W1)">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²Ó©úÅé">
    <w:altName w:val="Calibri"/>
    <w:panose1 w:val="00000000000000000000"/>
    <w:charset w:val="00"/>
    <w:family w:val="modern"/>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hideSpellingErrors/>
  <w:doNotTrackMoves/>
  <w:defaultTabStop w:val="720"/>
  <w:hyphenationZone w:val="0"/>
  <w:doNotHyphenateCaps/>
  <w:drawingGridHorizontalSpacing w:val="120"/>
  <w:drawingGridVerticalSpacing w:val="120"/>
  <w:displayVerticalDrawingGridEvery w:val="0"/>
  <w:doNotUseMarginsForDrawingGridOrigin/>
  <w:doNotShadeFormData/>
  <w:characterSpacingControl w:val="doNotCompress"/>
  <w:compat>
    <w:balanceSingleByteDoubleByteWidth/>
    <w:doNotLeaveBackslashAlone/>
    <w:ulTrailSpace/>
    <w:doNotExpandShiftReturn/>
    <w:printColBlack/>
    <w:showBreaksInFrames/>
    <w:suppressSpBfAfterPgBrk/>
    <w:swapBordersFacingPages/>
    <w:convMailMergeEsc/>
    <w:usePrinterMetrics/>
    <w:doNotSuppressParagraphBorders/>
    <w:footnoteLayoutLikeWW8/>
    <w:shapeLayoutLikeWW8/>
    <w:alignTablesRowByRow/>
    <w:forgetLastTabAlignment/>
    <w:autoSpaceLikeWord95/>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A28C5"/>
    <w:rsid w:val="00570B77"/>
    <w:rsid w:val="007A28C5"/>
    <w:rsid w:val="00E14A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3195FA"/>
  <w15:chartTrackingRefBased/>
  <w15:docId w15:val="{EA1A4B24-C866-46FB-A34E-FAD806B7F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rFonts w:ascii="²Ó©úÅé" w:hAnsi="²Ó©úÅé"/>
      <w:lang w:val="en-GB"/>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ption">
    <w:name w:val="caption"/>
    <w:basedOn w:val="Normal"/>
    <w:next w:val="Normal"/>
    <w:pPr>
      <w:spacing w:before="120"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979</Words>
  <Characters>5581</Characters>
  <Application>Microsoft Office Word</Application>
  <DocSecurity>0</DocSecurity>
  <Lines>46</Lines>
  <Paragraphs>13</Paragraphs>
  <ScaleCrop>false</ScaleCrop>
  <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LACO/HQ/127</dc:title>
  <dc:subject/>
  <dc:creator>HONG KONG GOVERNMENT</dc:creator>
  <cp:keywords/>
  <cp:lastModifiedBy>Rico Kwok</cp:lastModifiedBy>
  <cp:revision>2</cp:revision>
  <cp:lastPrinted>1997-01-18T03:07:00Z</cp:lastPrinted>
  <dcterms:created xsi:type="dcterms:W3CDTF">2026-10-02T17:18:00Z</dcterms:created>
  <dcterms:modified xsi:type="dcterms:W3CDTF">2026-10-02T17:18:00Z</dcterms:modified>
</cp:coreProperties>
</file>