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7C061" w14:textId="77777777" w:rsidR="009551E7" w:rsidRDefault="009551E7">
      <w:pPr>
        <w:jc w:val="both"/>
        <w:rPr>
          <w:rFonts w:ascii="Times New Roman" w:hAnsi="Times New Roman"/>
        </w:rPr>
      </w:pPr>
      <w:r>
        <w:rPr>
          <w:rFonts w:ascii="Times New Roman" w:hAnsi="Times New Roman"/>
        </w:rPr>
        <w:tab/>
      </w:r>
      <w:r>
        <w:rPr>
          <w:rFonts w:ascii="Times New Roman" w:hAnsi="Times New Roman"/>
        </w:rPr>
        <w:tab/>
        <w:t xml:space="preserve">  </w:t>
      </w:r>
    </w:p>
    <w:p w14:paraId="0DEC29C0" w14:textId="77777777" w:rsidR="009551E7" w:rsidRDefault="009551E7">
      <w:pPr>
        <w:jc w:val="both"/>
        <w:rPr>
          <w:rFonts w:ascii="Times New Roman" w:hAnsi="Times New Roman"/>
        </w:rPr>
      </w:pPr>
      <w:r>
        <w:rPr>
          <w:rFonts w:ascii="Times New Roman" w:hAnsi="Times New Roman"/>
        </w:rPr>
        <w:tab/>
      </w:r>
      <w:r>
        <w:rPr>
          <w:rFonts w:ascii="Times New Roman" w:hAnsi="Times New Roman"/>
        </w:rPr>
        <w:tab/>
      </w:r>
    </w:p>
    <w:p w14:paraId="380A5C6E" w14:textId="77777777" w:rsidR="009551E7" w:rsidRDefault="009551E7">
      <w:pPr>
        <w:jc w:val="both"/>
        <w:rPr>
          <w:rFonts w:ascii="Times New Roman" w:hAnsi="Times New Roman"/>
        </w:rPr>
      </w:pPr>
      <w:r>
        <w:rPr>
          <w:rFonts w:ascii="Times New Roman" w:hAnsi="Times New Roman"/>
        </w:rPr>
        <w:tab/>
      </w:r>
      <w:r>
        <w:rPr>
          <w:rFonts w:ascii="Times New Roman" w:hAnsi="Times New Roman"/>
        </w:rPr>
        <w:tab/>
      </w:r>
    </w:p>
    <w:p w14:paraId="0088ABDA" w14:textId="77777777" w:rsidR="009551E7" w:rsidRDefault="009551E7">
      <w:pPr>
        <w:jc w:val="both"/>
        <w:rPr>
          <w:rFonts w:ascii="Times New Roman" w:hAnsi="Times New Roman"/>
        </w:rPr>
      </w:pPr>
      <w:r>
        <w:rPr>
          <w:rFonts w:ascii="Times New Roman" w:hAnsi="Times New Roman"/>
        </w:rPr>
        <w:tab/>
      </w:r>
      <w:r>
        <w:rPr>
          <w:rFonts w:ascii="Times New Roman" w:hAnsi="Times New Roman"/>
        </w:rPr>
        <w:tab/>
        <w:t xml:space="preserve">  LACO/HQ/127 II</w:t>
      </w:r>
    </w:p>
    <w:p w14:paraId="16356D0A" w14:textId="77777777" w:rsidR="009551E7" w:rsidRDefault="009551E7">
      <w:pPr>
        <w:jc w:val="both"/>
        <w:rPr>
          <w:rFonts w:ascii="Times New Roman" w:hAnsi="Times New Roman"/>
        </w:rPr>
      </w:pPr>
    </w:p>
    <w:p w14:paraId="1AA4DDDF" w14:textId="77777777" w:rsidR="009551E7" w:rsidRDefault="009551E7">
      <w:pPr>
        <w:jc w:val="both"/>
        <w:rPr>
          <w:rFonts w:ascii="Times New Roman" w:hAnsi="Times New Roman"/>
        </w:rPr>
      </w:pPr>
    </w:p>
    <w:p w14:paraId="41E06CB2" w14:textId="77777777" w:rsidR="009551E7" w:rsidRDefault="009551E7">
      <w:pPr>
        <w:spacing w:line="240" w:lineRule="atLeast"/>
        <w:jc w:val="right"/>
        <w:rPr>
          <w:rFonts w:ascii="Times New Roman" w:hAnsi="Times New Roman"/>
        </w:rPr>
      </w:pPr>
      <w:r>
        <w:rPr>
          <w:rFonts w:ascii="Times New Roman" w:hAnsi="Times New Roman"/>
        </w:rPr>
        <w:t>31 July 1996</w:t>
      </w:r>
    </w:p>
    <w:p w14:paraId="59B6BF18" w14:textId="77777777" w:rsidR="009551E7" w:rsidRDefault="009551E7">
      <w:pPr>
        <w:spacing w:line="240" w:lineRule="atLeast"/>
        <w:jc w:val="right"/>
      </w:pPr>
    </w:p>
    <w:p w14:paraId="52CDD662" w14:textId="77777777" w:rsidR="009551E7" w:rsidRDefault="009551E7">
      <w:pPr>
        <w:spacing w:line="240" w:lineRule="atLeast"/>
        <w:jc w:val="both"/>
      </w:pPr>
    </w:p>
    <w:p w14:paraId="3DA63F33" w14:textId="77777777" w:rsidR="009551E7" w:rsidRDefault="009551E7">
      <w:pPr>
        <w:spacing w:line="240" w:lineRule="atLeast"/>
        <w:jc w:val="center"/>
        <w:rPr>
          <w:rFonts w:ascii="Times New Roman" w:hAnsi="Times New Roman"/>
          <w:b/>
        </w:rPr>
      </w:pPr>
      <w:r>
        <w:rPr>
          <w:rFonts w:ascii="Times New Roman" w:hAnsi="Times New Roman"/>
          <w:b/>
        </w:rPr>
        <w:t>Legal Advisory and Conveyancing Office</w:t>
      </w:r>
    </w:p>
    <w:p w14:paraId="2DD359F3" w14:textId="77777777" w:rsidR="009551E7" w:rsidRDefault="009551E7">
      <w:pPr>
        <w:spacing w:line="240" w:lineRule="atLeast"/>
        <w:jc w:val="center"/>
        <w:rPr>
          <w:rFonts w:ascii="Times New Roman" w:hAnsi="Times New Roman"/>
          <w:b/>
          <w:u w:val="single"/>
        </w:rPr>
      </w:pPr>
      <w:r>
        <w:rPr>
          <w:rFonts w:ascii="Times New Roman" w:hAnsi="Times New Roman"/>
          <w:b/>
          <w:u w:val="single"/>
        </w:rPr>
        <w:t>Circular Memorandum No. 21</w:t>
      </w:r>
    </w:p>
    <w:p w14:paraId="202E91A0" w14:textId="77777777" w:rsidR="009551E7" w:rsidRDefault="009551E7">
      <w:pPr>
        <w:spacing w:line="240" w:lineRule="atLeast"/>
        <w:jc w:val="center"/>
        <w:rPr>
          <w:b/>
        </w:rPr>
      </w:pPr>
    </w:p>
    <w:p w14:paraId="35957281" w14:textId="77777777" w:rsidR="009551E7" w:rsidRDefault="009551E7">
      <w:pPr>
        <w:spacing w:line="240" w:lineRule="atLeast"/>
        <w:jc w:val="center"/>
        <w:rPr>
          <w:rFonts w:ascii="Times New Roman" w:hAnsi="Times New Roman"/>
          <w:b/>
          <w:u w:val="single"/>
        </w:rPr>
      </w:pPr>
      <w:r>
        <w:rPr>
          <w:rFonts w:ascii="Times New Roman" w:hAnsi="Times New Roman"/>
          <w:b/>
          <w:u w:val="single"/>
        </w:rPr>
        <w:t>Legal Advisory Division, Government Property Agency</w:t>
      </w:r>
    </w:p>
    <w:p w14:paraId="41568E5D" w14:textId="77777777" w:rsidR="009551E7" w:rsidRDefault="009551E7">
      <w:pPr>
        <w:spacing w:line="240" w:lineRule="atLeast"/>
        <w:jc w:val="both"/>
      </w:pPr>
    </w:p>
    <w:p w14:paraId="30A054E9" w14:textId="77777777" w:rsidR="009551E7" w:rsidRDefault="009551E7">
      <w:pPr>
        <w:spacing w:line="240" w:lineRule="auto"/>
        <w:jc w:val="both"/>
        <w:rPr>
          <w:rFonts w:ascii="Times New Roman" w:hAnsi="Times New Roman"/>
        </w:rPr>
      </w:pPr>
      <w:r>
        <w:rPr>
          <w:rFonts w:ascii="Times New Roman" w:hAnsi="Times New Roman"/>
        </w:rPr>
        <w:tab/>
      </w:r>
      <w:r>
        <w:rPr>
          <w:rFonts w:ascii="Times New Roman" w:hAnsi="Times New Roman"/>
        </w:rPr>
        <w:tab/>
        <w:t>I am pleased to announce that with effect from 1 July 1996, a Legal Advisory Division h</w:t>
      </w:r>
      <w:r>
        <w:rPr>
          <w:rFonts w:ascii="Times New Roman" w:hAnsi="Times New Roman"/>
        </w:rPr>
        <w:t>as been set up in the offices of Government Property Agency (GPA), which consists of a Senior Solicitor and a Land Conveyancing Officer I manned by experienced LACO personnel.</w:t>
      </w:r>
    </w:p>
    <w:p w14:paraId="11E6414B" w14:textId="77777777" w:rsidR="009551E7" w:rsidRDefault="009551E7">
      <w:pPr>
        <w:spacing w:line="240" w:lineRule="auto"/>
        <w:jc w:val="both"/>
      </w:pPr>
    </w:p>
    <w:p w14:paraId="49639B22" w14:textId="77777777" w:rsidR="009551E7" w:rsidRDefault="009551E7">
      <w:pPr>
        <w:spacing w:line="240" w:lineRule="auto"/>
        <w:jc w:val="both"/>
        <w:rPr>
          <w:rFonts w:ascii="Times New Roman" w:hAnsi="Times New Roman"/>
        </w:rPr>
      </w:pPr>
      <w:r>
        <w:rPr>
          <w:rFonts w:ascii="Times New Roman" w:hAnsi="Times New Roman"/>
        </w:rPr>
        <w:tab/>
      </w:r>
      <w:r>
        <w:rPr>
          <w:rFonts w:ascii="Times New Roman" w:hAnsi="Times New Roman"/>
        </w:rPr>
        <w:tab/>
        <w:t>This new section in GPA will take over the duties formerly performed by Senior Solicitor/FSI in QGO in relation to all GPA conveyancing, sales and purchases, leasing, commenting on DMCs with GIC accommodation and commenting on GIC conditions in land grants.</w:t>
      </w:r>
    </w:p>
    <w:p w14:paraId="0D434CBC" w14:textId="77777777" w:rsidR="009551E7" w:rsidRDefault="009551E7">
      <w:pPr>
        <w:spacing w:line="240" w:lineRule="auto"/>
        <w:jc w:val="both"/>
      </w:pPr>
    </w:p>
    <w:p w14:paraId="69E3728E" w14:textId="77777777" w:rsidR="009551E7" w:rsidRDefault="009551E7">
      <w:pPr>
        <w:spacing w:line="240" w:lineRule="auto"/>
        <w:jc w:val="both"/>
        <w:rPr>
          <w:rFonts w:ascii="Times New Roman" w:hAnsi="Times New Roman"/>
        </w:rPr>
      </w:pPr>
      <w:r>
        <w:rPr>
          <w:rFonts w:ascii="Times New Roman" w:hAnsi="Times New Roman"/>
        </w:rPr>
        <w:tab/>
      </w:r>
      <w:r>
        <w:rPr>
          <w:rFonts w:ascii="Times New Roman" w:hAnsi="Times New Roman"/>
        </w:rPr>
        <w:tab/>
        <w:t>As a result of the setting up of LACO/GPA, amendments to the following L</w:t>
      </w:r>
      <w:r>
        <w:rPr>
          <w:rFonts w:ascii="Times New Roman" w:hAnsi="Times New Roman"/>
        </w:rPr>
        <w:t>ACO CM are required: -</w:t>
      </w:r>
    </w:p>
    <w:p w14:paraId="55AE9C82" w14:textId="77777777" w:rsidR="009551E7" w:rsidRDefault="009551E7">
      <w:pPr>
        <w:spacing w:line="240" w:lineRule="auto"/>
        <w:jc w:val="both"/>
      </w:pPr>
    </w:p>
    <w:p w14:paraId="26B708C9" w14:textId="77777777" w:rsidR="009551E7" w:rsidRDefault="009551E7">
      <w:pPr>
        <w:spacing w:line="240" w:lineRule="auto"/>
        <w:ind w:left="960" w:hanging="480"/>
        <w:jc w:val="both"/>
        <w:rPr>
          <w:rFonts w:ascii="Times New Roman" w:hAnsi="Times New Roman"/>
        </w:rPr>
      </w:pPr>
      <w:r>
        <w:rPr>
          <w:rFonts w:ascii="Times New Roman" w:hAnsi="Times New Roman"/>
        </w:rPr>
        <w:t>(a)</w:t>
      </w:r>
      <w:r>
        <w:rPr>
          <w:rFonts w:ascii="Times New Roman" w:hAnsi="Times New Roman"/>
        </w:rPr>
        <w:tab/>
        <w:t>LACO CM 1A - Checklist B, page 1 (Note 2) of Annex 2 (replacement page enclosed);</w:t>
      </w:r>
    </w:p>
    <w:p w14:paraId="56D8CD87" w14:textId="77777777" w:rsidR="009551E7" w:rsidRDefault="009551E7">
      <w:pPr>
        <w:spacing w:line="240" w:lineRule="auto"/>
        <w:jc w:val="both"/>
      </w:pPr>
    </w:p>
    <w:p w14:paraId="56518AF5" w14:textId="77777777" w:rsidR="009551E7" w:rsidRDefault="009551E7">
      <w:pPr>
        <w:spacing w:line="240" w:lineRule="auto"/>
        <w:ind w:left="960" w:hanging="480"/>
        <w:jc w:val="both"/>
        <w:rPr>
          <w:rFonts w:ascii="Times New Roman" w:hAnsi="Times New Roman"/>
        </w:rPr>
      </w:pPr>
      <w:r>
        <w:rPr>
          <w:rFonts w:ascii="Times New Roman" w:hAnsi="Times New Roman"/>
        </w:rPr>
        <w:t>(b)</w:t>
      </w:r>
      <w:r>
        <w:rPr>
          <w:rFonts w:ascii="Times New Roman" w:hAnsi="Times New Roman"/>
        </w:rPr>
        <w:tab/>
        <w:t xml:space="preserve">LACO CM 3 - para. 4 on page 2 is amended to the effect that the extra set of the relevant documents should be sent direct to Senior Solicitor, </w:t>
      </w:r>
      <w:r>
        <w:rPr>
          <w:rFonts w:ascii="Times New Roman" w:hAnsi="Times New Roman"/>
          <w:b/>
        </w:rPr>
        <w:t>Legal Advisory Division, Government Property Agency</w:t>
      </w:r>
      <w:r>
        <w:rPr>
          <w:rFonts w:ascii="Times New Roman" w:hAnsi="Times New Roman"/>
        </w:rPr>
        <w:t xml:space="preserve"> to facilitate settling the draft Deed of Mutual Covenant.  The Legal Advisory Division of GPA will be able to provide specific legal advice on these matters relating to the GIC accommodation and facilit</w:t>
      </w:r>
      <w:r>
        <w:rPr>
          <w:rFonts w:ascii="Times New Roman" w:hAnsi="Times New Roman"/>
        </w:rPr>
        <w:t>ate liaison with other Government departments involved.</w:t>
      </w:r>
    </w:p>
    <w:p w14:paraId="114CCDD2" w14:textId="77777777" w:rsidR="009551E7" w:rsidRDefault="009551E7">
      <w:pPr>
        <w:spacing w:line="240" w:lineRule="auto"/>
        <w:jc w:val="both"/>
      </w:pPr>
    </w:p>
    <w:p w14:paraId="4A80AB95" w14:textId="77777777" w:rsidR="009551E7" w:rsidRDefault="009551E7">
      <w:pPr>
        <w:spacing w:line="240" w:lineRule="auto"/>
        <w:jc w:val="both"/>
      </w:pPr>
    </w:p>
    <w:p w14:paraId="4543591B" w14:textId="77777777" w:rsidR="009551E7" w:rsidRDefault="009551E7">
      <w:pPr>
        <w:spacing w:line="240" w:lineRule="auto"/>
        <w:jc w:val="both"/>
      </w:pPr>
    </w:p>
    <w:p w14:paraId="43BE42D1" w14:textId="77777777" w:rsidR="009551E7" w:rsidRDefault="009551E7">
      <w:pPr>
        <w:spacing w:line="240" w:lineRule="auto"/>
        <w:jc w:val="both"/>
      </w:pPr>
    </w:p>
    <w:p w14:paraId="751615E1" w14:textId="77777777" w:rsidR="009551E7" w:rsidRDefault="009551E7">
      <w:pPr>
        <w:spacing w:line="240" w:lineRule="auto"/>
        <w:jc w:val="both"/>
      </w:pPr>
    </w:p>
    <w:p w14:paraId="6B523D4A" w14:textId="77777777" w:rsidR="009551E7" w:rsidRDefault="009551E7">
      <w:pPr>
        <w:tabs>
          <w:tab w:val="center" w:pos="6480"/>
        </w:tabs>
        <w:spacing w:line="240" w:lineRule="auto"/>
        <w:jc w:val="both"/>
        <w:rPr>
          <w:rFonts w:ascii="Times New Roman" w:hAnsi="Times New Roman"/>
        </w:rPr>
      </w:pPr>
      <w:r>
        <w:rPr>
          <w:rFonts w:ascii="Times New Roman" w:hAnsi="Times New Roman"/>
        </w:rPr>
        <w:tab/>
        <w:t>(T. E. Berry)</w:t>
      </w:r>
    </w:p>
    <w:p w14:paraId="4D063718" w14:textId="77777777" w:rsidR="009551E7" w:rsidRDefault="009551E7">
      <w:pPr>
        <w:tabs>
          <w:tab w:val="center" w:pos="6480"/>
        </w:tabs>
        <w:spacing w:line="240" w:lineRule="auto"/>
        <w:jc w:val="both"/>
        <w:rPr>
          <w:rFonts w:ascii="Times New Roman" w:hAnsi="Times New Roman"/>
        </w:rPr>
      </w:pPr>
      <w:r>
        <w:rPr>
          <w:rFonts w:ascii="Times New Roman" w:hAnsi="Times New Roman"/>
        </w:rPr>
        <w:tab/>
        <w:t>Principal Solicitor</w:t>
      </w:r>
    </w:p>
    <w:p w14:paraId="027C6D43" w14:textId="77777777" w:rsidR="009551E7" w:rsidRDefault="009551E7">
      <w:pPr>
        <w:tabs>
          <w:tab w:val="center" w:pos="6480"/>
        </w:tabs>
        <w:spacing w:line="240" w:lineRule="auto"/>
        <w:jc w:val="both"/>
        <w:rPr>
          <w:rFonts w:ascii="Times New Roman" w:hAnsi="Times New Roman"/>
        </w:rPr>
      </w:pPr>
      <w:r>
        <w:rPr>
          <w:rFonts w:ascii="Times New Roman" w:hAnsi="Times New Roman"/>
        </w:rPr>
        <w:tab/>
        <w:t>for Director of Lands</w:t>
      </w:r>
    </w:p>
    <w:p w14:paraId="7A785923" w14:textId="77777777" w:rsidR="009551E7" w:rsidRDefault="009551E7">
      <w:pPr>
        <w:tabs>
          <w:tab w:val="center" w:pos="6480"/>
        </w:tabs>
        <w:spacing w:line="240" w:lineRule="auto"/>
        <w:jc w:val="both"/>
        <w:rPr>
          <w:rFonts w:ascii="Times New Roman" w:hAnsi="Times New Roman"/>
        </w:rPr>
      </w:pPr>
    </w:p>
    <w:p w14:paraId="76007D96" w14:textId="77777777" w:rsidR="009551E7" w:rsidRDefault="009551E7">
      <w:pPr>
        <w:tabs>
          <w:tab w:val="center" w:pos="6480"/>
        </w:tabs>
        <w:spacing w:line="240" w:lineRule="auto"/>
        <w:jc w:val="both"/>
        <w:rPr>
          <w:rFonts w:ascii="Times New Roman" w:hAnsi="Times New Roman"/>
        </w:rPr>
      </w:pPr>
      <w:r>
        <w:rPr>
          <w:rFonts w:ascii="Times New Roman" w:hAnsi="Times New Roman"/>
        </w:rPr>
        <w:t>To : All Solicitors</w:t>
      </w:r>
    </w:p>
    <w:p w14:paraId="0BDEED97" w14:textId="77777777" w:rsidR="009551E7" w:rsidRDefault="009551E7">
      <w:pPr>
        <w:tabs>
          <w:tab w:val="center" w:pos="6480"/>
        </w:tabs>
        <w:spacing w:line="240" w:lineRule="auto"/>
        <w:jc w:val="both"/>
        <w:rPr>
          <w:rFonts w:ascii="Times New Roman" w:hAnsi="Times New Roman"/>
        </w:rPr>
      </w:pPr>
    </w:p>
    <w:p w14:paraId="024D6458" w14:textId="77777777" w:rsidR="009551E7" w:rsidRDefault="009551E7">
      <w:pPr>
        <w:tabs>
          <w:tab w:val="center" w:pos="6480"/>
        </w:tabs>
        <w:spacing w:line="240" w:lineRule="auto"/>
        <w:jc w:val="both"/>
        <w:rPr>
          <w:rFonts w:ascii="Times New Roman" w:hAnsi="Times New Roman"/>
        </w:rPr>
      </w:pPr>
      <w:r>
        <w:rPr>
          <w:rFonts w:ascii="Times New Roman" w:hAnsi="Times New Roman"/>
        </w:rPr>
        <w:t>c.c.  LACO/HQ/177</w:t>
      </w:r>
    </w:p>
    <w:p w14:paraId="6E0F3711" w14:textId="77777777" w:rsidR="009551E7" w:rsidRDefault="009551E7">
      <w:pPr>
        <w:jc w:val="both"/>
        <w:rPr>
          <w:rFonts w:ascii="Times New Roman" w:hAnsi="Times New Roman"/>
          <w:b/>
          <w:u w:val="single"/>
        </w:rPr>
      </w:pPr>
      <w:r>
        <w:rPr>
          <w:rFonts w:ascii="Times New Roman" w:hAnsi="Times New Roman"/>
          <w:b/>
          <w:u w:val="single"/>
        </w:rPr>
        <w:br w:type="page"/>
      </w:r>
    </w:p>
    <w:p w14:paraId="58C082BC" w14:textId="77777777" w:rsidR="009551E7" w:rsidRDefault="009551E7">
      <w:pPr>
        <w:jc w:val="right"/>
        <w:rPr>
          <w:rFonts w:ascii="Times New Roman" w:hAnsi="Times New Roman"/>
          <w:b/>
          <w:u w:val="single"/>
        </w:rPr>
      </w:pPr>
      <w:r>
        <w:rPr>
          <w:rFonts w:ascii="Times New Roman" w:hAnsi="Times New Roman"/>
          <w:b/>
          <w:u w:val="single"/>
        </w:rPr>
        <w:t>Annex 2</w:t>
      </w:r>
    </w:p>
    <w:p w14:paraId="6C6444EE" w14:textId="77777777" w:rsidR="009551E7" w:rsidRDefault="009551E7">
      <w:pPr>
        <w:jc w:val="both"/>
      </w:pPr>
    </w:p>
    <w:p w14:paraId="5DB5481C" w14:textId="77777777" w:rsidR="009551E7" w:rsidRDefault="009551E7">
      <w:pPr>
        <w:jc w:val="both"/>
      </w:pPr>
    </w:p>
    <w:p w14:paraId="0E9C3883" w14:textId="77777777" w:rsidR="009551E7" w:rsidRDefault="009551E7">
      <w:pPr>
        <w:jc w:val="both"/>
        <w:rPr>
          <w:rFonts w:ascii="Times New Roman" w:hAnsi="Times New Roman"/>
        </w:rPr>
      </w:pPr>
      <w:r>
        <w:rPr>
          <w:rFonts w:ascii="Times New Roman" w:hAnsi="Times New Roman"/>
        </w:rPr>
        <w:t>(Notes</w:t>
      </w:r>
      <w:r>
        <w:rPr>
          <w:rFonts w:ascii="Times New Roman" w:hAnsi="Times New Roman"/>
        </w:rPr>
        <w:tab/>
        <w:t>(1) : To be completed only where Government Accommodation is involved.</w:t>
      </w:r>
    </w:p>
    <w:p w14:paraId="1A30A101" w14:textId="77777777" w:rsidR="009551E7" w:rsidRDefault="009551E7">
      <w:pPr>
        <w:jc w:val="both"/>
        <w:rPr>
          <w:rFonts w:ascii="Times New Roman" w:hAnsi="Times New Roman"/>
        </w:rPr>
      </w:pPr>
      <w:r>
        <w:rPr>
          <w:rFonts w:ascii="Times New Roman" w:hAnsi="Times New Roman"/>
        </w:rPr>
        <w:tab/>
      </w:r>
      <w:r>
        <w:rPr>
          <w:rFonts w:ascii="Times New Roman" w:hAnsi="Times New Roman"/>
        </w:rPr>
        <w:tab/>
        <w:t xml:space="preserve">(2) : Additional 6 copies of draft DMC &amp; MA to be sent to </w:t>
      </w:r>
      <w:r>
        <w:rPr>
          <w:rFonts w:ascii="Times New Roman" w:hAnsi="Times New Roman"/>
          <w:b/>
        </w:rPr>
        <w:t xml:space="preserve">Legal Advisory Division, </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 xml:space="preserve">  GPA</w:t>
      </w:r>
      <w:r>
        <w:rPr>
          <w:rFonts w:ascii="Times New Roman" w:hAnsi="Times New Roman"/>
        </w:rPr>
        <w:t xml:space="preserve"> </w:t>
      </w:r>
      <w:r>
        <w:rPr>
          <w:rFonts w:ascii="Times New Roman" w:hAnsi="Times New Roman"/>
          <w:b/>
        </w:rPr>
        <w:t>of 40/F., Revenue Tower, 5 Gloucester Road, Wan Chai, Hong Kong</w:t>
      </w:r>
      <w:r>
        <w:rPr>
          <w:rFonts w:ascii="Times New Roman" w:hAnsi="Times New Roman"/>
        </w:rPr>
        <w:t>.</w:t>
      </w:r>
    </w:p>
    <w:p w14:paraId="569D6BAB" w14:textId="77777777" w:rsidR="009551E7" w:rsidRDefault="009551E7">
      <w:pPr>
        <w:jc w:val="both"/>
      </w:pPr>
    </w:p>
    <w:p w14:paraId="703863D2" w14:textId="77777777" w:rsidR="009551E7" w:rsidRDefault="009551E7">
      <w:pPr>
        <w:jc w:val="both"/>
      </w:pPr>
    </w:p>
    <w:p w14:paraId="3E5A744A" w14:textId="77777777" w:rsidR="009551E7" w:rsidRDefault="009551E7">
      <w:pPr>
        <w:jc w:val="both"/>
        <w:rPr>
          <w:rFonts w:ascii="Times New Roman" w:hAnsi="Times New Roman"/>
          <w:u w:val="single"/>
        </w:rPr>
      </w:pPr>
      <w:r>
        <w:rPr>
          <w:rFonts w:ascii="Times New Roman" w:hAnsi="Times New Roman"/>
          <w:u w:val="single"/>
        </w:rPr>
        <w:t>Part I - Particulars of Government Accommodation</w:t>
      </w:r>
    </w:p>
    <w:p w14:paraId="2F2BFE3F" w14:textId="77777777" w:rsidR="009551E7" w:rsidRDefault="009551E7">
      <w:pPr>
        <w:jc w:val="both"/>
      </w:pPr>
    </w:p>
    <w:tbl>
      <w:tblPr>
        <w:tblW w:w="0" w:type="auto"/>
        <w:tblLayout w:type="fixed"/>
        <w:tblCellMar>
          <w:left w:w="28" w:type="dxa"/>
          <w:right w:w="28" w:type="dxa"/>
        </w:tblCellMar>
        <w:tblLook w:val="0000" w:firstRow="0" w:lastRow="0" w:firstColumn="0" w:lastColumn="0" w:noHBand="0" w:noVBand="0"/>
      </w:tblPr>
      <w:tblGrid>
        <w:gridCol w:w="748"/>
        <w:gridCol w:w="5850"/>
        <w:gridCol w:w="3150"/>
      </w:tblGrid>
      <w:tr w:rsidR="00000000" w14:paraId="66CB4608" w14:textId="77777777">
        <w:tblPrEx>
          <w:tblCellMar>
            <w:top w:w="0" w:type="dxa"/>
            <w:bottom w:w="0" w:type="dxa"/>
          </w:tblCellMar>
        </w:tblPrEx>
        <w:trPr>
          <w:cantSplit/>
        </w:trPr>
        <w:tc>
          <w:tcPr>
            <w:tcW w:w="748" w:type="dxa"/>
            <w:tcBorders>
              <w:top w:val="double" w:sz="6" w:space="0" w:color="auto"/>
              <w:left w:val="double" w:sz="6" w:space="0" w:color="auto"/>
              <w:bottom w:val="single" w:sz="6" w:space="0" w:color="auto"/>
              <w:right w:val="single" w:sz="6" w:space="0" w:color="auto"/>
            </w:tcBorders>
          </w:tcPr>
          <w:p w14:paraId="45C575AD" w14:textId="77777777" w:rsidR="009551E7" w:rsidRDefault="009551E7">
            <w:pPr>
              <w:jc w:val="center"/>
              <w:rPr>
                <w:rFonts w:ascii="Times New Roman" w:hAnsi="Times New Roman"/>
              </w:rPr>
            </w:pPr>
            <w:r>
              <w:rPr>
                <w:rFonts w:ascii="Times New Roman" w:hAnsi="Times New Roman"/>
              </w:rPr>
              <w:t>1.</w:t>
            </w:r>
          </w:p>
        </w:tc>
        <w:tc>
          <w:tcPr>
            <w:tcW w:w="5850" w:type="dxa"/>
            <w:tcBorders>
              <w:top w:val="double" w:sz="6" w:space="0" w:color="auto"/>
              <w:bottom w:val="single" w:sz="6" w:space="0" w:color="auto"/>
              <w:right w:val="single" w:sz="6" w:space="0" w:color="auto"/>
            </w:tcBorders>
          </w:tcPr>
          <w:p w14:paraId="43404FEE" w14:textId="77777777" w:rsidR="009551E7" w:rsidRDefault="009551E7">
            <w:pPr>
              <w:jc w:val="both"/>
              <w:rPr>
                <w:rFonts w:ascii="Times New Roman" w:hAnsi="Times New Roman"/>
              </w:rPr>
            </w:pPr>
            <w:r>
              <w:rPr>
                <w:rFonts w:ascii="Times New Roman" w:hAnsi="Times New Roman"/>
              </w:rPr>
              <w:t>Type (with details and quoting S. C. No.)</w:t>
            </w:r>
          </w:p>
        </w:tc>
        <w:tc>
          <w:tcPr>
            <w:tcW w:w="3150" w:type="dxa"/>
            <w:tcBorders>
              <w:top w:val="double" w:sz="6" w:space="0" w:color="auto"/>
              <w:bottom w:val="single" w:sz="6" w:space="0" w:color="auto"/>
              <w:right w:val="double" w:sz="6" w:space="0" w:color="auto"/>
            </w:tcBorders>
          </w:tcPr>
          <w:p w14:paraId="15472E63" w14:textId="77777777" w:rsidR="009551E7" w:rsidRDefault="009551E7">
            <w:pPr>
              <w:jc w:val="both"/>
            </w:pPr>
          </w:p>
        </w:tc>
      </w:tr>
      <w:tr w:rsidR="00000000" w14:paraId="58B3996C"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right w:val="single" w:sz="6" w:space="0" w:color="auto"/>
            </w:tcBorders>
          </w:tcPr>
          <w:p w14:paraId="1F4A9858" w14:textId="77777777" w:rsidR="009551E7" w:rsidRDefault="009551E7">
            <w:pPr>
              <w:jc w:val="center"/>
              <w:rPr>
                <w:rFonts w:ascii="Times New Roman" w:hAnsi="Times New Roman"/>
              </w:rPr>
            </w:pPr>
            <w:r>
              <w:rPr>
                <w:rFonts w:ascii="Times New Roman" w:hAnsi="Times New Roman"/>
              </w:rPr>
              <w:t>2.</w:t>
            </w:r>
          </w:p>
        </w:tc>
        <w:tc>
          <w:tcPr>
            <w:tcW w:w="5850" w:type="dxa"/>
            <w:tcBorders>
              <w:top w:val="single" w:sz="6" w:space="0" w:color="auto"/>
              <w:bottom w:val="single" w:sz="6" w:space="0" w:color="auto"/>
              <w:right w:val="single" w:sz="6" w:space="0" w:color="auto"/>
            </w:tcBorders>
          </w:tcPr>
          <w:p w14:paraId="0BC32FFA" w14:textId="77777777" w:rsidR="009551E7" w:rsidRDefault="009551E7">
            <w:pPr>
              <w:jc w:val="both"/>
              <w:rPr>
                <w:rFonts w:ascii="Times New Roman" w:hAnsi="Times New Roman"/>
              </w:rPr>
            </w:pPr>
            <w:r>
              <w:rPr>
                <w:rFonts w:ascii="Times New Roman" w:hAnsi="Times New Roman"/>
              </w:rPr>
              <w:t>Location</w:t>
            </w:r>
          </w:p>
        </w:tc>
        <w:tc>
          <w:tcPr>
            <w:tcW w:w="3150" w:type="dxa"/>
            <w:tcBorders>
              <w:right w:val="double" w:sz="6" w:space="0" w:color="auto"/>
            </w:tcBorders>
          </w:tcPr>
          <w:p w14:paraId="5A1452A6" w14:textId="77777777" w:rsidR="009551E7" w:rsidRDefault="009551E7">
            <w:pPr>
              <w:jc w:val="both"/>
            </w:pPr>
          </w:p>
        </w:tc>
      </w:tr>
      <w:tr w:rsidR="00000000" w14:paraId="62437BED"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right w:val="single" w:sz="6" w:space="0" w:color="auto"/>
            </w:tcBorders>
          </w:tcPr>
          <w:p w14:paraId="7D11AC62" w14:textId="77777777" w:rsidR="009551E7" w:rsidRDefault="009551E7">
            <w:pPr>
              <w:jc w:val="center"/>
              <w:rPr>
                <w:rFonts w:ascii="Times New Roman" w:hAnsi="Times New Roman"/>
              </w:rPr>
            </w:pPr>
            <w:r>
              <w:rPr>
                <w:rFonts w:ascii="Times New Roman" w:hAnsi="Times New Roman"/>
              </w:rPr>
              <w:t>3.</w:t>
            </w:r>
          </w:p>
        </w:tc>
        <w:tc>
          <w:tcPr>
            <w:tcW w:w="5850" w:type="dxa"/>
            <w:tcBorders>
              <w:top w:val="single" w:sz="6" w:space="0" w:color="auto"/>
              <w:bottom w:val="single" w:sz="6" w:space="0" w:color="auto"/>
              <w:right w:val="single" w:sz="6" w:space="0" w:color="auto"/>
            </w:tcBorders>
          </w:tcPr>
          <w:p w14:paraId="2A0F17E0" w14:textId="77777777" w:rsidR="009551E7" w:rsidRDefault="009551E7">
            <w:pPr>
              <w:jc w:val="both"/>
              <w:rPr>
                <w:rFonts w:ascii="Times New Roman" w:hAnsi="Times New Roman"/>
              </w:rPr>
            </w:pPr>
            <w:r>
              <w:rPr>
                <w:rFonts w:ascii="Times New Roman" w:hAnsi="Times New Roman"/>
              </w:rPr>
              <w:t>Total gross floor area</w:t>
            </w:r>
          </w:p>
          <w:p w14:paraId="2013B1FC" w14:textId="77777777" w:rsidR="009551E7" w:rsidRDefault="009551E7">
            <w:pPr>
              <w:jc w:val="both"/>
              <w:rPr>
                <w:rFonts w:ascii="Times New Roman" w:hAnsi="Times New Roman"/>
              </w:rPr>
            </w:pPr>
            <w:r>
              <w:rPr>
                <w:rFonts w:ascii="Times New Roman" w:hAnsi="Times New Roman"/>
              </w:rPr>
              <w:t>(identifying gross floor area for each</w:t>
            </w:r>
          </w:p>
          <w:p w14:paraId="2E9FE092" w14:textId="77777777" w:rsidR="009551E7" w:rsidRDefault="009551E7">
            <w:pPr>
              <w:jc w:val="both"/>
              <w:rPr>
                <w:rFonts w:ascii="Times New Roman" w:hAnsi="Times New Roman"/>
              </w:rPr>
            </w:pPr>
            <w:r>
              <w:rPr>
                <w:rFonts w:ascii="Times New Roman" w:hAnsi="Times New Roman"/>
              </w:rPr>
              <w:t>Government Accommodation if more than one)</w:t>
            </w:r>
          </w:p>
        </w:tc>
        <w:tc>
          <w:tcPr>
            <w:tcW w:w="3150" w:type="dxa"/>
            <w:tcBorders>
              <w:top w:val="single" w:sz="6" w:space="0" w:color="auto"/>
              <w:bottom w:val="single" w:sz="6" w:space="0" w:color="auto"/>
              <w:right w:val="double" w:sz="6" w:space="0" w:color="auto"/>
            </w:tcBorders>
          </w:tcPr>
          <w:p w14:paraId="46771A94" w14:textId="77777777" w:rsidR="009551E7" w:rsidRDefault="009551E7">
            <w:pPr>
              <w:jc w:val="both"/>
            </w:pPr>
          </w:p>
        </w:tc>
      </w:tr>
      <w:tr w:rsidR="00000000" w14:paraId="55B207AE"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right w:val="single" w:sz="6" w:space="0" w:color="auto"/>
            </w:tcBorders>
          </w:tcPr>
          <w:p w14:paraId="51F61CF8" w14:textId="77777777" w:rsidR="009551E7" w:rsidRDefault="009551E7">
            <w:pPr>
              <w:jc w:val="center"/>
              <w:rPr>
                <w:rFonts w:ascii="Times New Roman" w:hAnsi="Times New Roman"/>
              </w:rPr>
            </w:pPr>
            <w:r>
              <w:rPr>
                <w:rFonts w:ascii="Times New Roman" w:hAnsi="Times New Roman"/>
              </w:rPr>
              <w:t>4.</w:t>
            </w:r>
          </w:p>
        </w:tc>
        <w:tc>
          <w:tcPr>
            <w:tcW w:w="5850" w:type="dxa"/>
            <w:tcBorders>
              <w:top w:val="single" w:sz="6" w:space="0" w:color="auto"/>
              <w:bottom w:val="single" w:sz="6" w:space="0" w:color="auto"/>
              <w:right w:val="single" w:sz="6" w:space="0" w:color="auto"/>
            </w:tcBorders>
          </w:tcPr>
          <w:p w14:paraId="69C2492E" w14:textId="77777777" w:rsidR="009551E7" w:rsidRDefault="009551E7">
            <w:pPr>
              <w:jc w:val="both"/>
              <w:rPr>
                <w:rFonts w:ascii="Times New Roman" w:hAnsi="Times New Roman"/>
              </w:rPr>
            </w:pPr>
            <w:r>
              <w:rPr>
                <w:rFonts w:ascii="Times New Roman" w:hAnsi="Times New Roman"/>
              </w:rPr>
              <w:t>Assignment</w:t>
            </w:r>
          </w:p>
        </w:tc>
        <w:tc>
          <w:tcPr>
            <w:tcW w:w="3150" w:type="dxa"/>
            <w:tcBorders>
              <w:right w:val="double" w:sz="6" w:space="0" w:color="auto"/>
            </w:tcBorders>
          </w:tcPr>
          <w:p w14:paraId="5D7E69E9" w14:textId="77777777" w:rsidR="009551E7" w:rsidRDefault="009551E7">
            <w:pPr>
              <w:jc w:val="both"/>
              <w:rPr>
                <w:rFonts w:ascii="Times New Roman" w:hAnsi="Times New Roman"/>
              </w:rPr>
            </w:pPr>
            <w:r>
              <w:rPr>
                <w:rFonts w:ascii="Times New Roman" w:hAnsi="Times New Roman"/>
              </w:rPr>
              <w:t>S. C. No(s).</w:t>
            </w:r>
          </w:p>
        </w:tc>
      </w:tr>
      <w:tr w:rsidR="00000000" w14:paraId="2837DAA4"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right w:val="single" w:sz="6" w:space="0" w:color="auto"/>
            </w:tcBorders>
          </w:tcPr>
          <w:p w14:paraId="29DD779A" w14:textId="77777777" w:rsidR="009551E7" w:rsidRDefault="009551E7">
            <w:pPr>
              <w:jc w:val="center"/>
              <w:rPr>
                <w:rFonts w:ascii="Times New Roman" w:hAnsi="Times New Roman"/>
              </w:rPr>
            </w:pPr>
            <w:r>
              <w:rPr>
                <w:rFonts w:ascii="Times New Roman" w:hAnsi="Times New Roman"/>
              </w:rPr>
              <w:t>5.</w:t>
            </w:r>
          </w:p>
        </w:tc>
        <w:tc>
          <w:tcPr>
            <w:tcW w:w="5850" w:type="dxa"/>
            <w:tcBorders>
              <w:top w:val="single" w:sz="6" w:space="0" w:color="auto"/>
              <w:bottom w:val="single" w:sz="6" w:space="0" w:color="auto"/>
              <w:right w:val="single" w:sz="6" w:space="0" w:color="auto"/>
            </w:tcBorders>
          </w:tcPr>
          <w:p w14:paraId="30421D2C" w14:textId="77777777" w:rsidR="009551E7" w:rsidRDefault="009551E7">
            <w:pPr>
              <w:jc w:val="both"/>
              <w:rPr>
                <w:rFonts w:ascii="Times New Roman" w:hAnsi="Times New Roman"/>
              </w:rPr>
            </w:pPr>
            <w:r>
              <w:rPr>
                <w:rFonts w:ascii="Times New Roman" w:hAnsi="Times New Roman"/>
              </w:rPr>
              <w:t>Consideration</w:t>
            </w:r>
          </w:p>
        </w:tc>
        <w:tc>
          <w:tcPr>
            <w:tcW w:w="3150" w:type="dxa"/>
            <w:tcBorders>
              <w:top w:val="single" w:sz="6" w:space="0" w:color="auto"/>
              <w:bottom w:val="single" w:sz="6" w:space="0" w:color="auto"/>
              <w:right w:val="double" w:sz="6" w:space="0" w:color="auto"/>
            </w:tcBorders>
          </w:tcPr>
          <w:p w14:paraId="7365ECBC" w14:textId="77777777" w:rsidR="009551E7" w:rsidRDefault="009551E7">
            <w:pPr>
              <w:jc w:val="both"/>
              <w:rPr>
                <w:rFonts w:ascii="Times New Roman" w:hAnsi="Times New Roman"/>
              </w:rPr>
            </w:pPr>
            <w:r>
              <w:rPr>
                <w:rFonts w:ascii="Times New Roman" w:hAnsi="Times New Roman"/>
              </w:rPr>
              <w:t>S. C. No(s).</w:t>
            </w:r>
          </w:p>
        </w:tc>
      </w:tr>
      <w:tr w:rsidR="00000000" w14:paraId="00E1B359"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right w:val="single" w:sz="6" w:space="0" w:color="auto"/>
            </w:tcBorders>
          </w:tcPr>
          <w:p w14:paraId="01CB8040" w14:textId="77777777" w:rsidR="009551E7" w:rsidRDefault="009551E7">
            <w:pPr>
              <w:jc w:val="center"/>
              <w:rPr>
                <w:rFonts w:ascii="Times New Roman" w:hAnsi="Times New Roman"/>
              </w:rPr>
            </w:pPr>
            <w:r>
              <w:rPr>
                <w:rFonts w:ascii="Times New Roman" w:hAnsi="Times New Roman"/>
              </w:rPr>
              <w:t>6.</w:t>
            </w:r>
          </w:p>
        </w:tc>
        <w:tc>
          <w:tcPr>
            <w:tcW w:w="5850" w:type="dxa"/>
            <w:tcBorders>
              <w:top w:val="single" w:sz="6" w:space="0" w:color="auto"/>
              <w:bottom w:val="single" w:sz="6" w:space="0" w:color="auto"/>
              <w:right w:val="single" w:sz="6" w:space="0" w:color="auto"/>
            </w:tcBorders>
          </w:tcPr>
          <w:p w14:paraId="7703D357" w14:textId="77777777" w:rsidR="009551E7" w:rsidRDefault="009551E7">
            <w:pPr>
              <w:jc w:val="both"/>
              <w:rPr>
                <w:rFonts w:ascii="Times New Roman" w:hAnsi="Times New Roman"/>
              </w:rPr>
            </w:pPr>
            <w:r>
              <w:rPr>
                <w:rFonts w:ascii="Times New Roman" w:hAnsi="Times New Roman"/>
              </w:rPr>
              <w:t>Shares allocation</w:t>
            </w:r>
          </w:p>
        </w:tc>
        <w:tc>
          <w:tcPr>
            <w:tcW w:w="3150" w:type="dxa"/>
            <w:tcBorders>
              <w:right w:val="double" w:sz="6" w:space="0" w:color="auto"/>
            </w:tcBorders>
          </w:tcPr>
          <w:p w14:paraId="68CFA45F" w14:textId="77777777" w:rsidR="009551E7" w:rsidRDefault="009551E7">
            <w:pPr>
              <w:jc w:val="both"/>
              <w:rPr>
                <w:rFonts w:ascii="Times New Roman" w:hAnsi="Times New Roman"/>
              </w:rPr>
            </w:pPr>
            <w:r>
              <w:rPr>
                <w:rFonts w:ascii="Times New Roman" w:hAnsi="Times New Roman"/>
              </w:rPr>
              <w:t>S. C. No(s).</w:t>
            </w:r>
          </w:p>
        </w:tc>
      </w:tr>
      <w:tr w:rsidR="00000000" w14:paraId="297D1869"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right w:val="single" w:sz="6" w:space="0" w:color="auto"/>
            </w:tcBorders>
          </w:tcPr>
          <w:p w14:paraId="6DAA00D8" w14:textId="77777777" w:rsidR="009551E7" w:rsidRDefault="009551E7">
            <w:pPr>
              <w:jc w:val="center"/>
              <w:rPr>
                <w:rFonts w:ascii="Times New Roman" w:hAnsi="Times New Roman"/>
              </w:rPr>
            </w:pPr>
            <w:r>
              <w:rPr>
                <w:rFonts w:ascii="Times New Roman" w:hAnsi="Times New Roman"/>
              </w:rPr>
              <w:t>7.</w:t>
            </w:r>
          </w:p>
        </w:tc>
        <w:tc>
          <w:tcPr>
            <w:tcW w:w="5850" w:type="dxa"/>
            <w:tcBorders>
              <w:top w:val="single" w:sz="6" w:space="0" w:color="auto"/>
              <w:bottom w:val="single" w:sz="6" w:space="0" w:color="auto"/>
              <w:right w:val="single" w:sz="6" w:space="0" w:color="auto"/>
            </w:tcBorders>
          </w:tcPr>
          <w:p w14:paraId="2DEF626C" w14:textId="77777777" w:rsidR="009551E7" w:rsidRDefault="009551E7">
            <w:pPr>
              <w:jc w:val="both"/>
              <w:rPr>
                <w:rFonts w:ascii="Times New Roman" w:hAnsi="Times New Roman"/>
              </w:rPr>
            </w:pPr>
            <w:r>
              <w:rPr>
                <w:rFonts w:ascii="Times New Roman" w:hAnsi="Times New Roman"/>
              </w:rPr>
              <w:t>Defects liability</w:t>
            </w:r>
          </w:p>
        </w:tc>
        <w:tc>
          <w:tcPr>
            <w:tcW w:w="3150" w:type="dxa"/>
            <w:tcBorders>
              <w:top w:val="single" w:sz="6" w:space="0" w:color="auto"/>
              <w:bottom w:val="single" w:sz="6" w:space="0" w:color="auto"/>
              <w:right w:val="double" w:sz="6" w:space="0" w:color="auto"/>
            </w:tcBorders>
          </w:tcPr>
          <w:p w14:paraId="539F834E" w14:textId="77777777" w:rsidR="009551E7" w:rsidRDefault="009551E7">
            <w:pPr>
              <w:jc w:val="both"/>
              <w:rPr>
                <w:rFonts w:ascii="Times New Roman" w:hAnsi="Times New Roman"/>
              </w:rPr>
            </w:pPr>
            <w:r>
              <w:rPr>
                <w:rFonts w:ascii="Times New Roman" w:hAnsi="Times New Roman"/>
              </w:rPr>
              <w:t>S. C. No(s).</w:t>
            </w:r>
          </w:p>
        </w:tc>
      </w:tr>
      <w:tr w:rsidR="00000000" w14:paraId="44731143" w14:textId="77777777">
        <w:tblPrEx>
          <w:tblCellMar>
            <w:top w:w="0" w:type="dxa"/>
            <w:bottom w:w="0" w:type="dxa"/>
          </w:tblCellMar>
        </w:tblPrEx>
        <w:trPr>
          <w:cantSplit/>
        </w:trPr>
        <w:tc>
          <w:tcPr>
            <w:tcW w:w="748" w:type="dxa"/>
            <w:tcBorders>
              <w:top w:val="single" w:sz="6" w:space="0" w:color="auto"/>
              <w:left w:val="double" w:sz="6" w:space="0" w:color="auto"/>
              <w:bottom w:val="double" w:sz="6" w:space="0" w:color="auto"/>
              <w:right w:val="single" w:sz="6" w:space="0" w:color="auto"/>
            </w:tcBorders>
          </w:tcPr>
          <w:p w14:paraId="3F1E3C27" w14:textId="77777777" w:rsidR="009551E7" w:rsidRDefault="009551E7">
            <w:pPr>
              <w:jc w:val="center"/>
              <w:rPr>
                <w:rFonts w:ascii="Times New Roman" w:hAnsi="Times New Roman"/>
              </w:rPr>
            </w:pPr>
            <w:r>
              <w:rPr>
                <w:rFonts w:ascii="Times New Roman" w:hAnsi="Times New Roman"/>
              </w:rPr>
              <w:t>8.</w:t>
            </w:r>
          </w:p>
        </w:tc>
        <w:tc>
          <w:tcPr>
            <w:tcW w:w="5850" w:type="dxa"/>
            <w:tcBorders>
              <w:top w:val="single" w:sz="6" w:space="0" w:color="auto"/>
              <w:bottom w:val="double" w:sz="6" w:space="0" w:color="auto"/>
              <w:right w:val="single" w:sz="6" w:space="0" w:color="auto"/>
            </w:tcBorders>
          </w:tcPr>
          <w:p w14:paraId="05F66D01" w14:textId="77777777" w:rsidR="009551E7" w:rsidRDefault="009551E7">
            <w:pPr>
              <w:jc w:val="both"/>
              <w:rPr>
                <w:rFonts w:ascii="Times New Roman" w:hAnsi="Times New Roman"/>
              </w:rPr>
            </w:pPr>
            <w:r>
              <w:rPr>
                <w:rFonts w:ascii="Times New Roman" w:hAnsi="Times New Roman"/>
              </w:rPr>
              <w:t>Other relevant S. Cs.</w:t>
            </w:r>
          </w:p>
        </w:tc>
        <w:tc>
          <w:tcPr>
            <w:tcW w:w="3150" w:type="dxa"/>
            <w:tcBorders>
              <w:bottom w:val="double" w:sz="6" w:space="0" w:color="auto"/>
              <w:right w:val="double" w:sz="6" w:space="0" w:color="auto"/>
            </w:tcBorders>
          </w:tcPr>
          <w:p w14:paraId="59C061C1" w14:textId="77777777" w:rsidR="009551E7" w:rsidRDefault="009551E7">
            <w:pPr>
              <w:jc w:val="both"/>
            </w:pPr>
          </w:p>
        </w:tc>
      </w:tr>
    </w:tbl>
    <w:p w14:paraId="0D6A239D" w14:textId="77777777" w:rsidR="009551E7" w:rsidRDefault="009551E7">
      <w:pPr>
        <w:jc w:val="both"/>
      </w:pPr>
    </w:p>
    <w:p w14:paraId="3BE50392" w14:textId="77777777" w:rsidR="009551E7" w:rsidRDefault="009551E7">
      <w:pPr>
        <w:jc w:val="both"/>
        <w:rPr>
          <w:rFonts w:ascii="Times New Roman" w:hAnsi="Times New Roman"/>
        </w:rPr>
      </w:pPr>
      <w:r>
        <w:rPr>
          <w:rFonts w:ascii="Times New Roman" w:hAnsi="Times New Roman"/>
        </w:rPr>
        <w:tab/>
      </w:r>
    </w:p>
    <w:sectPr w:rsidR="009551E7">
      <w:pgSz w:w="11909" w:h="16834" w:code="9"/>
      <w:pgMar w:top="1253" w:right="1138" w:bottom="1253" w:left="1138" w:header="850" w:footer="994" w:gutter="0"/>
      <w:cols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1)">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²Ó©úÅé">
    <w:altName w:val="Calibri"/>
    <w:panose1 w:val="00000000000000000000"/>
    <w:charset w:val="00"/>
    <w:family w:val="moder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hideGrammaticalErrors/>
  <w:doNotTrackMoves/>
  <w:defaultTabStop w:val="480"/>
  <w:hyphenationZone w:val="0"/>
  <w:doNotHyphenateCaps/>
  <w:drawingGridHorizontalSpacing w:val="120"/>
  <w:drawingGridVerticalSpacing w:val="120"/>
  <w:displayVerticalDrawingGridEvery w:val="0"/>
  <w:doNotUseMarginsForDrawingGridOrigin/>
  <w:doNotShadeFormData/>
  <w:characterSpacingControl w:val="doNotCompress"/>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6054"/>
    <w:rsid w:val="002A0A5E"/>
    <w:rsid w:val="00646054"/>
    <w:rsid w:val="009551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475D28"/>
  <w15:chartTrackingRefBased/>
  <w15:docId w15:val="{661C745E-6763-496D-8089-F457CB649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line="360" w:lineRule="atLeast"/>
      <w:textAlignment w:val="baseline"/>
    </w:pPr>
    <w:rPr>
      <w:rFonts w:ascii="²Ó©úÅé" w:hAnsi="²Ó©úÅé"/>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tion">
    <w:name w:val="caption"/>
    <w:basedOn w:val="Normal"/>
    <w:next w:val="Normal"/>
    <w:pPr>
      <w:spacing w:before="120"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309</Words>
  <Characters>1763</Characters>
  <Application>Microsoft Office Word</Application>
  <DocSecurity>0</DocSecurity>
  <Lines>14</Lines>
  <Paragraphs>4</Paragraphs>
  <ScaleCrop>false</ScaleCrop>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 2</dc:title>
  <dc:subject/>
  <dc:creator>HONG KONG GOVERNMENT</dc:creator>
  <cp:keywords/>
  <cp:lastModifiedBy>Rico Kwok</cp:lastModifiedBy>
  <cp:revision>2</cp:revision>
  <cp:lastPrinted>1601-01-01T00:00:00Z</cp:lastPrinted>
  <dcterms:created xsi:type="dcterms:W3CDTF">2026-10-02T17:18:00Z</dcterms:created>
  <dcterms:modified xsi:type="dcterms:W3CDTF">2026-10-02T17:18:00Z</dcterms:modified>
</cp:coreProperties>
</file>