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3796" w:rsidRDefault="000B3796">
      <w:pPr>
        <w:spacing w:line="240" w:lineRule="atLeast"/>
        <w:jc w:val="both"/>
        <w:rPr>
          <w:rFonts w:ascii="Times New Roman" w:hAnsi="Times New Roman"/>
        </w:rPr>
      </w:pPr>
      <w:r>
        <w:rPr>
          <w:rFonts w:ascii="Times New Roman" w:hAnsi="Times New Roman"/>
          <w:noProof/>
          <w:sz w:val="20"/>
        </w:rPr>
        <w:pict>
          <v:rect id="_x0000_s1027" style="position:absolute;left:0;text-align:left;margin-left:331.2pt;margin-top:0;width:151.25pt;height:50.45pt;z-index:251658240;mso-position-horizontal-relative:text;mso-position-vertical-relative:text" o:allowincell="f" filled="f" strokecolor="white" strokeweight=".5pt">
            <v:textbox inset="1pt,1pt,1pt,1pt">
              <w:txbxContent>
                <w:p w:rsidR="000B3796" w:rsidRDefault="000B3796">
                  <w:pPr>
                    <w:spacing w:line="240" w:lineRule="auto"/>
                    <w:jc w:val="center"/>
                    <w:rPr>
                      <w:rFonts w:ascii="Times New Roman" w:hAnsi="Times New Roman"/>
                      <w:sz w:val="18"/>
                    </w:rPr>
                  </w:pPr>
                  <w:r>
                    <w:rPr>
                      <w:rFonts w:ascii="Times New Roman" w:hAnsi="Times New Roman"/>
                      <w:sz w:val="18"/>
                    </w:rPr>
                    <w:t>20/F., North Point Government Offices,</w:t>
                  </w:r>
                </w:p>
                <w:p w:rsidR="000B3796" w:rsidRDefault="000B3796">
                  <w:pPr>
                    <w:spacing w:line="240" w:lineRule="auto"/>
                    <w:jc w:val="center"/>
                    <w:rPr>
                      <w:rFonts w:ascii="Times New Roman" w:hAnsi="Times New Roman"/>
                    </w:rPr>
                  </w:pPr>
                  <w:r>
                    <w:rPr>
                      <w:rFonts w:ascii="Times New Roman" w:hAnsi="Times New Roman"/>
                      <w:sz w:val="18"/>
                    </w:rPr>
                    <w:t>333 Java Road, North</w:t>
                  </w:r>
                  <w:r>
                    <w:rPr>
                      <w:rFonts w:ascii="Times New Roman" w:hAnsi="Times New Roman"/>
                    </w:rPr>
                    <w:t xml:space="preserve"> point,</w:t>
                  </w:r>
                </w:p>
                <w:p w:rsidR="000B3796" w:rsidRDefault="000B3796">
                  <w:pPr>
                    <w:spacing w:line="240" w:lineRule="auto"/>
                    <w:jc w:val="center"/>
                    <w:rPr>
                      <w:sz w:val="18"/>
                    </w:rPr>
                  </w:pPr>
                  <w:r>
                    <w:rPr>
                      <w:rFonts w:ascii="Times New Roman" w:hAnsi="Times New Roman"/>
                      <w:sz w:val="18"/>
                    </w:rPr>
                    <w:t>Hong Kong.</w:t>
                  </w:r>
                </w:p>
              </w:txbxContent>
            </v:textbox>
          </v:rect>
        </w:pict>
      </w:r>
    </w:p>
    <w:p w:rsidR="000B3796" w:rsidRDefault="000B3796">
      <w:pPr>
        <w:spacing w:line="320" w:lineRule="atLeast"/>
        <w:jc w:val="both"/>
        <w:rPr>
          <w:rFonts w:ascii="Times New Roman" w:hAnsi="Times New Roman"/>
        </w:rPr>
      </w:pPr>
    </w:p>
    <w:p w:rsidR="000B3796" w:rsidRDefault="000B3796">
      <w:pPr>
        <w:spacing w:line="320" w:lineRule="atLeast"/>
        <w:jc w:val="both"/>
        <w:rPr>
          <w:rFonts w:ascii="Times New Roman" w:hAnsi="Times New Roman"/>
        </w:rPr>
      </w:pPr>
      <w:r>
        <w:rPr>
          <w:rFonts w:ascii="Times New Roman" w:hAnsi="Times New Roman"/>
        </w:rPr>
        <w:tab/>
      </w:r>
      <w:r>
        <w:rPr>
          <w:rFonts w:ascii="Times New Roman" w:hAnsi="Times New Roman"/>
        </w:rPr>
        <w:tab/>
        <w:t>LACO/HQ/127 II</w:t>
      </w:r>
    </w:p>
    <w:p w:rsidR="000B3796" w:rsidRDefault="000B3796">
      <w:pPr>
        <w:spacing w:line="32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right"/>
        <w:rPr>
          <w:rFonts w:ascii="Times New Roman" w:hAnsi="Times New Roman"/>
        </w:rPr>
      </w:pPr>
      <w:r>
        <w:rPr>
          <w:rFonts w:ascii="Times New Roman" w:hAnsi="Times New Roman"/>
        </w:rPr>
        <w:t>6 June 1998</w:t>
      </w: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center"/>
        <w:rPr>
          <w:rFonts w:ascii="Times New Roman" w:hAnsi="Times New Roman"/>
          <w:b/>
          <w:sz w:val="26"/>
        </w:rPr>
      </w:pPr>
      <w:r>
        <w:rPr>
          <w:rFonts w:ascii="Times New Roman" w:hAnsi="Times New Roman"/>
          <w:b/>
          <w:sz w:val="26"/>
        </w:rPr>
        <w:t>Legal Advisory and Conveyancing Office</w:t>
      </w:r>
    </w:p>
    <w:p w:rsidR="000B3796" w:rsidRDefault="000B3796">
      <w:pPr>
        <w:spacing w:line="240" w:lineRule="atLeast"/>
        <w:jc w:val="center"/>
        <w:rPr>
          <w:rFonts w:ascii="Times New Roman" w:hAnsi="Times New Roman"/>
          <w:b/>
          <w:sz w:val="26"/>
          <w:u w:val="single"/>
        </w:rPr>
      </w:pPr>
      <w:r>
        <w:rPr>
          <w:rFonts w:ascii="Times New Roman" w:hAnsi="Times New Roman"/>
          <w:b/>
          <w:sz w:val="26"/>
          <w:u w:val="single"/>
        </w:rPr>
        <w:t>Circular Memorandum No. 30A</w:t>
      </w:r>
    </w:p>
    <w:p w:rsidR="000B3796" w:rsidRDefault="000B3796">
      <w:pPr>
        <w:spacing w:line="240" w:lineRule="atLeast"/>
        <w:jc w:val="center"/>
        <w:rPr>
          <w:rFonts w:ascii="Times New Roman" w:hAnsi="Times New Roman"/>
          <w:b/>
          <w:sz w:val="26"/>
        </w:rPr>
      </w:pPr>
    </w:p>
    <w:p w:rsidR="000B3796" w:rsidRDefault="000B3796">
      <w:pPr>
        <w:spacing w:line="240" w:lineRule="atLeast"/>
        <w:jc w:val="center"/>
        <w:rPr>
          <w:rFonts w:ascii="Times New Roman" w:hAnsi="Times New Roman"/>
          <w:b/>
          <w:sz w:val="26"/>
          <w:u w:val="single"/>
        </w:rPr>
      </w:pPr>
      <w:r>
        <w:rPr>
          <w:rFonts w:ascii="Times New Roman" w:hAnsi="Times New Roman"/>
          <w:b/>
          <w:sz w:val="26"/>
          <w:u w:val="single"/>
        </w:rPr>
        <w:t>Lands Department Consent Scheme</w:t>
      </w:r>
    </w:p>
    <w:p w:rsidR="000B3796" w:rsidRDefault="000B3796">
      <w:pPr>
        <w:spacing w:line="240" w:lineRule="atLeast"/>
        <w:jc w:val="center"/>
        <w:rPr>
          <w:rFonts w:ascii="Times New Roman" w:hAnsi="Times New Roman"/>
          <w:b/>
          <w:sz w:val="26"/>
          <w:u w:val="single"/>
        </w:rPr>
      </w:pPr>
      <w:r>
        <w:rPr>
          <w:rFonts w:ascii="Times New Roman" w:hAnsi="Times New Roman"/>
          <w:b/>
          <w:sz w:val="26"/>
          <w:u w:val="single"/>
        </w:rPr>
        <w:t>ASP - Residential Units</w:t>
      </w: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r>
        <w:rPr>
          <w:rFonts w:ascii="CG Times (W1)" w:hAnsi="CG Times (W1)"/>
          <w:noProof/>
          <w:sz w:val="20"/>
        </w:rPr>
        <w:pict>
          <v:line id="_x0000_s1026" style="position:absolute;left:0;text-align:left;z-index:251657216;mso-position-horizontal-relative:text;mso-position-vertical-relative:text" from="-43.2pt,20.65pt" to="-14.35pt,20.7pt" o:allowincell="f" strokeweight=".5pt">
            <v:stroke startarrowwidth="narrow" startarrowlength="short" endarrowwidth="narrow" endarrowlength="short"/>
          </v:line>
        </w:pict>
      </w:r>
      <w:r>
        <w:rPr>
          <w:rFonts w:ascii="Times New Roman" w:hAnsi="Times New Roman"/>
        </w:rPr>
        <w:tab/>
      </w:r>
      <w:r>
        <w:rPr>
          <w:rFonts w:ascii="Times New Roman" w:hAnsi="Times New Roman"/>
        </w:rPr>
        <w:tab/>
      </w:r>
      <w:r>
        <w:rPr>
          <w:rFonts w:ascii="Times New Roman" w:hAnsi="Times New Roman"/>
        </w:rPr>
        <w:tab/>
        <w:t>I refer to the issue of the above Circular Memorandum No. 30 dated 4 June 1998 and have now</w:t>
      </w:r>
      <w:r>
        <w:rPr>
          <w:rFonts w:ascii="Times New Roman" w:hAnsi="Times New Roman"/>
        </w:rPr>
        <w:t xml:space="preserve"> issued to the Law Society for reference a revised form of standard Agreement for Sale and Purchase for residential units.  This incorporates the necessary amendments to reflect the Government’s announcement on 29 May 1998 and the terms of LACO Circular Memorandum No. 30.  Solicitors firms can obtain hard or soft copies from the Law Society.</w:t>
      </w:r>
    </w:p>
    <w:p w:rsidR="000B3796" w:rsidRDefault="000B3796">
      <w:pPr>
        <w:spacing w:line="240" w:lineRule="atLeast"/>
        <w:jc w:val="both"/>
        <w:rPr>
          <w:rFonts w:ascii="Times New Roman" w:hAnsi="Times New Roman"/>
        </w:rPr>
      </w:pPr>
      <w:r>
        <w:rPr>
          <w:rFonts w:ascii="Times New Roman" w:hAnsi="Times New Roman"/>
        </w:rPr>
        <w:tab/>
      </w:r>
    </w:p>
    <w:p w:rsidR="000B3796" w:rsidRDefault="000B3796">
      <w:pPr>
        <w:spacing w:line="2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This standard form will replace the one issued with LACO Circular Memorandum No. 7 (as varied by CM’s Nos. 7A, 7C, 16 and 25) for all cases where consent to sell h</w:t>
      </w:r>
      <w:r>
        <w:rPr>
          <w:rFonts w:ascii="Times New Roman" w:hAnsi="Times New Roman"/>
        </w:rPr>
        <w:t>as not yet been issued.</w:t>
      </w: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tabs>
          <w:tab w:val="center" w:pos="6570"/>
        </w:tabs>
        <w:spacing w:line="240" w:lineRule="atLeast"/>
        <w:jc w:val="both"/>
        <w:rPr>
          <w:rFonts w:ascii="Times New Roman" w:hAnsi="Times New Roman"/>
        </w:rPr>
      </w:pPr>
      <w:r>
        <w:rPr>
          <w:rFonts w:ascii="Times New Roman" w:hAnsi="Times New Roman"/>
        </w:rPr>
        <w:tab/>
        <w:t>(T E Berry)</w:t>
      </w:r>
    </w:p>
    <w:p w:rsidR="000B3796" w:rsidRDefault="000B3796">
      <w:pPr>
        <w:tabs>
          <w:tab w:val="center" w:pos="6570"/>
        </w:tabs>
        <w:spacing w:line="240" w:lineRule="atLeast"/>
        <w:jc w:val="both"/>
        <w:rPr>
          <w:rFonts w:ascii="Times New Roman" w:hAnsi="Times New Roman"/>
        </w:rPr>
      </w:pPr>
      <w:r>
        <w:rPr>
          <w:rFonts w:ascii="Times New Roman" w:hAnsi="Times New Roman"/>
        </w:rPr>
        <w:tab/>
        <w:t>Deputy Director/Legal</w:t>
      </w:r>
    </w:p>
    <w:p w:rsidR="000B3796" w:rsidRDefault="000B3796">
      <w:pPr>
        <w:tabs>
          <w:tab w:val="center" w:pos="6570"/>
        </w:tabs>
        <w:spacing w:line="240" w:lineRule="atLeast"/>
        <w:jc w:val="both"/>
        <w:rPr>
          <w:rFonts w:ascii="Times New Roman" w:hAnsi="Times New Roman"/>
        </w:rPr>
      </w:pPr>
      <w:r>
        <w:rPr>
          <w:rFonts w:ascii="Times New Roman" w:hAnsi="Times New Roman"/>
        </w:rPr>
        <w:tab/>
        <w:t>for Director of Lands</w:t>
      </w:r>
    </w:p>
    <w:p w:rsidR="000B3796" w:rsidRDefault="000B3796">
      <w:pPr>
        <w:tabs>
          <w:tab w:val="center" w:pos="6570"/>
        </w:tabs>
        <w:spacing w:line="240" w:lineRule="atLeast"/>
        <w:jc w:val="both"/>
        <w:rPr>
          <w:rFonts w:ascii="Times New Roman" w:hAnsi="Times New Roman"/>
        </w:rPr>
      </w:pPr>
    </w:p>
    <w:p w:rsidR="000B3796" w:rsidRDefault="000B3796">
      <w:pPr>
        <w:tabs>
          <w:tab w:val="center" w:pos="6570"/>
        </w:tabs>
        <w:spacing w:line="240" w:lineRule="atLeast"/>
        <w:jc w:val="both"/>
        <w:rPr>
          <w:rFonts w:ascii="Times New Roman" w:hAnsi="Times New Roman"/>
        </w:rPr>
      </w:pPr>
    </w:p>
    <w:p w:rsidR="000B3796" w:rsidRDefault="000B3796">
      <w:pPr>
        <w:tabs>
          <w:tab w:val="left" w:pos="810"/>
          <w:tab w:val="left" w:pos="1530"/>
        </w:tabs>
        <w:spacing w:line="240" w:lineRule="atLeast"/>
        <w:jc w:val="both"/>
        <w:rPr>
          <w:rFonts w:ascii="Times New Roman" w:hAnsi="Times New Roman"/>
        </w:rPr>
      </w:pPr>
      <w:r>
        <w:rPr>
          <w:rFonts w:ascii="Times New Roman" w:hAnsi="Times New Roman"/>
        </w:rPr>
        <w:t xml:space="preserve">To : </w:t>
      </w:r>
      <w:r>
        <w:rPr>
          <w:rFonts w:ascii="Times New Roman" w:hAnsi="Times New Roman"/>
        </w:rPr>
        <w:tab/>
        <w:t>All Solicitors</w:t>
      </w:r>
    </w:p>
    <w:p w:rsidR="000B3796" w:rsidRDefault="000B3796">
      <w:pPr>
        <w:tabs>
          <w:tab w:val="left" w:pos="810"/>
          <w:tab w:val="left" w:pos="1530"/>
          <w:tab w:val="center" w:pos="6570"/>
        </w:tabs>
        <w:spacing w:line="240" w:lineRule="atLeast"/>
        <w:jc w:val="both"/>
        <w:rPr>
          <w:rFonts w:ascii="Times New Roman" w:hAnsi="Times New Roman"/>
        </w:rPr>
      </w:pPr>
    </w:p>
    <w:p w:rsidR="000B3796" w:rsidRDefault="000B3796">
      <w:pPr>
        <w:tabs>
          <w:tab w:val="left" w:pos="810"/>
          <w:tab w:val="left" w:pos="1530"/>
          <w:tab w:val="center" w:pos="6570"/>
        </w:tabs>
        <w:spacing w:line="240" w:lineRule="atLeast"/>
        <w:jc w:val="both"/>
        <w:rPr>
          <w:rFonts w:ascii="Times New Roman" w:hAnsi="Times New Roman"/>
        </w:rPr>
      </w:pPr>
    </w:p>
    <w:p w:rsidR="000B3796" w:rsidRDefault="000B3796">
      <w:pPr>
        <w:tabs>
          <w:tab w:val="left" w:pos="810"/>
          <w:tab w:val="left" w:pos="1710"/>
        </w:tabs>
        <w:spacing w:line="240" w:lineRule="atLeast"/>
        <w:jc w:val="both"/>
        <w:rPr>
          <w:rFonts w:ascii="Times New Roman" w:hAnsi="Times New Roman"/>
        </w:rPr>
      </w:pPr>
      <w:r>
        <w:rPr>
          <w:rFonts w:ascii="Times New Roman" w:hAnsi="Times New Roman"/>
        </w:rPr>
        <w:t>b.c.c.</w:t>
      </w:r>
      <w:r>
        <w:rPr>
          <w:rFonts w:ascii="Times New Roman" w:hAnsi="Times New Roman"/>
        </w:rPr>
        <w:tab/>
        <w:t>S for H</w:t>
      </w:r>
      <w:r>
        <w:rPr>
          <w:rFonts w:ascii="Times New Roman" w:hAnsi="Times New Roman"/>
        </w:rPr>
        <w:tab/>
        <w:t>(Attn: Ms Eva To) - w/encls.</w:t>
      </w:r>
    </w:p>
    <w:p w:rsidR="000B3796" w:rsidRDefault="000B3796">
      <w:pPr>
        <w:tabs>
          <w:tab w:val="left" w:pos="810"/>
          <w:tab w:val="left" w:pos="1710"/>
        </w:tabs>
        <w:spacing w:line="240" w:lineRule="atLeast"/>
        <w:jc w:val="both"/>
        <w:rPr>
          <w:rFonts w:ascii="Times New Roman" w:hAnsi="Times New Roman"/>
        </w:rPr>
      </w:pPr>
      <w:r>
        <w:rPr>
          <w:rFonts w:ascii="Times New Roman" w:hAnsi="Times New Roman"/>
        </w:rPr>
        <w:tab/>
        <w:t xml:space="preserve">D of L </w:t>
      </w:r>
      <w:r>
        <w:rPr>
          <w:rFonts w:ascii="Times New Roman" w:hAnsi="Times New Roman"/>
        </w:rPr>
        <w:tab/>
        <w:t>(Attn: Mr R D Pope) - w/o encls.</w:t>
      </w:r>
      <w:r>
        <w:rPr>
          <w:rFonts w:ascii="Times New Roman" w:hAnsi="Times New Roman"/>
        </w:rPr>
        <w:tab/>
      </w: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pPr>
    </w:p>
    <w:p w:rsidR="000B3796" w:rsidRDefault="000B3796">
      <w:pPr>
        <w:spacing w:line="240" w:lineRule="atLeast"/>
        <w:jc w:val="both"/>
        <w:rPr>
          <w:rFonts w:ascii="Times New Roman" w:hAnsi="Times New Roman"/>
        </w:rPr>
        <w:sectPr w:rsidR="00000000">
          <w:headerReference w:type="default" r:id="rId6"/>
          <w:pgSz w:w="11909" w:h="16834"/>
          <w:pgMar w:top="1872" w:right="1440" w:bottom="720" w:left="1440" w:header="850" w:footer="677" w:gutter="0"/>
          <w:cols w:space="425"/>
          <w:titlePg/>
        </w:sectPr>
      </w:pPr>
    </w:p>
    <w:p w:rsidR="000B3796" w:rsidRDefault="000B3796">
      <w:pPr>
        <w:tabs>
          <w:tab w:val="center" w:pos="6480"/>
        </w:tabs>
        <w:spacing w:line="240" w:lineRule="atLeast"/>
        <w:jc w:val="right"/>
        <w:rPr>
          <w:rFonts w:ascii="Times New Roman" w:hAnsi="Times New Roman"/>
        </w:rPr>
      </w:pPr>
    </w:p>
    <w:tbl>
      <w:tblPr>
        <w:tblW w:w="0" w:type="auto"/>
        <w:tblLayout w:type="fixed"/>
        <w:tblCellMar>
          <w:left w:w="28" w:type="dxa"/>
          <w:right w:w="28" w:type="dxa"/>
        </w:tblCellMar>
        <w:tblLook w:val="0000" w:firstRow="0" w:lastRow="0" w:firstColumn="0" w:lastColumn="0" w:noHBand="0" w:noVBand="0"/>
      </w:tblPr>
      <w:tblGrid>
        <w:gridCol w:w="2308"/>
        <w:gridCol w:w="536"/>
        <w:gridCol w:w="587"/>
        <w:gridCol w:w="566"/>
        <w:gridCol w:w="21"/>
        <w:gridCol w:w="6583"/>
      </w:tblGrid>
      <w:tr w:rsidR="00000000">
        <w:tblPrEx>
          <w:tblCellMar>
            <w:top w:w="0" w:type="dxa"/>
            <w:bottom w:w="0" w:type="dxa"/>
          </w:tblCellMar>
        </w:tblPrEx>
        <w:trPr>
          <w:cantSplit/>
        </w:trPr>
        <w:tc>
          <w:tcPr>
            <w:tcW w:w="2308" w:type="dxa"/>
          </w:tcPr>
          <w:p w:rsidR="000B3796" w:rsidRDefault="000B3796">
            <w:pPr>
              <w:spacing w:line="480" w:lineRule="atLeast"/>
              <w:jc w:val="both"/>
            </w:pPr>
            <w:r>
              <w:rPr>
                <w:rFonts w:ascii="Times New Roman" w:hAnsi="Times New Roman"/>
              </w:rPr>
              <w:br w:type="page"/>
            </w:r>
          </w:p>
        </w:tc>
        <w:tc>
          <w:tcPr>
            <w:tcW w:w="8292" w:type="dxa"/>
            <w:gridSpan w:val="5"/>
          </w:tcPr>
          <w:p w:rsidR="000B3796" w:rsidRDefault="000B3796">
            <w:pPr>
              <w:spacing w:line="480" w:lineRule="atLeast"/>
              <w:jc w:val="both"/>
              <w:rPr>
                <w:rFonts w:ascii="Times New Roman" w:hAnsi="Times New Roman"/>
              </w:rPr>
            </w:pPr>
            <w:r>
              <w:rPr>
                <w:rFonts w:ascii="Times New Roman" w:hAnsi="Times New Roman"/>
              </w:rPr>
              <w:t>This Agreement is made the               day of              One thousand                                    nine hundred and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8292" w:type="dxa"/>
            <w:gridSpan w:val="5"/>
          </w:tcPr>
          <w:p w:rsidR="000B3796" w:rsidRDefault="000B3796">
            <w:pPr>
              <w:spacing w:line="480" w:lineRule="atLeast"/>
              <w:jc w:val="both"/>
              <w:rPr>
                <w:rFonts w:ascii="Times New Roman" w:hAnsi="Times New Roman"/>
              </w:rPr>
            </w:pPr>
            <w:r>
              <w:rPr>
                <w:rFonts w:ascii="Times New Roman" w:hAnsi="Times New Roman"/>
              </w:rPr>
              <w:t>BETWEEN the Vendor [the Financier] and the Purchaser whose particulars are set out in Schedule 1.</w:t>
            </w:r>
          </w:p>
        </w:tc>
      </w:tr>
      <w:tr w:rsidR="00000000">
        <w:tblPrEx>
          <w:tblCellMar>
            <w:top w:w="0" w:type="dxa"/>
            <w:bottom w:w="0" w:type="dxa"/>
          </w:tblCellMar>
        </w:tblPrEx>
        <w:trPr>
          <w:cantSplit/>
        </w:trPr>
        <w:tc>
          <w:tcPr>
            <w:tcW w:w="2308" w:type="dxa"/>
          </w:tcPr>
          <w:p w:rsidR="000B3796" w:rsidRDefault="000B3796">
            <w:pPr>
              <w:jc w:val="both"/>
            </w:pPr>
          </w:p>
        </w:tc>
        <w:tc>
          <w:tcPr>
            <w:tcW w:w="536" w:type="dxa"/>
          </w:tcPr>
          <w:p w:rsidR="000B3796" w:rsidRDefault="000B3796">
            <w:pPr>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cantSplit/>
        </w:trPr>
        <w:tc>
          <w:tcPr>
            <w:tcW w:w="2308" w:type="dxa"/>
          </w:tcPr>
          <w:p w:rsidR="000B3796" w:rsidRDefault="000B3796">
            <w:pPr>
              <w:jc w:val="both"/>
            </w:pPr>
          </w:p>
        </w:tc>
        <w:tc>
          <w:tcPr>
            <w:tcW w:w="8293" w:type="dxa"/>
            <w:gridSpan w:val="5"/>
          </w:tcPr>
          <w:p w:rsidR="000B3796" w:rsidRDefault="000B3796">
            <w:pPr>
              <w:jc w:val="both"/>
              <w:rPr>
                <w:rFonts w:ascii="Times New Roman" w:hAnsi="Times New Roman"/>
              </w:rPr>
            </w:pPr>
            <w:r>
              <w:rPr>
                <w:rFonts w:ascii="Times New Roman" w:hAnsi="Times New Roman"/>
              </w:rPr>
              <w:t>WHEREAS : -</w:t>
            </w:r>
          </w:p>
        </w:tc>
      </w:tr>
      <w:tr w:rsidR="00000000">
        <w:tblPrEx>
          <w:tblCellMar>
            <w:top w:w="0" w:type="dxa"/>
            <w:bottom w:w="0" w:type="dxa"/>
          </w:tblCellMar>
        </w:tblPrEx>
        <w:trPr>
          <w:cantSplit/>
        </w:trPr>
        <w:tc>
          <w:tcPr>
            <w:tcW w:w="2308" w:type="dxa"/>
          </w:tcPr>
          <w:p w:rsidR="000B3796" w:rsidRDefault="000B3796">
            <w:pPr>
              <w:jc w:val="both"/>
            </w:pPr>
          </w:p>
        </w:tc>
        <w:tc>
          <w:tcPr>
            <w:tcW w:w="536" w:type="dxa"/>
          </w:tcPr>
          <w:p w:rsidR="000B3796" w:rsidRDefault="000B3796">
            <w:pPr>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Recitals</w:t>
            </w:r>
          </w:p>
        </w:tc>
        <w:tc>
          <w:tcPr>
            <w:tcW w:w="536" w:type="dxa"/>
          </w:tcPr>
          <w:p w:rsidR="000B3796" w:rsidRDefault="000B3796">
            <w:pPr>
              <w:spacing w:line="480" w:lineRule="atLeast"/>
              <w:jc w:val="both"/>
              <w:rPr>
                <w:rFonts w:ascii="Times New Roman" w:hAnsi="Times New Roman"/>
              </w:rPr>
            </w:pPr>
            <w:r>
              <w:rPr>
                <w:rFonts w:ascii="Times New Roman" w:hAnsi="Times New Roman"/>
              </w:rPr>
              <w:t>(1)</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 xml:space="preserve">The Vendor </w:t>
            </w:r>
            <w:r>
              <w:rPr>
                <w:rFonts w:ascii="Times New Roman" w:hAnsi="Times New Roman"/>
              </w:rPr>
              <w:t>is obliged under the Government Grant to erect and complete upon the land before the [    ] day of [         ] 19[  ] the Development in all respects complying with the General and Special Conditions contained in the Government Grant.</w:t>
            </w:r>
          </w:p>
        </w:tc>
      </w:tr>
      <w:tr w:rsidR="00000000">
        <w:tblPrEx>
          <w:tblCellMar>
            <w:top w:w="0" w:type="dxa"/>
            <w:bottom w:w="0" w:type="dxa"/>
          </w:tblCellMar>
        </w:tblPrEx>
        <w:trPr>
          <w:cantSplit/>
        </w:trPr>
        <w:tc>
          <w:tcPr>
            <w:tcW w:w="2308" w:type="dxa"/>
          </w:tcPr>
          <w:p w:rsidR="000B3796" w:rsidRDefault="000B3796">
            <w:pPr>
              <w:jc w:val="both"/>
            </w:pPr>
          </w:p>
        </w:tc>
        <w:tc>
          <w:tcPr>
            <w:tcW w:w="536" w:type="dxa"/>
          </w:tcPr>
          <w:p w:rsidR="000B3796" w:rsidRDefault="000B3796">
            <w:pPr>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cantSplit/>
        </w:trPr>
        <w:tc>
          <w:tcPr>
            <w:tcW w:w="2308" w:type="dxa"/>
          </w:tcPr>
          <w:p w:rsidR="000B3796" w:rsidRDefault="000B3796">
            <w:pPr>
              <w:jc w:val="both"/>
            </w:pPr>
          </w:p>
        </w:tc>
        <w:tc>
          <w:tcPr>
            <w:tcW w:w="536" w:type="dxa"/>
          </w:tcPr>
          <w:p w:rsidR="000B3796" w:rsidRDefault="000B3796">
            <w:pPr>
              <w:jc w:val="both"/>
              <w:rPr>
                <w:rFonts w:ascii="Times New Roman" w:hAnsi="Times New Roman"/>
              </w:rPr>
            </w:pPr>
            <w:r>
              <w:rPr>
                <w:rFonts w:ascii="Times New Roman" w:hAnsi="Times New Roman"/>
              </w:rPr>
              <w:t>or</w:t>
            </w: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cantSplit/>
        </w:trPr>
        <w:tc>
          <w:tcPr>
            <w:tcW w:w="2308" w:type="dxa"/>
          </w:tcPr>
          <w:p w:rsidR="000B3796" w:rsidRDefault="000B3796">
            <w:pPr>
              <w:jc w:val="both"/>
            </w:pPr>
          </w:p>
        </w:tc>
        <w:tc>
          <w:tcPr>
            <w:tcW w:w="536" w:type="dxa"/>
          </w:tcPr>
          <w:p w:rsidR="000B3796" w:rsidRDefault="000B3796">
            <w:pPr>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rPr>
                <w:rFonts w:ascii="Times New Roman" w:hAnsi="Times New Roman"/>
              </w:rPr>
            </w:pPr>
            <w:r>
              <w:rPr>
                <w:rFonts w:ascii="Times New Roman" w:hAnsi="Times New Roman"/>
              </w:rPr>
              <w:t>(1)</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Under the Exclusion Order the Vendor is obliged to erect and complete not later than the [        ] day of [             ] 19[  ] the Development on the land in accordance with the building plans.</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rPr>
                <w:rFonts w:ascii="Times New Roman" w:hAnsi="Times New Roman"/>
              </w:rPr>
            </w:pPr>
            <w:r>
              <w:rPr>
                <w:rFonts w:ascii="Times New Roman" w:hAnsi="Times New Roman"/>
              </w:rPr>
              <w:t>(2)</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For the purpose of selling and assigning v</w:t>
            </w:r>
            <w:r>
              <w:rPr>
                <w:rFonts w:ascii="Times New Roman" w:hAnsi="Times New Roman"/>
              </w:rPr>
              <w:t>arious parts of the Development certain undivided shares of and in the land have been allocated to such parts, such shares being subject to adjustment by the Vendor under Clause 21.</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rPr>
                <w:rFonts w:ascii="Times New Roman" w:hAnsi="Times New Roman"/>
              </w:rPr>
            </w:pPr>
            <w:r>
              <w:rPr>
                <w:rFonts w:ascii="Times New Roman" w:hAnsi="Times New Roman"/>
              </w:rPr>
              <w:t>(3)</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Vendor has obtained the consent of the Director of Lands to enter into (inter alia) this Agreement for the sale of the Property.</w:t>
            </w:r>
          </w:p>
        </w:tc>
      </w:tr>
      <w:tr w:rsidR="00000000">
        <w:tblPrEx>
          <w:tblCellMar>
            <w:top w:w="0" w:type="dxa"/>
            <w:bottom w:w="0" w:type="dxa"/>
          </w:tblCellMar>
        </w:tblPrEx>
        <w:trPr>
          <w:cantSplit/>
        </w:trPr>
        <w:tc>
          <w:tcPr>
            <w:tcW w:w="2308" w:type="dxa"/>
          </w:tcPr>
          <w:p w:rsidR="000B3796" w:rsidRDefault="000B3796">
            <w:pPr>
              <w:spacing w:line="240" w:lineRule="auto"/>
              <w:jc w:val="both"/>
            </w:pPr>
          </w:p>
        </w:tc>
        <w:tc>
          <w:tcPr>
            <w:tcW w:w="536" w:type="dxa"/>
          </w:tcPr>
          <w:p w:rsidR="000B3796" w:rsidRDefault="000B3796">
            <w:pPr>
              <w:spacing w:line="240" w:lineRule="auto"/>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8293" w:type="dxa"/>
            <w:gridSpan w:val="5"/>
          </w:tcPr>
          <w:p w:rsidR="000B3796" w:rsidRDefault="000B3796">
            <w:pPr>
              <w:spacing w:line="480" w:lineRule="atLeast"/>
              <w:jc w:val="both"/>
              <w:rPr>
                <w:rFonts w:ascii="Times New Roman" w:hAnsi="Times New Roman"/>
              </w:rPr>
            </w:pPr>
            <w:r>
              <w:rPr>
                <w:rFonts w:ascii="Times New Roman" w:hAnsi="Times New Roman"/>
              </w:rPr>
              <w:t>NOW IT IS HEREBY AGREED AS FOLLOWS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Interpretation</w:t>
            </w:r>
          </w:p>
        </w:tc>
        <w:tc>
          <w:tcPr>
            <w:tcW w:w="536" w:type="dxa"/>
          </w:tcPr>
          <w:p w:rsidR="000B3796" w:rsidRDefault="000B3796">
            <w:pPr>
              <w:spacing w:line="480" w:lineRule="atLeast"/>
              <w:jc w:val="both"/>
              <w:rPr>
                <w:rFonts w:ascii="Times New Roman" w:hAnsi="Times New Roman"/>
              </w:rPr>
            </w:pPr>
            <w:r>
              <w:rPr>
                <w:rFonts w:ascii="Times New Roman" w:hAnsi="Times New Roman"/>
              </w:rPr>
              <w:t>1.</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In this Agreement including the recitals the following expressions shall have the following meanings except w</w:t>
            </w:r>
            <w:r>
              <w:rPr>
                <w:rFonts w:ascii="Times New Roman" w:hAnsi="Times New Roman"/>
              </w:rPr>
              <w:t>here the context otherwise permits or requires: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“Authorised Person” means [      ], and this expression shall include any other authorised person or persons as defined in Section 2(1) of the Buildings Ordinance (Chapter 123 of the Laws of Hong Kong) for the time being appointed by the Vendor in his place.</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240" w:lineRule="auto"/>
              <w:jc w:val="both"/>
              <w:rPr>
                <w:rFonts w:ascii="Times New Roman" w:hAnsi="Times New Roman"/>
              </w:rPr>
            </w:pPr>
            <w:r>
              <w:rPr>
                <w:rFonts w:ascii="Times New Roman" w:hAnsi="Times New Roman"/>
              </w:rPr>
              <w:t>Applicable only if Director of Lands’ consent has been granted for sales in phases, and delete if inapplicable</w:t>
            </w: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[“Building” means the building or buildings comprised in [Phase [</w:t>
            </w:r>
            <w:r>
              <w:rPr>
                <w:rFonts w:ascii="Times New Roman" w:hAnsi="Times New Roman"/>
              </w:rPr>
              <w:t xml:space="preserve">  ] of] the Development of which the Property forms part.]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(c)</w:t>
            </w:r>
          </w:p>
        </w:tc>
        <w:tc>
          <w:tcPr>
            <w:tcW w:w="6583" w:type="dxa"/>
          </w:tcPr>
          <w:p w:rsidR="000B3796" w:rsidRDefault="000B3796">
            <w:pPr>
              <w:spacing w:line="480" w:lineRule="atLeast"/>
              <w:jc w:val="both"/>
              <w:rPr>
                <w:rFonts w:ascii="Times New Roman" w:hAnsi="Times New Roman"/>
              </w:rPr>
            </w:pPr>
            <w:r>
              <w:rPr>
                <w:rFonts w:ascii="Times New Roman" w:hAnsi="Times New Roman"/>
              </w:rPr>
              <w:t>[“Building Mortgage” means the [      ] dated the [     ] day of  [        ] made between the Vendor of the one part and [     ] of the other part and registered in the Land Registry/[       ] New Territories Land Registry by Memorial No.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(d)</w:t>
            </w:r>
          </w:p>
        </w:tc>
        <w:tc>
          <w:tcPr>
            <w:tcW w:w="6583" w:type="dxa"/>
          </w:tcPr>
          <w:p w:rsidR="000B3796" w:rsidRDefault="000B3796">
            <w:pPr>
              <w:spacing w:line="480" w:lineRule="atLeast"/>
              <w:jc w:val="both"/>
              <w:rPr>
                <w:rFonts w:ascii="Times New Roman" w:hAnsi="Times New Roman"/>
              </w:rPr>
            </w:pPr>
            <w:r>
              <w:rPr>
                <w:rFonts w:ascii="Times New Roman" w:hAnsi="Times New Roman"/>
              </w:rPr>
              <w:t>“building plans” means the general building plans and specifications prepared by the Authorized Person and approved by the Building Authority under Refe</w:t>
            </w:r>
            <w:r>
              <w:rPr>
                <w:rFonts w:ascii="Times New Roman" w:hAnsi="Times New Roman"/>
              </w:rPr>
              <w:t>rence No. [    ] and includes any approved amendments thereto.</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(e)</w:t>
            </w:r>
          </w:p>
        </w:tc>
        <w:tc>
          <w:tcPr>
            <w:tcW w:w="6583" w:type="dxa"/>
          </w:tcPr>
          <w:p w:rsidR="000B3796" w:rsidRDefault="000B3796">
            <w:pPr>
              <w:spacing w:line="480" w:lineRule="atLeast"/>
              <w:jc w:val="both"/>
              <w:rPr>
                <w:rFonts w:ascii="Times New Roman" w:hAnsi="Times New Roman"/>
              </w:rPr>
            </w:pPr>
            <w:r>
              <w:rPr>
                <w:rFonts w:ascii="Times New Roman" w:hAnsi="Times New Roman"/>
              </w:rPr>
              <w:t>“Certificate of Compliance” means the certificate issued or to be issued by the relevant Government authority to the effect that all the positive obligations of the Vendor under the Government Grant in relation to the land have been fulfilled.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(f)</w:t>
            </w:r>
          </w:p>
        </w:tc>
        <w:tc>
          <w:tcPr>
            <w:tcW w:w="6583" w:type="dxa"/>
          </w:tcPr>
          <w:p w:rsidR="000B3796" w:rsidRDefault="000B3796">
            <w:pPr>
              <w:spacing w:line="480" w:lineRule="atLeast"/>
              <w:jc w:val="both"/>
              <w:rPr>
                <w:rFonts w:ascii="Times New Roman" w:hAnsi="Times New Roman"/>
              </w:rPr>
            </w:pPr>
            <w:r>
              <w:rPr>
                <w:rFonts w:ascii="Times New Roman" w:hAnsi="Times New Roman"/>
              </w:rPr>
              <w:t>“Construction Cost” means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any amount incurred or paid to any contractors or suppliers for work done, or materials or goods supplied, in connection with the co</w:t>
            </w:r>
            <w:r>
              <w:rPr>
                <w:rFonts w:ascii="Times New Roman" w:hAnsi="Times New Roman"/>
              </w:rPr>
              <w:t>nstruction of the Development and in rendering the Development fit to qualify for the issue of the Occupation Permit [and the Certificate of Compliance]; and</w:t>
            </w:r>
          </w:p>
          <w:p w:rsidR="000B3796" w:rsidRDefault="000B3796">
            <w:pPr>
              <w:spacing w:line="480" w:lineRule="atLeast"/>
              <w:ind w:left="425" w:hanging="425"/>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any other amounts (including professional fees) which (in the opinion of the Authorised Person) need to be incurred by the Vendor in order to complete the construction of the Development in accordance with the building plans and in rendering the Development fit to qualify for the issue of the Occupation Permit [and</w:t>
            </w:r>
            <w:r>
              <w:rPr>
                <w:rFonts w:ascii="Times New Roman" w:hAnsi="Times New Roman"/>
              </w:rPr>
              <w:t xml:space="preserve"> the Certificate of Compliance];</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(g)</w:t>
            </w:r>
          </w:p>
        </w:tc>
        <w:tc>
          <w:tcPr>
            <w:tcW w:w="6583" w:type="dxa"/>
          </w:tcPr>
          <w:p w:rsidR="000B3796" w:rsidRDefault="000B3796">
            <w:pPr>
              <w:spacing w:line="480" w:lineRule="atLeast"/>
              <w:jc w:val="both"/>
              <w:rPr>
                <w:rFonts w:ascii="Times New Roman" w:hAnsi="Times New Roman"/>
              </w:rPr>
            </w:pPr>
            <w:r>
              <w:rPr>
                <w:rFonts w:ascii="Times New Roman" w:hAnsi="Times New Roman"/>
              </w:rPr>
              <w:t>“Deed of Mutual Covenant” means the document to be registered in the Land Registry/[     ] New Territories Land Registry by which the rights, interests and obligations of all or any of the co-owners of the land and the Development among themselves are defined.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(h)</w:t>
            </w:r>
          </w:p>
        </w:tc>
        <w:tc>
          <w:tcPr>
            <w:tcW w:w="6583" w:type="dxa"/>
          </w:tcPr>
          <w:p w:rsidR="000B3796" w:rsidRDefault="000B3796">
            <w:pPr>
              <w:spacing w:line="480" w:lineRule="atLeast"/>
              <w:jc w:val="both"/>
              <w:rPr>
                <w:rFonts w:ascii="Times New Roman" w:hAnsi="Times New Roman"/>
              </w:rPr>
            </w:pPr>
            <w:r>
              <w:rPr>
                <w:rFonts w:ascii="Times New Roman" w:hAnsi="Times New Roman"/>
              </w:rPr>
              <w:t>“Development” means the [insert brief description of the development giving as much information as reasonably practicable so that a purchaser will have a general understa</w:t>
            </w:r>
            <w:r>
              <w:rPr>
                <w:rFonts w:ascii="Times New Roman" w:hAnsi="Times New Roman"/>
              </w:rPr>
              <w:t>nding as to the nature and composition of the development, the communal and recreational facilities provided therein, other special features (if any), etc.] now being constructed or to be constructed on the land in accordance with the building plans and intended to be known as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(i)</w:t>
            </w:r>
          </w:p>
        </w:tc>
        <w:tc>
          <w:tcPr>
            <w:tcW w:w="6583" w:type="dxa"/>
          </w:tcPr>
          <w:p w:rsidR="000B3796" w:rsidRDefault="000B3796">
            <w:pPr>
              <w:spacing w:line="480" w:lineRule="atLeast"/>
              <w:jc w:val="both"/>
              <w:rPr>
                <w:rFonts w:ascii="Times New Roman" w:hAnsi="Times New Roman"/>
              </w:rPr>
            </w:pPr>
            <w:r>
              <w:rPr>
                <w:rFonts w:ascii="Times New Roman" w:hAnsi="Times New Roman"/>
              </w:rPr>
              <w:t>“Exclusion Order” means the Exclusion Order dated the [    ] day of [        ] and registered in the  Land Registry/[       ] New Territories Land Registry by Memorial No.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(j)</w:t>
            </w:r>
          </w:p>
        </w:tc>
        <w:tc>
          <w:tcPr>
            <w:tcW w:w="6583" w:type="dxa"/>
          </w:tcPr>
          <w:p w:rsidR="000B3796" w:rsidRDefault="000B3796">
            <w:pPr>
              <w:spacing w:line="480" w:lineRule="atLeast"/>
              <w:jc w:val="both"/>
              <w:rPr>
                <w:rFonts w:ascii="Times New Roman" w:hAnsi="Times New Roman"/>
              </w:rPr>
            </w:pPr>
            <w:r>
              <w:rPr>
                <w:rFonts w:ascii="Times New Roman" w:hAnsi="Times New Roman"/>
              </w:rPr>
              <w:t>“expiry date of the Building Covenant Period” means the date by which the Development is required to be completed under the Government Grant/Exclusion Order on the land or any extended period granted by the Government.</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(k)</w:t>
            </w:r>
          </w:p>
        </w:tc>
        <w:tc>
          <w:tcPr>
            <w:tcW w:w="6583" w:type="dxa"/>
          </w:tcPr>
          <w:p w:rsidR="000B3796" w:rsidRDefault="000B3796">
            <w:pPr>
              <w:spacing w:line="480" w:lineRule="atLeast"/>
              <w:jc w:val="both"/>
              <w:rPr>
                <w:rFonts w:ascii="Times New Roman" w:hAnsi="Times New Roman"/>
              </w:rPr>
            </w:pPr>
            <w:r>
              <w:rPr>
                <w:rFonts w:ascii="Times New Roman" w:hAnsi="Times New Roman"/>
              </w:rPr>
              <w:t>“Government Grant” means the Government Grant document specified in Schedule 2.</w:t>
            </w:r>
          </w:p>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(l)</w:t>
            </w:r>
          </w:p>
        </w:tc>
        <w:tc>
          <w:tcPr>
            <w:tcW w:w="6583" w:type="dxa"/>
          </w:tcPr>
          <w:p w:rsidR="000B3796" w:rsidRDefault="000B3796">
            <w:pPr>
              <w:spacing w:line="480" w:lineRule="atLeast"/>
              <w:jc w:val="both"/>
              <w:rPr>
                <w:rFonts w:ascii="Times New Roman" w:hAnsi="Times New Roman"/>
              </w:rPr>
            </w:pPr>
            <w:r>
              <w:rPr>
                <w:rFonts w:ascii="Times New Roman" w:hAnsi="Times New Roman"/>
              </w:rPr>
              <w:t>“land” means all that piece or parcel of land known and registered in the Land Registry/[    ] New Territories Land Registry as [Insert lot number].</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(m)</w:t>
            </w:r>
          </w:p>
        </w:tc>
        <w:tc>
          <w:tcPr>
            <w:tcW w:w="6583" w:type="dxa"/>
          </w:tcPr>
          <w:p w:rsidR="000B3796" w:rsidRDefault="000B3796">
            <w:pPr>
              <w:spacing w:line="480" w:lineRule="atLeast"/>
              <w:jc w:val="both"/>
              <w:rPr>
                <w:rFonts w:ascii="Times New Roman" w:hAnsi="Times New Roman"/>
              </w:rPr>
            </w:pPr>
            <w:r>
              <w:rPr>
                <w:rFonts w:ascii="Times New Roman" w:hAnsi="Times New Roman"/>
              </w:rPr>
              <w:t>“Occupation Permi</w:t>
            </w:r>
            <w:r>
              <w:rPr>
                <w:rFonts w:ascii="Times New Roman" w:hAnsi="Times New Roman"/>
              </w:rPr>
              <w:t>t” means that written permission to be issued by the Building Authority under the Provisions of the Buildings Ordinance for the Building/Development to be occupied and includes a Temporary Occupation Permit.</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(n)</w:t>
            </w:r>
          </w:p>
        </w:tc>
        <w:tc>
          <w:tcPr>
            <w:tcW w:w="6583" w:type="dxa"/>
          </w:tcPr>
          <w:p w:rsidR="000B3796" w:rsidRDefault="000B3796">
            <w:pPr>
              <w:spacing w:line="480" w:lineRule="atLeast"/>
              <w:jc w:val="both"/>
              <w:rPr>
                <w:rFonts w:ascii="Times New Roman" w:hAnsi="Times New Roman"/>
              </w:rPr>
            </w:pPr>
            <w:r>
              <w:rPr>
                <w:rFonts w:ascii="Times New Roman" w:hAnsi="Times New Roman"/>
              </w:rPr>
              <w:t>“Office hours” means 10:00 am to 4:30 pm on weekdays and 10:00 am to 12:00 noon on Saturdays.</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(o)</w:t>
            </w:r>
          </w:p>
        </w:tc>
        <w:tc>
          <w:tcPr>
            <w:tcW w:w="6583" w:type="dxa"/>
          </w:tcPr>
          <w:p w:rsidR="000B3796" w:rsidRDefault="000B3796">
            <w:pPr>
              <w:spacing w:line="480" w:lineRule="atLeast"/>
              <w:jc w:val="both"/>
              <w:rPr>
                <w:rFonts w:ascii="Times New Roman" w:hAnsi="Times New Roman"/>
              </w:rPr>
            </w:pPr>
            <w:r>
              <w:rPr>
                <w:rFonts w:ascii="Times New Roman" w:hAnsi="Times New Roman"/>
              </w:rPr>
              <w:t>[“Phase [   ]” means the Phase of the Development comprising [Blocks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(p)</w:t>
            </w:r>
          </w:p>
        </w:tc>
        <w:tc>
          <w:tcPr>
            <w:tcW w:w="6583" w:type="dxa"/>
          </w:tcPr>
          <w:p w:rsidR="000B3796" w:rsidRDefault="000B3796">
            <w:pPr>
              <w:spacing w:line="480" w:lineRule="atLeast"/>
              <w:jc w:val="both"/>
              <w:rPr>
                <w:rFonts w:ascii="Times New Roman" w:hAnsi="Times New Roman"/>
              </w:rPr>
            </w:pPr>
            <w:r>
              <w:rPr>
                <w:rFonts w:ascii="Times New Roman" w:hAnsi="Times New Roman"/>
              </w:rPr>
              <w:t>“Property” means the property described in Schedule 3.</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(q)</w:t>
            </w:r>
          </w:p>
        </w:tc>
        <w:tc>
          <w:tcPr>
            <w:tcW w:w="6583" w:type="dxa"/>
          </w:tcPr>
          <w:p w:rsidR="000B3796" w:rsidRDefault="000B3796">
            <w:pPr>
              <w:spacing w:line="480" w:lineRule="atLeast"/>
              <w:jc w:val="both"/>
              <w:rPr>
                <w:rFonts w:ascii="Times New Roman" w:hAnsi="Times New Roman"/>
              </w:rPr>
            </w:pPr>
            <w:r>
              <w:rPr>
                <w:rFonts w:ascii="Times New Roman" w:hAnsi="Times New Roman"/>
              </w:rPr>
              <w:t>“</w:t>
            </w:r>
            <w:r>
              <w:rPr>
                <w:rFonts w:ascii="Times New Roman" w:hAnsi="Times New Roman"/>
              </w:rPr>
              <w:t>Temporary Occupation Permit” means the temporary permit to be issued by the Building Authority under the provisions of the Buildings Ordinance for the Building/Development or any part thereof comprising the Property to be occupied.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(r)</w:t>
            </w:r>
          </w:p>
        </w:tc>
        <w:tc>
          <w:tcPr>
            <w:tcW w:w="6583" w:type="dxa"/>
          </w:tcPr>
          <w:p w:rsidR="000B3796" w:rsidRDefault="000B3796">
            <w:pPr>
              <w:spacing w:line="480" w:lineRule="atLeast"/>
              <w:jc w:val="both"/>
              <w:rPr>
                <w:rFonts w:ascii="Times New Roman" w:hAnsi="Times New Roman"/>
              </w:rPr>
            </w:pPr>
            <w:r>
              <w:rPr>
                <w:rFonts w:ascii="Times New Roman" w:hAnsi="Times New Roman"/>
              </w:rPr>
              <w:t>“Saleable area” means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in relation to a unit enclosed by walls, the floor area of such unit (which shall include the floor area of any balconies and verandahs), measured from the exterior of the enclosing walls of such unit except where such enclos</w:t>
            </w:r>
            <w:r>
              <w:rPr>
                <w:rFonts w:ascii="Times New Roman" w:hAnsi="Times New Roman"/>
              </w:rPr>
              <w:t>ing walls separate two adjoining units in which case the measurement shall be taken from the middle of those walls, and shall include the internal  partitions and columns within such unit; but shall exclude the common parts outside the enclosing walls of such unit Provided That if any of the enclosing walls abut onto a common area, then the whole thickness of the enclosing walls which so abut shall be included;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in relation to any cockloft, the floor area of such cockloft measured from the in</w:t>
            </w:r>
            <w:r>
              <w:rPr>
                <w:rFonts w:ascii="Times New Roman" w:hAnsi="Times New Roman"/>
              </w:rPr>
              <w:t>terior of the enclosing walls of such cockloft;</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thickness of such wall;</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 xml:space="preserve">in relation to any carparking space, the area of such carparking space (the dimensions of which are </w:t>
            </w:r>
            <w:r>
              <w:rPr>
                <w:rFonts w:ascii="Times New Roman" w:hAnsi="Times New Roman"/>
              </w:rPr>
              <w:t>more particularly set out in Schedule 3) measured from the interior of its demarcating lines or enclosing walls, as the case may be;</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in relation to any yard, terrace, garden, flat roof or roof, the area of such yard, terrace, garden, flat roof or roof measured from the interior of their boundary lines, and where the boundary consists of a wall, then it shall be measured from the interior of such wall;</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Where the Property consists of any of the above-mentioned items, the saleable area</w:t>
            </w:r>
            <w:r>
              <w:rPr>
                <w:rFonts w:ascii="Times New Roman" w:hAnsi="Times New Roman"/>
              </w:rPr>
              <w:t xml:space="preserve"> of each of such items shall be specified and described separately in Schedule 3.</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(s)</w:t>
            </w:r>
          </w:p>
        </w:tc>
        <w:tc>
          <w:tcPr>
            <w:tcW w:w="6583" w:type="dxa"/>
          </w:tcPr>
          <w:p w:rsidR="000B3796" w:rsidRDefault="000B3796">
            <w:pPr>
              <w:spacing w:line="480" w:lineRule="atLeast"/>
              <w:jc w:val="both"/>
              <w:rPr>
                <w:rFonts w:ascii="Times New Roman" w:hAnsi="Times New Roman"/>
              </w:rPr>
            </w:pPr>
            <w:r>
              <w:rPr>
                <w:rFonts w:ascii="Times New Roman" w:hAnsi="Times New Roman"/>
              </w:rPr>
              <w:t>“Statutory Declaration” means the Statutory Declaration of the solicitor for the Vendor registered in the Land Registry/[     ] New Territories Land Registry by Memorial No. [   ] in support of the application for the consent of the Director of Lands to sell the Property.</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587" w:type="dxa"/>
            <w:gridSpan w:val="2"/>
          </w:tcPr>
          <w:p w:rsidR="000B3796" w:rsidRDefault="000B3796">
            <w:pPr>
              <w:spacing w:line="480" w:lineRule="atLeast"/>
              <w:jc w:val="both"/>
              <w:rPr>
                <w:rFonts w:ascii="Times New Roman" w:hAnsi="Times New Roman"/>
              </w:rPr>
            </w:pPr>
          </w:p>
        </w:tc>
        <w:tc>
          <w:tcPr>
            <w:tcW w:w="6583" w:type="dxa"/>
          </w:tcPr>
          <w:p w:rsidR="000B3796" w:rsidRDefault="000B3796">
            <w:pPr>
              <w:spacing w:line="480" w:lineRule="atLeast"/>
              <w:jc w:val="both"/>
              <w:rPr>
                <w:rFonts w:ascii="Times New Roman" w:hAnsi="Times New Roman"/>
              </w:rPr>
            </w:pPr>
            <w:r>
              <w:rPr>
                <w:rFonts w:ascii="Times New Roman" w:hAnsi="Times New Roman"/>
              </w:rPr>
              <w:t>In this Agreement, if the context permits or requires, the singular number shall include the plural and the masculine gender shal</w:t>
            </w:r>
            <w:r>
              <w:rPr>
                <w:rFonts w:ascii="Times New Roman" w:hAnsi="Times New Roman"/>
              </w:rPr>
              <w:t>l include the feminine and the neuter.</w:t>
            </w:r>
          </w:p>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Sale and Purchase</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jc w:val="both"/>
              <w:rPr>
                <w:rFonts w:ascii="Times New Roman" w:hAnsi="Times New Roman"/>
              </w:rPr>
            </w:pPr>
            <w:r>
              <w:rPr>
                <w:rFonts w:ascii="Times New Roman" w:hAnsi="Times New Roman"/>
              </w:rPr>
              <w:t>2.</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therein intended for common use and serving the Property and </w:t>
            </w:r>
            <w:r>
              <w:rPr>
                <w:rFonts w:ascii="Times New Roman" w:hAnsi="Times New Roman"/>
              </w:rPr>
              <w:t>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[including the external walls (if an</w:t>
            </w:r>
            <w:r>
              <w:rPr>
                <w:rFonts w:ascii="Times New Roman" w:hAnsi="Times New Roman"/>
              </w:rPr>
              <w:t>y) of the Property] SAVE AND EXCEPT : -</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(a)</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Property; and</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(b)</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such areas and facilities (if any) as may be designated as common areas or common parts and facilities in the Deed of Mutual Covenant or are intended for common use.</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520" w:lineRule="atLeast"/>
              <w:jc w:val="both"/>
              <w:rPr>
                <w:rFonts w:ascii="Times New Roman" w:hAnsi="Times New Roman"/>
              </w:rPr>
            </w:pPr>
            <w:r>
              <w:rPr>
                <w:rFonts w:ascii="Times New Roman" w:hAnsi="Times New Roman"/>
              </w:rPr>
              <w:t>Purchase price</w:t>
            </w:r>
          </w:p>
        </w:tc>
        <w:tc>
          <w:tcPr>
            <w:tcW w:w="536" w:type="dxa"/>
          </w:tcPr>
          <w:p w:rsidR="000B3796" w:rsidRDefault="000B3796">
            <w:pPr>
              <w:spacing w:line="520" w:lineRule="atLeast"/>
              <w:jc w:val="both"/>
              <w:rPr>
                <w:rFonts w:ascii="Times New Roman" w:hAnsi="Times New Roman"/>
              </w:rPr>
            </w:pPr>
            <w:r>
              <w:rPr>
                <w:rFonts w:ascii="Times New Roman" w:hAnsi="Times New Roman"/>
              </w:rPr>
              <w:t>3.</w:t>
            </w:r>
          </w:p>
        </w:tc>
        <w:tc>
          <w:tcPr>
            <w:tcW w:w="587" w:type="dxa"/>
          </w:tcPr>
          <w:p w:rsidR="000B3796" w:rsidRDefault="000B3796">
            <w:pPr>
              <w:spacing w:line="52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 xml:space="preserve">The purchase price shall be the sum set out in Schedule 4 and shall be paid by the Purchaser to the Vendor’s solicitors as stakeholders in the manner set out in Schedule 4 and in particular, the Purchaser shall within 14 days of the </w:t>
            </w:r>
            <w:r>
              <w:rPr>
                <w:rFonts w:ascii="Times New Roman" w:hAnsi="Times New Roman"/>
              </w:rPr>
              <w:t>date of this agreement pay to the stakeholders a further instalment of an amount which will result in the total of the deposit and this further instalment being 20% of the purchase price.</w:t>
            </w: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In the event of any money paid hereunder to the stakeholders not being applied in the manner set out in Clause 26, such money shall be deemed to have been paid by the Purchaser to Messrs. [         ] as agents for the Vendor.</w:t>
            </w: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In the event of the Purchaser being required pursuant to Schedule 4 to p</w:t>
            </w:r>
            <w:r>
              <w:rPr>
                <w:rFonts w:ascii="Times New Roman" w:hAnsi="Times New Roman"/>
              </w:rPr>
              <w:t>ay the balance of the purchase price when the Vendor is not at that time in a position validly to assign the Property to the Purchaser for whatever reason, the Purchaser shall be entitled to withhold such payment until the Vendor is in a position validly to assign the Property and has given at least 14 days’ notice in writing to that effect to the Purchaser.</w:t>
            </w: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rPr>
                <w:rFonts w:ascii="Times New Roman" w:hAnsi="Times New Roman"/>
              </w:rPr>
            </w:pPr>
            <w:r>
              <w:rPr>
                <w:rFonts w:ascii="Times New Roman" w:hAnsi="Times New Roman"/>
              </w:rPr>
              <w:t>(4)</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In respect of each payment of the purchase price or any part thereof required to be made hereunder, the Purchaser shall deliver to the Ven</w:t>
            </w:r>
            <w:r>
              <w:rPr>
                <w:rFonts w:ascii="Times New Roman" w:hAnsi="Times New Roman"/>
              </w:rPr>
              <w:t>dor’s solicitors on the date on which such payment is required to be made hereunder a cashier order issued or a cheque certified good for payment by a licensed bank in the Hong Kong Special Administrative Region in favour of the Vendor’s solicitors for the relevant amount.</w:t>
            </w:r>
          </w:p>
        </w:tc>
      </w:tr>
      <w:tr w:rsidR="00000000">
        <w:tblPrEx>
          <w:tblCellMar>
            <w:top w:w="0" w:type="dxa"/>
            <w:bottom w:w="0" w:type="dxa"/>
          </w:tblCellMar>
        </w:tblPrEx>
        <w:trPr>
          <w:cantSplit/>
        </w:trPr>
        <w:tc>
          <w:tcPr>
            <w:tcW w:w="2308" w:type="dxa"/>
          </w:tcPr>
          <w:p w:rsidR="000B3796" w:rsidRDefault="000B3796">
            <w:pPr>
              <w:spacing w:line="520" w:lineRule="atLeast"/>
              <w:jc w:val="both"/>
            </w:pPr>
          </w:p>
        </w:tc>
        <w:tc>
          <w:tcPr>
            <w:tcW w:w="536" w:type="dxa"/>
          </w:tcPr>
          <w:p w:rsidR="000B3796" w:rsidRDefault="000B3796">
            <w:pPr>
              <w:spacing w:line="520" w:lineRule="atLeast"/>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(5)</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Subject to sub-clause (3) but without prejudice to any other remedy hereunder, the Vendor shall be entitled to demand and receive payment of interest on the amount of any part of the purchase price not paid on its due date at</w:t>
            </w:r>
            <w:r>
              <w:rPr>
                <w:rFonts w:ascii="Times New Roman" w:hAnsi="Times New Roman"/>
              </w:rPr>
              <w:t xml:space="preserve"> the rate of 2% per annum above the prime rate specified by the Hongkong and Shanghai Banking Corporation Limited from time to time calculated from the date on which the same ought to have been paid by the Purchaser to the date of actual payment.</w:t>
            </w:r>
          </w:p>
        </w:tc>
      </w:tr>
      <w:tr w:rsidR="00000000">
        <w:tblPrEx>
          <w:tblCellMar>
            <w:top w:w="0" w:type="dxa"/>
            <w:bottom w:w="0" w:type="dxa"/>
          </w:tblCellMar>
        </w:tblPrEx>
        <w:trPr>
          <w:cantSplit/>
        </w:trPr>
        <w:tc>
          <w:tcPr>
            <w:tcW w:w="2308" w:type="dxa"/>
          </w:tcPr>
          <w:p w:rsidR="000B3796" w:rsidRDefault="000B3796">
            <w:pPr>
              <w:spacing w:line="480" w:lineRule="atLeast"/>
              <w:jc w:val="both"/>
            </w:pPr>
          </w:p>
        </w:tc>
        <w:tc>
          <w:tcPr>
            <w:tcW w:w="536" w:type="dxa"/>
          </w:tcPr>
          <w:p w:rsidR="000B3796" w:rsidRDefault="000B3796">
            <w:pPr>
              <w:spacing w:line="480" w:lineRule="atLeast"/>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240" w:lineRule="auto"/>
              <w:rPr>
                <w:rFonts w:ascii="Times New Roman" w:hAnsi="Times New Roman"/>
              </w:rPr>
            </w:pPr>
            <w:r>
              <w:rPr>
                <w:rFonts w:ascii="Times New Roman" w:hAnsi="Times New Roman"/>
              </w:rPr>
              <w:t xml:space="preserve">Completion of Building/ Development, extension of time rescission, certificate </w:t>
            </w:r>
          </w:p>
          <w:p w:rsidR="000B3796" w:rsidRDefault="000B3796">
            <w:pPr>
              <w:spacing w:line="240" w:lineRule="auto"/>
              <w:rPr>
                <w:rFonts w:ascii="Times New Roman" w:hAnsi="Times New Roman"/>
              </w:rPr>
            </w:pPr>
            <w:r>
              <w:rPr>
                <w:rFonts w:ascii="Times New Roman" w:hAnsi="Times New Roman"/>
              </w:rPr>
              <w:t>of compliance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 xml:space="preserve"> 4.</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Vendor shall : -</w:t>
            </w:r>
          </w:p>
          <w:p w:rsidR="000B3796" w:rsidRDefault="000B3796">
            <w:pPr>
              <w:spacing w:line="480" w:lineRule="atLeast"/>
              <w:ind w:left="529" w:hanging="52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comply with the requirements of the Building Authori</w:t>
            </w:r>
            <w:r>
              <w:rPr>
                <w:rFonts w:ascii="Times New Roman" w:hAnsi="Times New Roman"/>
              </w:rPr>
              <w:t>ty and of any other relevant Government authority relating to the Development; and</w:t>
            </w: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240" w:lineRule="auto"/>
              <w:rPr>
                <w:rFonts w:ascii="Times New Roman" w:hAnsi="Times New Roman"/>
              </w:rPr>
            </w:pPr>
            <w:r>
              <w:rPr>
                <w:rFonts w:ascii="Times New Roman" w:hAnsi="Times New Roman"/>
              </w:rPr>
              <w:t>Insert AP’s estimated date of compliance</w:t>
            </w: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r>
              <w:rPr>
                <w:rFonts w:ascii="Times New Roman" w:hAnsi="Times New Roman"/>
              </w:rPr>
              <w:t>*For phased development</w:t>
            </w: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(c)</w:t>
            </w:r>
          </w:p>
        </w:tc>
        <w:tc>
          <w:tcPr>
            <w:tcW w:w="6583" w:type="dxa"/>
          </w:tcPr>
          <w:p w:rsidR="000B3796" w:rsidRDefault="000B3796">
            <w:pPr>
              <w:spacing w:line="480" w:lineRule="atLeast"/>
              <w:jc w:val="both"/>
              <w:rPr>
                <w:rFonts w:ascii="Times New Roman" w:hAnsi="Times New Roman"/>
              </w:rPr>
            </w:pPr>
            <w:r>
              <w:rPr>
                <w:rFonts w:ascii="Times New Roman" w:hAnsi="Times New Roman"/>
              </w:rPr>
              <w:t xml:space="preserve">complete the Building/Development in all respects in compliance with the conditions of the Government Grant [in so far as they relate to the Building]* and the building plans on or before the </w:t>
            </w:r>
            <w:r>
              <w:rPr>
                <w:rFonts w:ascii="Times New Roman" w:hAnsi="Times New Roman"/>
                <w:u w:val="single"/>
              </w:rPr>
              <w:t xml:space="preserve">         </w:t>
            </w:r>
            <w:r>
              <w:rPr>
                <w:rFonts w:ascii="Times New Roman" w:hAnsi="Times New Roman"/>
              </w:rPr>
              <w:t xml:space="preserve"> day of </w:t>
            </w:r>
            <w:r>
              <w:rPr>
                <w:rFonts w:ascii="Times New Roman" w:hAnsi="Times New Roman"/>
                <w:u w:val="single"/>
              </w:rPr>
              <w:t xml:space="preserve">     </w:t>
            </w:r>
            <w:r>
              <w:rPr>
                <w:rFonts w:ascii="Times New Roman" w:hAnsi="Times New Roman"/>
              </w:rPr>
              <w:t xml:space="preserve"> ______ subject to such extensions of time as may be granted by the Authorised Person in accordance with sub-clause (5)(a).</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500" w:lineRule="atLeast"/>
            </w:pPr>
          </w:p>
        </w:tc>
        <w:tc>
          <w:tcPr>
            <w:tcW w:w="536" w:type="dxa"/>
          </w:tcPr>
          <w:p w:rsidR="000B3796" w:rsidRDefault="000B3796">
            <w:pPr>
              <w:spacing w:line="500" w:lineRule="atLeast"/>
              <w:ind w:left="-28"/>
              <w:jc w:val="both"/>
            </w:pPr>
          </w:p>
        </w:tc>
        <w:tc>
          <w:tcPr>
            <w:tcW w:w="587" w:type="dxa"/>
          </w:tcPr>
          <w:p w:rsidR="000B3796" w:rsidRDefault="000B3796">
            <w:pPr>
              <w:spacing w:line="50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500" w:lineRule="atLeast"/>
              <w:jc w:val="both"/>
              <w:rPr>
                <w:rFonts w:ascii="Times New Roman" w:hAnsi="Times New Roman"/>
              </w:rPr>
            </w:pPr>
            <w:r>
              <w:rPr>
                <w:rFonts w:ascii="Times New Roman" w:hAnsi="Times New Roman"/>
              </w:rPr>
              <w:t>The Vendor shall complete the Development in all respects in accordance with the building plans by the expiry date of the Building Covenant Period.  If at any time it appears likely in the opinion of the Authorised Person that the Development will not be completed by the expiry date of the Building Covenant Period the Vendor shall promptly apply for and obtain such extension of time for completing the Development as shall be required and shall pay any premium to the Government for such extension.  The Vend</w:t>
            </w:r>
            <w:r>
              <w:rPr>
                <w:rFonts w:ascii="Times New Roman" w:hAnsi="Times New Roman"/>
              </w:rPr>
              <w:t>or shall notify the Purchaser of such application and the terms of extension granted within 30 days of each event.</w:t>
            </w:r>
          </w:p>
        </w:tc>
      </w:tr>
      <w:tr w:rsidR="00000000">
        <w:tblPrEx>
          <w:tblCellMar>
            <w:top w:w="0" w:type="dxa"/>
            <w:bottom w:w="0" w:type="dxa"/>
          </w:tblCellMar>
        </w:tblPrEx>
        <w:trPr>
          <w:cantSplit/>
        </w:trPr>
        <w:tc>
          <w:tcPr>
            <w:tcW w:w="2308" w:type="dxa"/>
          </w:tcPr>
          <w:p w:rsidR="000B3796" w:rsidRDefault="000B3796">
            <w:pPr>
              <w:spacing w:line="500" w:lineRule="atLeast"/>
            </w:pPr>
          </w:p>
        </w:tc>
        <w:tc>
          <w:tcPr>
            <w:tcW w:w="536" w:type="dxa"/>
          </w:tcPr>
          <w:p w:rsidR="000B3796" w:rsidRDefault="000B3796">
            <w:pPr>
              <w:spacing w:line="500" w:lineRule="atLeast"/>
              <w:ind w:left="-28"/>
              <w:jc w:val="both"/>
            </w:pPr>
          </w:p>
        </w:tc>
        <w:tc>
          <w:tcPr>
            <w:tcW w:w="587" w:type="dxa"/>
          </w:tcPr>
          <w:p w:rsidR="000B3796" w:rsidRDefault="000B3796">
            <w:pPr>
              <w:spacing w:line="500" w:lineRule="atLeast"/>
              <w:jc w:val="both"/>
            </w:pPr>
          </w:p>
        </w:tc>
        <w:tc>
          <w:tcPr>
            <w:tcW w:w="587" w:type="dxa"/>
            <w:gridSpan w:val="2"/>
          </w:tcPr>
          <w:p w:rsidR="000B3796" w:rsidRDefault="000B3796">
            <w:pPr>
              <w:spacing w:line="500" w:lineRule="atLeast"/>
              <w:jc w:val="both"/>
            </w:pPr>
          </w:p>
        </w:tc>
        <w:tc>
          <w:tcPr>
            <w:tcW w:w="6583" w:type="dxa"/>
          </w:tcPr>
          <w:p w:rsidR="000B3796" w:rsidRDefault="000B3796">
            <w:pPr>
              <w:spacing w:line="500" w:lineRule="atLeast"/>
              <w:jc w:val="both"/>
            </w:pPr>
          </w:p>
        </w:tc>
      </w:tr>
      <w:tr w:rsidR="00000000">
        <w:tblPrEx>
          <w:tblCellMar>
            <w:top w:w="0" w:type="dxa"/>
            <w:bottom w:w="0" w:type="dxa"/>
          </w:tblCellMar>
        </w:tblPrEx>
        <w:trPr>
          <w:cantSplit/>
        </w:trPr>
        <w:tc>
          <w:tcPr>
            <w:tcW w:w="2308" w:type="dxa"/>
          </w:tcPr>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jc w:val="both"/>
              <w:rPr>
                <w:rFonts w:ascii="Times New Roman" w:hAnsi="Times New Roman"/>
              </w:rPr>
            </w:pPr>
            <w:r>
              <w:rPr>
                <w:rFonts w:ascii="Times New Roman" w:hAnsi="Times New Roman"/>
              </w:rPr>
              <w:t>*This phrase is to be inserted in phased development only</w:t>
            </w:r>
          </w:p>
        </w:tc>
        <w:tc>
          <w:tcPr>
            <w:tcW w:w="536" w:type="dxa"/>
          </w:tcPr>
          <w:p w:rsidR="000B3796" w:rsidRDefault="000B3796">
            <w:pPr>
              <w:spacing w:line="500" w:lineRule="atLeast"/>
              <w:ind w:left="-28"/>
              <w:jc w:val="both"/>
            </w:pPr>
          </w:p>
        </w:tc>
        <w:tc>
          <w:tcPr>
            <w:tcW w:w="587" w:type="dxa"/>
          </w:tcPr>
          <w:p w:rsidR="000B3796" w:rsidRDefault="000B3796">
            <w:pPr>
              <w:spacing w:line="50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500" w:lineRule="atLeast"/>
              <w:jc w:val="both"/>
              <w:rPr>
                <w:rFonts w:ascii="Times New Roman" w:hAnsi="Times New Roman"/>
              </w:rPr>
            </w:pPr>
            <w:r>
              <w:rPr>
                <w:rFonts w:ascii="Times New Roman" w:hAnsi="Times New Roman"/>
              </w:rPr>
              <w:t>If the Vendor fails to apply for and obtain any necessary extension of time for completing the Development under sub-clause (2) and fails to complete the Development by the expiry date of the Building Covenant Period, the Purchaser shall be entitled, *[unless the completion of the sale and purchase herein has taken plac</w:t>
            </w:r>
            <w:r>
              <w:rPr>
                <w:rFonts w:ascii="Times New Roman" w:hAnsi="Times New Roman"/>
              </w:rPr>
              <w:t>e], in addition to any other remedy that he may have, to give the Vendor notice in writing in that behalf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 Kong and Shanghai Banking Corporation Limited from time to time from the date or dates on which su</w:t>
            </w:r>
            <w:r>
              <w:rPr>
                <w:rFonts w:ascii="Times New Roman" w:hAnsi="Times New Roman"/>
              </w:rPr>
              <w:t>ch amounts were paid to the date of repayment, the repayment of such amounts and interest to be in full and final settlement of all claims by the Purchaser against the Vendor hereunder.</w:t>
            </w:r>
          </w:p>
          <w:p w:rsidR="000B3796" w:rsidRDefault="000B3796">
            <w:pPr>
              <w:spacing w:line="50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(4)</w:t>
            </w: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Subject to sub-clause (4)(b), if the Vendor fails to complete the Building/Development by the date specified in sub-clause (1)(c) as extended by any extensions of time granted by the Authorised Person under sub-clause (5)(a), the Purchaser shall be at liberty by notice in writing to the Vendor to rescind this Agr</w:t>
            </w:r>
            <w:r>
              <w:rPr>
                <w:rFonts w:ascii="Times New Roman" w:hAnsi="Times New Roman"/>
              </w:rPr>
              <w:t xml:space="preserve">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Hongkong and Shanghai Banking Corporation Limited from time to time from the date or dates on which such amounts were paid up to the date of repayment, the payment of such amounts and interest to be in full and final settlement </w:t>
            </w:r>
            <w:r>
              <w:rPr>
                <w:rFonts w:ascii="Times New Roman" w:hAnsi="Times New Roman"/>
              </w:rPr>
              <w:t>of all claims by the Purchaser against the Vendor hereunder.</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If the Purchaser does not rescind this Agreement under sub-clause (4)(a) within 28 days from the date specified in sub-clause (1)(c) or any extended date, he shall be deemed, without prejudice to his rights under sub-clause (4)(c) hereof, to have elected to wait for completion of the Building/Development.  In such event the Vendor shall pay to the Purchaser interest at the rate of 2% per annum above the prime rate specified by the Ho</w:t>
            </w:r>
            <w:r>
              <w:rPr>
                <w:rFonts w:ascii="Times New Roman" w:hAnsi="Times New Roman"/>
              </w:rPr>
              <w:t>ngkong and Shanghai Banking Corporation Limited from time to time on all amounts paid under this Agreement from the date following the date or extended date specified in sub-clause (1)(c) or any extended date up to the date of completion of the Building/Development.  Such interest shall be paid or allowed as a credit to the Purchaser in respect of the purchase price on completion of the sale and purchase.</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(c)</w:t>
            </w:r>
          </w:p>
        </w:tc>
        <w:tc>
          <w:tcPr>
            <w:tcW w:w="6583" w:type="dxa"/>
          </w:tcPr>
          <w:p w:rsidR="000B3796" w:rsidRDefault="000B3796">
            <w:pPr>
              <w:spacing w:line="480" w:lineRule="atLeast"/>
              <w:jc w:val="both"/>
              <w:rPr>
                <w:rFonts w:ascii="Times New Roman" w:hAnsi="Times New Roman"/>
              </w:rPr>
            </w:pPr>
            <w:r>
              <w:rPr>
                <w:rFonts w:ascii="Times New Roman" w:hAnsi="Times New Roman"/>
              </w:rPr>
              <w:t>If the Building/Development is not completed in accordance with the building plans and th</w:t>
            </w:r>
            <w:r>
              <w:rPr>
                <w:rFonts w:ascii="Times New Roman" w:hAnsi="Times New Roman"/>
              </w:rPr>
              <w:t>e other provisions of this Agreement within a period of 6 months from the date specified in sub-clause (1)(c) or any extended date under sub-clause (5), the Purchaser shall be at liberty either to rescind this Agreement in which event the provisions of sub-clause (4)(a) relating to repayment and interest shall apply or to await the completion of the Building/Development in which event the provisions of this sub-clause (4)(b) relating to the payment of interest shall apply.</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(5)</w:t>
            </w: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 xml:space="preserve">The Vendor shall </w:t>
            </w:r>
            <w:r>
              <w:rPr>
                <w:rFonts w:ascii="Times New Roman" w:hAnsi="Times New Roman"/>
              </w:rPr>
              <w:t>be entitled to such extensions of time for completion of the Building/Development beyond the date stated in sub-clause (1)(c) as shall be granted by the Authorised Person and appear to him to be reasonable having regard to delays caused exclusively by any one or more of the following reasons: -</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Strike or lock-out of workmen;</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Riots or civil commotion;</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Force majeure or Act of God;</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Fire or other accident beyond the Vendor’s control;</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War; or</w:t>
            </w: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ind w:left="425" w:hanging="425"/>
              <w:jc w:val="both"/>
              <w:rPr>
                <w:rFonts w:ascii="Times New Roman" w:hAnsi="Times New Roman"/>
              </w:rPr>
            </w:pPr>
            <w:r>
              <w:rPr>
                <w:rFonts w:ascii="Times New Roman" w:hAnsi="Times New Roman"/>
              </w:rPr>
              <w:t>(vi)</w:t>
            </w:r>
            <w:r>
              <w:rPr>
                <w:rFonts w:ascii="Times New Roman" w:hAnsi="Times New Roman"/>
              </w:rPr>
              <w:tab/>
              <w:t>Incle</w:t>
            </w:r>
            <w:r>
              <w:rPr>
                <w:rFonts w:ascii="Times New Roman" w:hAnsi="Times New Roman"/>
              </w:rPr>
              <w:t>ment weather and for the purpose of this Agreement inclement weather means rainfall in excess of 20 millimetres in a twenty-four hour period (midnight to midnight) as recorded at the Hong Kong Observatory, a Rainstorm Black Warning is issued or the hoisting of Typhoon Signal No. 8 or above at any time between the hours of 8:00 am to 5:00 pm.</w:t>
            </w: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The Vendor shall notify the Purchaser in writing within 14 days from the issue of any such extensions of time granted by the Authorised Person and furnish</w:t>
            </w:r>
            <w:r>
              <w:rPr>
                <w:rFonts w:ascii="Times New Roman" w:hAnsi="Times New Roman"/>
              </w:rPr>
              <w:t xml:space="preserve"> the Purchaser with a copy of the relevant certificate of extension.</w:t>
            </w: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(6)</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Vendor shall apply in writing for a Certificate of Compliance or the consent of the Director of Lands to assign in respect of the Building/Development within 14 days of his having completed the Building/Development as stipulated in sub-clause (1)(c) above.</w:t>
            </w: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(7)</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 xml:space="preserve">For the purpose of this clause the issue of a Certificate of Compliance or consent to assign by the Director of Lands shall be conclusive evidence that the </w:t>
            </w:r>
            <w:r>
              <w:rPr>
                <w:rFonts w:ascii="Times New Roman" w:hAnsi="Times New Roman"/>
              </w:rPr>
              <w:t>Building/Development has been completed or is deemed to be completed as the case may be and nothing in this sub-clause shall preclude the Vendor from proving that it has complied with sub-clause (1)(c) above by any other means.</w:t>
            </w:r>
          </w:p>
        </w:tc>
      </w:tr>
      <w:tr w:rsidR="00000000">
        <w:tblPrEx>
          <w:tblCellMar>
            <w:top w:w="0" w:type="dxa"/>
            <w:bottom w:w="0" w:type="dxa"/>
          </w:tblCellMar>
        </w:tblPrEx>
        <w:trPr>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cantSplit/>
        </w:trPr>
        <w:tc>
          <w:tcPr>
            <w:tcW w:w="2308" w:type="dxa"/>
          </w:tcPr>
          <w:p w:rsidR="000B3796" w:rsidRDefault="000B3796">
            <w:pPr>
              <w:spacing w:line="480" w:lineRule="atLeast"/>
              <w:rPr>
                <w:rFonts w:ascii="Times New Roman" w:hAnsi="Times New Roman"/>
              </w:rPr>
            </w:pPr>
            <w:r>
              <w:rPr>
                <w:rFonts w:ascii="Times New Roman" w:hAnsi="Times New Roman"/>
              </w:rPr>
              <w:t>Completion</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5.</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566" w:type="dxa"/>
          </w:tcPr>
          <w:p w:rsidR="000B3796" w:rsidRDefault="000B3796">
            <w:pPr>
              <w:spacing w:line="480" w:lineRule="atLeast"/>
              <w:jc w:val="both"/>
              <w:rPr>
                <w:rFonts w:ascii="Times New Roman" w:hAnsi="Times New Roman"/>
              </w:rPr>
            </w:pPr>
            <w:r>
              <w:rPr>
                <w:rFonts w:ascii="Times New Roman" w:hAnsi="Times New Roman"/>
              </w:rPr>
              <w:t>(a)</w:t>
            </w:r>
          </w:p>
        </w:tc>
        <w:tc>
          <w:tcPr>
            <w:tcW w:w="6604" w:type="dxa"/>
            <w:gridSpan w:val="2"/>
          </w:tcPr>
          <w:p w:rsidR="000B3796" w:rsidRDefault="000B3796">
            <w:pPr>
              <w:spacing w:line="480" w:lineRule="atLeast"/>
              <w:jc w:val="both"/>
              <w:rPr>
                <w:rFonts w:ascii="Times New Roman" w:hAnsi="Times New Roman"/>
              </w:rPr>
            </w:pPr>
            <w:r>
              <w:rPr>
                <w:rFonts w:ascii="Times New Roman" w:hAnsi="Times New Roman"/>
              </w:rPr>
              <w:t>The Vendor shall notify the Purchaser in writing that he is in a position validly to assign the Property within one month of the issue of the Certificate of Compliance or the consent of the Director of Lands to assign, whichever shall first happen.</w:t>
            </w:r>
          </w:p>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w:t>
            </w: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The sale and purchase shall be completed at the offices of Messrs. ______________________ during office hours within 14 days of the date of the notification to the Purchaser that the Vendor is in a position validly to assign the Property to the Purchaser.</w:t>
            </w:r>
          </w:p>
          <w:p w:rsidR="000B3796" w:rsidRDefault="000B3796">
            <w:pPr>
              <w:spacing w:line="480" w:lineRule="atLeast"/>
              <w:jc w:val="both"/>
            </w:pPr>
          </w:p>
        </w:tc>
      </w:tr>
    </w:tbl>
    <w:p w:rsidR="000B3796" w:rsidRDefault="000B3796">
      <w:pPr>
        <w:rPr>
          <w:rFonts w:ascii="Times New Roman" w:hAnsi="Times New Roman"/>
        </w:rPr>
      </w:pPr>
      <w:r>
        <w:rPr>
          <w:rFonts w:ascii="Times New Roman" w:hAnsi="Times New Roman"/>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2308"/>
        <w:gridCol w:w="536"/>
        <w:gridCol w:w="587"/>
        <w:gridCol w:w="566"/>
        <w:gridCol w:w="21"/>
        <w:gridCol w:w="6583"/>
        <w:gridCol w:w="587"/>
      </w:tblGrid>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Where the Purchaser under this Agreement is not the assignee personally executing the Assignment of the Property from the Vendor, the Purchaser is hereby required to disclose such information as will enable the Vendor to set out at length in t</w:t>
            </w:r>
            <w:r>
              <w:rPr>
                <w:rFonts w:ascii="Times New Roman" w:hAnsi="Times New Roman"/>
              </w:rPr>
              <w:t>he Assignment full details (including identity document numbers and full addresses) of all confirmors, nominees, sub-purchasers or other intermediate parties who had purchased or sold the Property or any interest therein by any means whatsoever and the full monetary price or other consideration and including any commissions, reservation or agents fees or any other amount which any of the parties knows has been paid or given to any person in connection with any intermediate transaction in addition to the con</w:t>
            </w:r>
            <w:r>
              <w:rPr>
                <w:rFonts w:ascii="Times New Roman" w:hAnsi="Times New Roman"/>
              </w:rPr>
              <w:t>sideration payable to the Vendor for the assignment under this Agreement, and in the event of the failure of the Purchaser and any other intermediate party failing to provide the required information to the satisfaction of the Vendor, the Vendor may notwithstanding anything to the contrary contained in Clause 6 hereof refuse to complete the assignment in favour of any assignee other than the Purchaser under this Agreement without incurring any liability for damages or otherwise to the Purchaser or any of th</w:t>
            </w:r>
            <w:r>
              <w:rPr>
                <w:rFonts w:ascii="Times New Roman" w:hAnsi="Times New Roman"/>
              </w:rPr>
              <w:t>e intermediate parties, whether disclosed or not.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Possession</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6.</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Subject to Clause 5 hereof, on completion of the sale and purchase, the Vendor and all other necessary parties (if any) will execute a proper assurance of the Property to the Purchaser free from incumbrances but subject to the Government Grant.  Subject as hereinafter mentioned, the Purchaser shall on completion of the sale and purchase be entitled to vacant possession of the Property, all outgoings including management fees up to and in</w:t>
            </w:r>
            <w:r>
              <w:rPr>
                <w:rFonts w:ascii="Times New Roman" w:hAnsi="Times New Roman"/>
              </w:rPr>
              <w:t>clusive of the completion date being paid by the Vendor.</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Risk</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7.</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Property shall as between the Vendor and the Purchaser remain at the Vendor’s risk until the date fixed for completion of the sale and purchase in Clause 5.</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Requisition on title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8.</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If the Purchaser shall make and insist on any objection or requisition in respect of the title or otherwise which the Vendor shall be unable or (on the ground of difficulty, delay or expense or on any other reasonable ground) unwilling to remove or</w:t>
            </w:r>
            <w:r>
              <w:rPr>
                <w:rFonts w:ascii="Times New Roman" w:hAnsi="Times New Roman"/>
              </w:rPr>
              <w:t xml:space="preserve"> comply with, the Vendor shall, notwithstanding any previous negotiation or litigation, be at liberty to cancel the sale on giving to the Purchaser or his Solicitors at least 14 days’ notice in writing to that effect, in which case unless the objection or requisition shall have been in the meantime withdrawn, the sale shall on the expiry of the notice be cancelled and the Purchaser shall be entitled to a return of the deposit and other sums of money already paid but without interest, costs or compensation.</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Government Grant</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9.</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Property is sold subject to and with the benefit of the Government Grant, for the term of years created thereby and with any right of renewal thereby granted and subject to all easements (if any) subsisting therein.</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 xml:space="preserve">No error, mis-statement or mis-description shall cancel the sale nor shall any compensation be allowed in respect thereof save as otherwise provided in this Agreement and except where such error, mis-statement or mis-description relates to a matter </w:t>
            </w:r>
            <w:r>
              <w:rPr>
                <w:rFonts w:ascii="Times New Roman" w:hAnsi="Times New Roman"/>
              </w:rPr>
              <w:t>materially and adversely affecting the value or user of the Property.</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cantSplit/>
        </w:trPr>
        <w:tc>
          <w:tcPr>
            <w:tcW w:w="2308" w:type="dxa"/>
          </w:tcPr>
          <w:p w:rsidR="000B3796" w:rsidRDefault="000B3796">
            <w:pPr>
              <w:spacing w:line="480" w:lineRule="atLeast"/>
              <w:rPr>
                <w:rFonts w:ascii="Times New Roman" w:hAnsi="Times New Roman"/>
              </w:rPr>
            </w:pPr>
            <w:r>
              <w:rPr>
                <w:rFonts w:ascii="Times New Roman" w:hAnsi="Times New Roman"/>
              </w:rPr>
              <w:t>Warranties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10.</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Vendor hereby warrants : -</w:t>
            </w:r>
          </w:p>
        </w:tc>
        <w:tc>
          <w:tcPr>
            <w:tcW w:w="587"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(a)</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that consent in writing for the Vendor to enter into this Agreement has been obtained under the Government Grant;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(b)</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that at the date hereof (i) the building plans have been duly approved, (ii) the Authorised Person has duly certified that the foundations of the Building/Development have been completed, (iii) the consent of the Building Authority has been given under th</w:t>
            </w:r>
            <w:r>
              <w:rPr>
                <w:rFonts w:ascii="Times New Roman" w:hAnsi="Times New Roman"/>
              </w:rPr>
              <w:t>e Buildings Ordinance to commence building works on the superstructure of the Building/Development and (iv) to the best of the Vendor’s knowledge no impediment exists which would prohibit or impede the completion of construction of the Building/Development within the time specified in Clause 4(1)(c);</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A schedule of fittings and finishes conforming with LOCM No. 101 must be included in this  Agreement</w:t>
            </w: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(c)</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that the fittings and finishes specified in Schedule 5 shall, on or before completion of the const</w:t>
            </w:r>
            <w:r>
              <w:rPr>
                <w:rFonts w:ascii="Times New Roman" w:hAnsi="Times New Roman"/>
              </w:rPr>
              <w:t>ruction of the Building/Development, be incorporated into the Property Provided Always that if the Vendor is prevented by force majeure or other reason beyond his control from obtaining such fittings and finishes, other fittings and finishes certified by the Authorised Person to be of comparable quality may be substituted:</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jc w:val="both"/>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(d)</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that subject to Clause 20 the Property will on completion of the construction of the Building/Development be as shown on the plan attached hereto and the saleable area will be</w:t>
            </w:r>
            <w:r>
              <w:rPr>
                <w:rFonts w:ascii="Times New Roman" w:hAnsi="Times New Roman"/>
              </w:rPr>
              <w:t xml:space="preserve"> as specified in Schedule 3;</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jc w:val="both"/>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jc w:val="both"/>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(e)</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that on completion of the Development the Vendor shall provide the communal [and recreational] facilities set out in Schedule 6.</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Rights of Purchaser</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11.</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Purchaser shall at any time before completion of the sale and purchase be at liberty to:-</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subject to sub-clause (2) below, sub-sell the Property or transfer the benefit of this Agreement without any interference or charges by the Vendor or anyone claiming under or th</w:t>
            </w:r>
            <w:r>
              <w:rPr>
                <w:rFonts w:ascii="Times New Roman" w:hAnsi="Times New Roman"/>
              </w:rPr>
              <w:t>rough the Vendor;</w:t>
            </w:r>
          </w:p>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66" w:type="dxa"/>
          </w:tcPr>
          <w:p w:rsidR="000B3796" w:rsidRDefault="000B3796">
            <w:pPr>
              <w:spacing w:line="480" w:lineRule="atLeast"/>
              <w:jc w:val="both"/>
              <w:rPr>
                <w:rFonts w:ascii="Times New Roman" w:hAnsi="Times New Roman"/>
              </w:rPr>
            </w:pPr>
            <w:r>
              <w:rPr>
                <w:rFonts w:ascii="Times New Roman" w:hAnsi="Times New Roman"/>
              </w:rPr>
              <w:t>(b)</w:t>
            </w:r>
          </w:p>
        </w:tc>
        <w:tc>
          <w:tcPr>
            <w:tcW w:w="6604" w:type="dxa"/>
            <w:gridSpan w:val="2"/>
          </w:tcPr>
          <w:p w:rsidR="000B3796" w:rsidRDefault="000B3796">
            <w:pPr>
              <w:spacing w:line="480" w:lineRule="atLeast"/>
              <w:jc w:val="both"/>
              <w:rPr>
                <w:rFonts w:ascii="Times New Roman" w:hAnsi="Times New Roman"/>
              </w:rPr>
            </w:pPr>
            <w:r>
              <w:rPr>
                <w:rFonts w:ascii="Times New Roman" w:hAnsi="Times New Roman"/>
              </w:rPr>
              <w:t>charge or mortgage the Property for the purchase money thereof Provided Always that notice in writing of any such charge or mortgage is given to the Vendor or his Solicitors:</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66" w:type="dxa"/>
          </w:tcPr>
          <w:p w:rsidR="000B3796" w:rsidRDefault="000B3796">
            <w:pPr>
              <w:spacing w:line="480" w:lineRule="atLeast"/>
              <w:jc w:val="both"/>
              <w:rPr>
                <w:rFonts w:ascii="Times New Roman" w:hAnsi="Times New Roman"/>
              </w:rPr>
            </w:pPr>
            <w:r>
              <w:rPr>
                <w:rFonts w:ascii="Times New Roman" w:hAnsi="Times New Roman"/>
              </w:rPr>
              <w:t>(c)</w:t>
            </w:r>
          </w:p>
        </w:tc>
        <w:tc>
          <w:tcPr>
            <w:tcW w:w="6604" w:type="dxa"/>
            <w:gridSpan w:val="2"/>
          </w:tcPr>
          <w:p w:rsidR="000B3796" w:rsidRDefault="000B3796">
            <w:pPr>
              <w:spacing w:line="480" w:lineRule="atLeast"/>
              <w:jc w:val="both"/>
              <w:rPr>
                <w:rFonts w:ascii="Times New Roman" w:hAnsi="Times New Roman"/>
              </w:rPr>
            </w:pPr>
            <w:r>
              <w:rPr>
                <w:rFonts w:ascii="Times New Roman" w:hAnsi="Times New Roman"/>
              </w:rPr>
              <w:t>instruct any firm of solicitors of his choice to act for him in the Agreement for Sale and Purchase and subsequent Assignment to the Purchaser and in the event that the Purchaser instructs solicitors other than the vendor’s solicitors to act for him, each party shall pay its own solicitors’ costs of a</w:t>
            </w:r>
            <w:r>
              <w:rPr>
                <w:rFonts w:ascii="Times New Roman" w:hAnsi="Times New Roman"/>
              </w:rPr>
              <w:t>nd incidental to this Agreement and the subsequent Assignment to the Purchaser (including all legal costs of and incidental to the preparation, completion, stamping and registration of this Agreement and the subsequent Assignment).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p w:rsidR="000B3796" w:rsidRDefault="000B3796">
            <w:pPr>
              <w:spacing w:line="480" w:lineRule="atLeast"/>
              <w:rPr>
                <w:rFonts w:ascii="Times New Roman" w:hAnsi="Times New Roman"/>
              </w:rPr>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Purchaser hereby covenants with the Vendor that in the event that the Purchaser sub-sells the Property or transfers the benefit of this Agreement in any manner whatsoever and whether by written or unwritten agreement before the completion hereof, the Purchaser wi</w:t>
            </w:r>
            <w:r>
              <w:rPr>
                <w:rFonts w:ascii="Times New Roman" w:hAnsi="Times New Roman"/>
              </w:rPr>
              <w:t>ll procure from the sub-purchaser, donee, nominee, beneficiary, attorney or other transferee whomsoever a covenant in the sub-sale Agreement for Sale and Purchase or impose a binding obligation in such other agreement to the effect that such sub-purchaser or other transferee whomsoever shall (i) disclose, by setting out at length in the sub-sale Agreement for Sale and Purchase or other agreement whatsoever, full details (including identity document numbers and full addresses) of all confirmors, nominees and</w:t>
            </w:r>
            <w:r>
              <w:rPr>
                <w:rFonts w:ascii="Times New Roman" w:hAnsi="Times New Roman"/>
              </w:rPr>
              <w:t xml:space="preserve"> other intermediate parties who had purchased or sold the Property or any interest therein by any means whatsoever and the full monetary price or other consideration including any commission, reservation or agents fee or any other amount which any of the parties knows has been paid or given over to any person in addition to the consideration payable to the Vendor for the assignment and (ii) procure from any subsequent sub-purchaser or other transferee a covenant, in the subsequent sub-sale Agreement for Sal</w:t>
            </w:r>
            <w:r>
              <w:rPr>
                <w:rFonts w:ascii="Times New Roman" w:hAnsi="Times New Roman"/>
              </w:rPr>
              <w:t>e and Purchase or impose a binding obligation in any other agreement, having similar effect as this Clause 11(2).</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Cancellation of Agreement</w:t>
            </w: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In the event of the Purchaser requesting and the Vendor agreeing to execute a Cancellation Agreement or any other means which has the effect of cancelling this Agreement or the obligations of the Purchaser hereunder, the Vendor shall be entitled to retain the sum of 5% of the total purchase price of the Property as consideration for his agreeing to cancel th</w:t>
            </w:r>
            <w:r>
              <w:rPr>
                <w:rFonts w:ascii="Times New Roman" w:hAnsi="Times New Roman"/>
              </w:rPr>
              <w:t>is Agreement and not as a penalty and the Purchaser will in addition pay or reimburse, as the case may be, to the Vendor all legal costs, charges, disbursements (including stamp duty, if any) in connection with the cancellation of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7170" w:type="dxa"/>
            <w:gridSpan w:val="3"/>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Good title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12.</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Vendor shall at his own expense show a good title to the Property and produce to the Purchaser for his perusal such certified or other copies of any deeds or documents of title, wills and matters of public record as may be necessary to comp</w:t>
            </w:r>
            <w:r>
              <w:rPr>
                <w:rFonts w:ascii="Times New Roman" w:hAnsi="Times New Roman"/>
              </w:rPr>
              <w:t>lete such title.  The costs of verifying the title, including search fees, shall be borne by the Purchaser who shall also, if he requires certified copies of any documents in the Vendor’s possession relating to other property retained by the Vendor as well as to the Property, pay the cost of such certified copies.</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Documents of title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13.</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 xml:space="preserve">Such of the documents of title as relate exclusively to the Property will be delivered to the Purchaser.  All other documents of title in the possession of the Vendor will </w:t>
            </w:r>
            <w:r>
              <w:rPr>
                <w:rFonts w:ascii="Times New Roman" w:hAnsi="Times New Roman"/>
              </w:rPr>
              <w:t>be retained by him and he will, if required, give to the Purchaser a covenant for the safe custody, production and delivery of copies thereof at the expense of the Purchaser.</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 xml:space="preserve">Costs and disbursements of Agreement </w:t>
            </w:r>
          </w:p>
          <w:p w:rsidR="000B3796" w:rsidRDefault="000B3796">
            <w:pPr>
              <w:spacing w:line="480" w:lineRule="atLeast"/>
              <w:rPr>
                <w:rFonts w:ascii="Times New Roman" w:hAnsi="Times New Roman"/>
              </w:rPr>
            </w:pP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r>
              <w:rPr>
                <w:rFonts w:ascii="Times New Roman" w:hAnsi="Times New Roman"/>
              </w:rPr>
              <w:t>*Delete as inappropriate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14.</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Subject to the provisions of Clause 11(1)(c), all legal costs of and incidental to the preparation, completion, stamping and registration of this Agreement and the subsequent Assignment to the Purchaser shall be borne and paid by the *Purchaser/Vendor.</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Stamp duty etc.</w:t>
            </w: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All stamp duty and registration fees payable on this Agreement (if any) and the Assignment shall be borne and paid by the Purchaser.</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professional fees for the plan to be annexed to the Assignment shall be borne and paid by the Purchaser.</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Time of the essence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15.</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Time shall in every respect be of the essence of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Default of Purchaser</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16.</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 xml:space="preserve">Should the Purchaser fail to observe or comply with any of the terms and conditions herein contained </w:t>
            </w:r>
            <w:r>
              <w:rPr>
                <w:rFonts w:ascii="Times New Roman" w:hAnsi="Times New Roman"/>
              </w:rPr>
              <w:t>or to make the payments in accordance with Schedule 4 or any interest payable hereunder within 7 days of the due date, the Vendor may (subject to Clause 3(3)) give to the Purchaser notice in writing calling upon the Purchaser to make good his default.  In the event of the Purchaser failing within 21 days from the date of service of such notice fully to make good his default, the Vendor may by a further notice in writing forthwith determine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Upon the determination of this Agreemen</w:t>
            </w:r>
            <w:r>
              <w:rPr>
                <w:rFonts w:ascii="Times New Roman" w:hAnsi="Times New Roman"/>
              </w:rPr>
              <w:t>t pursuant to sub-clause (1) :-</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 xml:space="preserve">the sum paid by the Purchaser under item (i) of Schedule 4 by way only of deposit shall be forfeited to the Vendor; and </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the rate of 2% per annum per annum above the</w:t>
            </w:r>
            <w:r>
              <w:rPr>
                <w:rFonts w:ascii="Times New Roman" w:hAnsi="Times New Roman"/>
              </w:rPr>
              <w:t xml:space="preserve"> prime rate specified by The Hongkong and Shanghai Banking Corporation Limited from time to time on the unpaid balance of the purchase price for the period during which the Purchaser was in occupation.</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60" w:lineRule="atLeast"/>
            </w:pPr>
          </w:p>
        </w:tc>
        <w:tc>
          <w:tcPr>
            <w:tcW w:w="536" w:type="dxa"/>
          </w:tcPr>
          <w:p w:rsidR="000B3796" w:rsidRDefault="000B3796">
            <w:pPr>
              <w:spacing w:line="460" w:lineRule="atLeast"/>
              <w:ind w:left="-28"/>
              <w:jc w:val="both"/>
            </w:pPr>
          </w:p>
        </w:tc>
        <w:tc>
          <w:tcPr>
            <w:tcW w:w="587" w:type="dxa"/>
          </w:tcPr>
          <w:p w:rsidR="000B3796" w:rsidRDefault="000B3796">
            <w:pPr>
              <w:spacing w:line="46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460" w:lineRule="atLeast"/>
              <w:jc w:val="both"/>
              <w:rPr>
                <w:rFonts w:ascii="Times New Roman" w:hAnsi="Times New Roman"/>
              </w:rPr>
            </w:pPr>
            <w:r>
              <w:rPr>
                <w:rFonts w:ascii="Times New Roman" w:hAnsi="Times New Roman"/>
              </w:rPr>
              <w:t>Upon determination of this Agreement under sub-clause (1) the Vendor may resell the Property either by public auction or private contract subject to such stipulations as the Vendor may think fit and any increase in price on a resale shall belong to the Vendor.  On a resale, any deficiency in pric</w:t>
            </w:r>
            <w:r>
              <w:rPr>
                <w:rFonts w:ascii="Times New Roman" w:hAnsi="Times New Roman"/>
              </w:rPr>
              <w:t>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of the determination of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60" w:lineRule="atLeast"/>
              <w:rPr>
                <w:rFonts w:ascii="Times New Roman" w:hAnsi="Times New Roman"/>
              </w:rPr>
            </w:pPr>
            <w:r>
              <w:rPr>
                <w:rFonts w:ascii="Times New Roman" w:hAnsi="Times New Roman"/>
              </w:rPr>
              <w:t>Default of Vendor</w:t>
            </w:r>
          </w:p>
        </w:tc>
        <w:tc>
          <w:tcPr>
            <w:tcW w:w="536" w:type="dxa"/>
          </w:tcPr>
          <w:p w:rsidR="000B3796" w:rsidRDefault="000B3796">
            <w:pPr>
              <w:spacing w:line="460" w:lineRule="atLeast"/>
              <w:ind w:left="-28"/>
              <w:jc w:val="both"/>
              <w:rPr>
                <w:rFonts w:ascii="Times New Roman" w:hAnsi="Times New Roman"/>
              </w:rPr>
            </w:pPr>
            <w:r>
              <w:rPr>
                <w:rFonts w:ascii="Times New Roman" w:hAnsi="Times New Roman"/>
              </w:rPr>
              <w:t>17.</w:t>
            </w:r>
          </w:p>
        </w:tc>
        <w:tc>
          <w:tcPr>
            <w:tcW w:w="7757" w:type="dxa"/>
            <w:gridSpan w:val="4"/>
          </w:tcPr>
          <w:p w:rsidR="000B3796" w:rsidRDefault="000B3796">
            <w:pPr>
              <w:spacing w:line="460" w:lineRule="atLeast"/>
              <w:jc w:val="both"/>
              <w:rPr>
                <w:rFonts w:ascii="Times New Roman" w:hAnsi="Times New Roman"/>
              </w:rPr>
            </w:pPr>
            <w:r>
              <w:rPr>
                <w:rFonts w:ascii="Times New Roman" w:hAnsi="Times New Roman"/>
              </w:rPr>
              <w:t>In the event of the Vendor failing to complete the sale in accordance with the terms and conditions hereof, it shall n</w:t>
            </w:r>
            <w:r>
              <w:rPr>
                <w:rFonts w:ascii="Times New Roman" w:hAnsi="Times New Roman"/>
              </w:rPr>
              <w:t>ot be necessary for the Purchaser to tender an Assignment to the Vendor for execution before taking proceedings to enforce specific performance of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r>
              <w:rPr>
                <w:rFonts w:ascii="Times New Roman" w:hAnsi="Times New Roman"/>
              </w:rPr>
              <w:t>Deed of Mutual Covenant</w:t>
            </w: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r>
              <w:rPr>
                <w:rFonts w:ascii="Times New Roman" w:hAnsi="Times New Roman"/>
              </w:rPr>
              <w:t>Delete in case of sale of industrial units</w:t>
            </w: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p w:rsidR="000B3796" w:rsidRDefault="000B3796">
            <w:pPr>
              <w:spacing w:line="460" w:lineRule="atLeast"/>
              <w:rPr>
                <w:rFonts w:ascii="Times New Roman" w:hAnsi="Times New Roman"/>
              </w:rPr>
            </w:pPr>
          </w:p>
        </w:tc>
        <w:tc>
          <w:tcPr>
            <w:tcW w:w="536" w:type="dxa"/>
          </w:tcPr>
          <w:p w:rsidR="000B3796" w:rsidRDefault="000B3796">
            <w:pPr>
              <w:spacing w:line="460" w:lineRule="atLeast"/>
              <w:ind w:left="-28"/>
              <w:jc w:val="both"/>
              <w:rPr>
                <w:rFonts w:ascii="Times New Roman" w:hAnsi="Times New Roman"/>
              </w:rPr>
            </w:pPr>
            <w:r>
              <w:rPr>
                <w:rFonts w:ascii="Times New Roman" w:hAnsi="Times New Roman"/>
              </w:rPr>
              <w:t>18.</w:t>
            </w:r>
          </w:p>
        </w:tc>
        <w:tc>
          <w:tcPr>
            <w:tcW w:w="7757" w:type="dxa"/>
            <w:gridSpan w:val="4"/>
          </w:tcPr>
          <w:p w:rsidR="000B3796" w:rsidRDefault="000B3796">
            <w:pPr>
              <w:spacing w:line="460" w:lineRule="atLeast"/>
              <w:jc w:val="both"/>
              <w:rPr>
                <w:rFonts w:ascii="Times New Roman" w:hAnsi="Times New Roman"/>
              </w:rPr>
            </w:pPr>
            <w:r>
              <w:rPr>
                <w:rFonts w:ascii="Times New Roman" w:hAnsi="Times New Roman"/>
              </w:rPr>
              <w:t>On completion of the sale and purchase, the Purchaser shall EITHER enter into a Deed of Mutual Covenant and, if required by the Vendor, a Management Agreement, with the Vendor to define their respective rights and obligations of and in the land and the Deve</w:t>
            </w:r>
            <w:r>
              <w:rPr>
                <w:rFonts w:ascii="Times New Roman" w:hAnsi="Times New Roman"/>
              </w:rPr>
              <w:t>lopment and to make provisions for the management of the Development OR at the Vendor’s option accept an Assignment of the Property from the Vendor subject to and with the benefit of the Deed of Mutual Covenant and a Management Agreement (if any) entered into by the Vendor with another purchaser or purchasers in respect of the land and the Development.  Such Deed of Mutual Covenant and Management Agreement (if any) shall follow closely the draft or drafts exhibited to the Statutory Declaration subject howev</w:t>
            </w:r>
            <w:r>
              <w:rPr>
                <w:rFonts w:ascii="Times New Roman" w:hAnsi="Times New Roman"/>
              </w:rPr>
              <w:t>er to such modifications as are necessitated by changes in the building plans, any adjustment of the undivided shares, a change in the management company and the like.  [The provisions of the Deed of Mutual Covenant shall not conflict with the Guidelines set out in Land Office Circular Memorandum No. 91 as amended from time to time unless otherwise permitted by the Director of Lands.]</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Costs of DMC</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19.</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Purchaser shall pay to Messrs. [          ] the costs of and incidental to the Deed of Mutual Co</w:t>
            </w:r>
            <w:r>
              <w:rPr>
                <w:rFonts w:ascii="Times New Roman" w:hAnsi="Times New Roman"/>
              </w:rPr>
              <w:t>venant in accordance with the scale of costs prescribed in the Solicitors (General) Costs Rules which include the costs for the provision of a certified copy of such Deed of Mutual Covenant to the Purchaser.</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00" w:lineRule="atLeast"/>
              <w:rPr>
                <w:rFonts w:ascii="Times New Roman" w:hAnsi="Times New Roman"/>
              </w:rPr>
            </w:pPr>
            <w:r>
              <w:rPr>
                <w:rFonts w:ascii="Times New Roman" w:hAnsi="Times New Roman"/>
              </w:rPr>
              <w:t>Alteration of building plans</w:t>
            </w:r>
          </w:p>
        </w:tc>
        <w:tc>
          <w:tcPr>
            <w:tcW w:w="536" w:type="dxa"/>
          </w:tcPr>
          <w:p w:rsidR="000B3796" w:rsidRDefault="000B3796">
            <w:pPr>
              <w:spacing w:line="500" w:lineRule="atLeast"/>
              <w:ind w:left="-28"/>
              <w:jc w:val="both"/>
              <w:rPr>
                <w:rFonts w:ascii="Times New Roman" w:hAnsi="Times New Roman"/>
              </w:rPr>
            </w:pPr>
            <w:r>
              <w:rPr>
                <w:rFonts w:ascii="Times New Roman" w:hAnsi="Times New Roman"/>
              </w:rPr>
              <w:t>20.</w:t>
            </w:r>
          </w:p>
        </w:tc>
        <w:tc>
          <w:tcPr>
            <w:tcW w:w="587" w:type="dxa"/>
          </w:tcPr>
          <w:p w:rsidR="000B3796" w:rsidRDefault="000B3796">
            <w:pPr>
              <w:spacing w:line="50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500" w:lineRule="atLeast"/>
              <w:jc w:val="both"/>
              <w:rPr>
                <w:rFonts w:ascii="Times New Roman" w:hAnsi="Times New Roman"/>
              </w:rPr>
            </w:pPr>
            <w:r>
              <w:rPr>
                <w:rFonts w:ascii="Times New Roman" w:hAnsi="Times New Roman"/>
              </w:rPr>
              <w:t>Notwithstanding anything hereinbefore contained, the Vendor hereby reserves the right to alter the building plans whenever the Vendor considers necessary Provided That the Vendor shall notify the Purchaser in writing of such alteration if the same affects in a</w:t>
            </w:r>
            <w:r>
              <w:rPr>
                <w:rFonts w:ascii="Times New Roman" w:hAnsi="Times New Roman"/>
              </w:rPr>
              <w:t>ny way the Property as soon as the same has been approved by the Building Authority.  If as a result of such alteration, the saleable area of the Property or any part thereof according to such amended plans shall differ from the saleable area specified in Schedule 3, then the purchase price shall be adjusted in proportion to the variation of the saleable area of the parts of the Property affected Provided That if the increase or reduction in the saleable area of the Property or any part thereof shall exceed</w:t>
            </w:r>
            <w:r>
              <w:rPr>
                <w:rFonts w:ascii="Times New Roman" w:hAnsi="Times New Roman"/>
              </w:rPr>
              <w:t xml:space="preserve"> 5% of the saleable area thereof as specified in Schedule 3, then the Purchaser shall be at liberty to rescind this Agreement in which event all moneys paid by him hereunder shall be returned to him with interest thereon at the rate of 2% per annum above the prime rate specified by The Hongkong and Shanghai Banking Corporation Limited from time to time from the date or dates of payment to the date of repayment.  The Purchaser shall exercise his right of rescission by notice in writing to the Vendor within 3</w:t>
            </w:r>
            <w:r>
              <w:rPr>
                <w:rFonts w:ascii="Times New Roman" w:hAnsi="Times New Roman"/>
              </w:rPr>
              <w:t>0 days of the Purchaser being notified in writing by Vendor of the approval of such amended plans by the Building Authority, and if no such notice is received by the Vendor within such time, the Purchaser shall be deemed to have accepted such plans.</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Any dispute as to -</w:t>
            </w: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rPr>
                <w:rFonts w:ascii="Times New Roman" w:hAnsi="Times New Roman"/>
              </w:rPr>
            </w:pPr>
            <w:r>
              <w:rPr>
                <w:rFonts w:ascii="Times New Roman" w:hAnsi="Times New Roman"/>
              </w:rPr>
              <w:t>(a)</w:t>
            </w:r>
          </w:p>
        </w:tc>
        <w:tc>
          <w:tcPr>
            <w:tcW w:w="6583" w:type="dxa"/>
          </w:tcPr>
          <w:p w:rsidR="000B3796" w:rsidRDefault="000B3796">
            <w:pPr>
              <w:spacing w:line="520" w:lineRule="atLeast"/>
              <w:jc w:val="both"/>
              <w:rPr>
                <w:rFonts w:ascii="Times New Roman" w:hAnsi="Times New Roman"/>
              </w:rPr>
            </w:pPr>
            <w:r>
              <w:rPr>
                <w:rFonts w:ascii="Times New Roman" w:hAnsi="Times New Roman"/>
              </w:rPr>
              <w:t>the extent of any variation in the saleable area under sub-clause (1), or</w:t>
            </w: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rPr>
                <w:rFonts w:ascii="Times New Roman" w:hAnsi="Times New Roman"/>
              </w:rPr>
            </w:pPr>
          </w:p>
          <w:p w:rsidR="000B3796" w:rsidRDefault="000B3796">
            <w:pPr>
              <w:spacing w:line="520" w:lineRule="atLeast"/>
              <w:jc w:val="both"/>
              <w:rPr>
                <w:rFonts w:ascii="Times New Roman" w:hAnsi="Times New Roman"/>
              </w:rPr>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rPr>
                <w:rFonts w:ascii="Times New Roman" w:hAnsi="Times New Roman"/>
              </w:rPr>
            </w:pPr>
            <w:r>
              <w:rPr>
                <w:rFonts w:ascii="Times New Roman" w:hAnsi="Times New Roman"/>
              </w:rPr>
              <w:t>(b)</w:t>
            </w:r>
          </w:p>
        </w:tc>
        <w:tc>
          <w:tcPr>
            <w:tcW w:w="6583" w:type="dxa"/>
          </w:tcPr>
          <w:p w:rsidR="000B3796" w:rsidRDefault="000B3796">
            <w:pPr>
              <w:spacing w:line="520" w:lineRule="atLeast"/>
              <w:jc w:val="both"/>
              <w:rPr>
                <w:rFonts w:ascii="Times New Roman" w:hAnsi="Times New Roman"/>
              </w:rPr>
            </w:pPr>
            <w:r>
              <w:rPr>
                <w:rFonts w:ascii="Times New Roman" w:hAnsi="Times New Roman"/>
              </w:rPr>
              <w:t>the extent of any adjustment of the purchase price as a result thereof, or</w:t>
            </w: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rPr>
                <w:rFonts w:ascii="Times New Roman" w:hAnsi="Times New Roman"/>
              </w:rPr>
            </w:pPr>
            <w:r>
              <w:rPr>
                <w:rFonts w:ascii="Times New Roman" w:hAnsi="Times New Roman"/>
              </w:rPr>
              <w:t>(c)</w:t>
            </w:r>
          </w:p>
        </w:tc>
        <w:tc>
          <w:tcPr>
            <w:tcW w:w="6583" w:type="dxa"/>
          </w:tcPr>
          <w:p w:rsidR="000B3796" w:rsidRDefault="000B3796">
            <w:pPr>
              <w:spacing w:line="520" w:lineRule="atLeast"/>
              <w:jc w:val="both"/>
              <w:rPr>
                <w:rFonts w:ascii="Times New Roman" w:hAnsi="Times New Roman"/>
              </w:rPr>
            </w:pPr>
            <w:r>
              <w:rPr>
                <w:rFonts w:ascii="Times New Roman" w:hAnsi="Times New Roman"/>
              </w:rPr>
              <w:t>whether the proviso to Clause 10(c) h</w:t>
            </w:r>
            <w:r>
              <w:rPr>
                <w:rFonts w:ascii="Times New Roman" w:hAnsi="Times New Roman"/>
              </w:rPr>
              <w:t>as been complied with and, if it has not, as to the extend of the damages which should be paid</w:t>
            </w: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shall first be referred to the Authorised Person for a decision thereon.</w:t>
            </w: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pPr>
          </w:p>
        </w:tc>
        <w:tc>
          <w:tcPr>
            <w:tcW w:w="587" w:type="dxa"/>
            <w:gridSpan w:val="2"/>
          </w:tcPr>
          <w:p w:rsidR="000B3796" w:rsidRDefault="000B3796">
            <w:pPr>
              <w:spacing w:line="520" w:lineRule="atLeast"/>
              <w:jc w:val="both"/>
            </w:pPr>
          </w:p>
        </w:tc>
        <w:tc>
          <w:tcPr>
            <w:tcW w:w="6583" w:type="dxa"/>
          </w:tcPr>
          <w:p w:rsidR="000B3796" w:rsidRDefault="000B3796">
            <w:pPr>
              <w:spacing w:line="52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520" w:lineRule="atLeast"/>
            </w:pPr>
          </w:p>
        </w:tc>
        <w:tc>
          <w:tcPr>
            <w:tcW w:w="536" w:type="dxa"/>
          </w:tcPr>
          <w:p w:rsidR="000B3796" w:rsidRDefault="000B3796">
            <w:pPr>
              <w:spacing w:line="520" w:lineRule="atLeast"/>
              <w:ind w:left="-28"/>
              <w:jc w:val="both"/>
            </w:pPr>
          </w:p>
        </w:tc>
        <w:tc>
          <w:tcPr>
            <w:tcW w:w="587" w:type="dxa"/>
          </w:tcPr>
          <w:p w:rsidR="000B3796" w:rsidRDefault="000B3796">
            <w:pPr>
              <w:spacing w:line="52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520" w:lineRule="atLeast"/>
              <w:jc w:val="both"/>
              <w:rPr>
                <w:rFonts w:ascii="Times New Roman" w:hAnsi="Times New Roman"/>
              </w:rPr>
            </w:pPr>
            <w:r>
              <w:rPr>
                <w:rFonts w:ascii="Times New Roman" w:hAnsi="Times New Roman"/>
              </w:rPr>
              <w:t xml:space="preserve">If either party is dissatisfied with the decision of the Authorised Person, such party shall within 14 days of the decision being communicated to him give to the other party notice of his intention to refer the matter to another authorised person as defined in Section 2(1) of the Buildings Ordinance (Chapter 123 of the </w:t>
            </w:r>
            <w:r>
              <w:rPr>
                <w:rFonts w:ascii="Times New Roman" w:hAnsi="Times New Roman"/>
              </w:rPr>
              <w:t>Laws of Hong Kong) acting as an expert.  Should the parties fail to agree on such other authorised person to be appointed within 30 days after the giving of such notice either party shall be entitled to apply to the President of The Hong Kong Institute of Surveyors for the appointment of a member of the Institute whose decision shall be final and binding on both parties.  If neither party refers the decision within the time aforesaid, the decision of the Authorised Person shall be final and binding on the p</w:t>
            </w:r>
            <w:r>
              <w:rPr>
                <w:rFonts w:ascii="Times New Roman" w:hAnsi="Times New Roman"/>
              </w:rPr>
              <w:t>arties hereto.  The costs of the Authorised Person shall be paid as directed by him in his award.</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Adjustment of undivided shares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21.</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Vendor hereby expressly reserves the right to adjust the number of undivided shares into which the land and the Development shall be notionally divided and the fraction which each share bears to the whole Provided That such adjustment shall not -</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(a)</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alter the total number of undivided shares by more than 3% without the prior consent in writing of the Direc</w:t>
            </w:r>
            <w:r>
              <w:rPr>
                <w:rFonts w:ascii="Times New Roman" w:hAnsi="Times New Roman"/>
              </w:rPr>
              <w:t>tor of Lands, or</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(b)</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affect the Purchaser’s sole and exclusive right and privilege to hold, use, occupy and enjoy the Property.</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Utility deposits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22.</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Before being entitled to possession of the Property the Purchaser shall : -</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(a)</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reimburse the Vendor a due proportion of any deposits paid by the Vendor for the supply of water electricity and gas (if any) to the common parts of the Development; and</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(b)</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pay to the Vendor or the manger of the Development all the deposits and adv</w:t>
            </w:r>
            <w:r>
              <w:rPr>
                <w:rFonts w:ascii="Times New Roman" w:hAnsi="Times New Roman"/>
              </w:rPr>
              <w:t>ance payments payable under the Deed of Mutual Covenant and the deposit for the removal of debris left by the Purchaser his agents or contractors.</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Alteration of standard terms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23.</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terms of this Agreement shall not in any way be altered or varied without the prior written consent of the Director of Lands.</w:t>
            </w:r>
          </w:p>
        </w:tc>
      </w:tr>
      <w:tr w:rsidR="00000000">
        <w:tblPrEx>
          <w:tblCellMar>
            <w:top w:w="0" w:type="dxa"/>
            <w:bottom w:w="0" w:type="dxa"/>
          </w:tblCellMar>
        </w:tblPrEx>
        <w:trPr>
          <w:gridAfter w:val="1"/>
          <w:wAfter w:w="587" w:type="dxa"/>
          <w:cantSplit/>
        </w:trPr>
        <w:tc>
          <w:tcPr>
            <w:tcW w:w="2308" w:type="dxa"/>
          </w:tcPr>
          <w:p w:rsidR="000B3796" w:rsidRDefault="000B3796"/>
        </w:tc>
        <w:tc>
          <w:tcPr>
            <w:tcW w:w="536" w:type="dxa"/>
          </w:tcPr>
          <w:p w:rsidR="000B3796" w:rsidRDefault="000B3796">
            <w:pPr>
              <w:ind w:left="-28"/>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Registration</w:t>
            </w:r>
          </w:p>
          <w:p w:rsidR="000B3796" w:rsidRDefault="000B3796">
            <w:pPr>
              <w:spacing w:line="240" w:lineRule="auto"/>
              <w:rPr>
                <w:rFonts w:ascii="Times New Roman" w:hAnsi="Times New Roman"/>
              </w:rPr>
            </w:pPr>
          </w:p>
          <w:p w:rsidR="000B3796" w:rsidRDefault="000B3796">
            <w:pPr>
              <w:spacing w:line="240" w:lineRule="auto"/>
              <w:rPr>
                <w:rFonts w:ascii="Times New Roman" w:hAnsi="Times New Roman"/>
              </w:rPr>
            </w:pPr>
            <w:r>
              <w:rPr>
                <w:rFonts w:ascii="Times New Roman" w:hAnsi="Times New Roman"/>
              </w:rPr>
              <w:t>Insert date Preliminary Agreement</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24.</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This Agreement shall be registered at the Land Registry/[       ] New Territories Land Registry within 1 month from the [           ] da</w:t>
            </w:r>
            <w:r>
              <w:rPr>
                <w:rFonts w:ascii="Times New Roman" w:hAnsi="Times New Roman"/>
              </w:rPr>
              <w:t xml:space="preserve">y of [      ] 19[   ] being the date of the preliminary agreement referred to at Schedule 7 item (g) of this Agreement.  </w:t>
            </w:r>
          </w:p>
        </w:tc>
      </w:tr>
      <w:tr w:rsidR="00000000">
        <w:tblPrEx>
          <w:tblCellMar>
            <w:top w:w="0" w:type="dxa"/>
            <w:bottom w:w="0" w:type="dxa"/>
          </w:tblCellMar>
        </w:tblPrEx>
        <w:trPr>
          <w:gridAfter w:val="1"/>
          <w:wAfter w:w="587" w:type="dxa"/>
          <w:cantSplit/>
        </w:trPr>
        <w:tc>
          <w:tcPr>
            <w:tcW w:w="2308" w:type="dxa"/>
          </w:tcPr>
          <w:p w:rsidR="000B3796" w:rsidRDefault="000B3796"/>
        </w:tc>
        <w:tc>
          <w:tcPr>
            <w:tcW w:w="536" w:type="dxa"/>
          </w:tcPr>
          <w:p w:rsidR="000B3796" w:rsidRDefault="000B3796">
            <w:pPr>
              <w:ind w:left="-28"/>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No [further] mortgage by Vendor</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25.</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Vendor shall not after the execution of this Agreement enter into any [further] mortgage or charge of the Property or any other part of the land or the Development without obtaining the prior written consent of the Director of Lands but nothing herein shall prevent the Vendor from charging the unpaid proceeds of sale under this Agreement (su</w:t>
            </w:r>
            <w:r>
              <w:rPr>
                <w:rFonts w:ascii="Times New Roman" w:hAnsi="Times New Roman"/>
              </w:rPr>
              <w:t>bject however to Clause 26) to further finance the Construction Cost so long as notice of any such mortgage or charge is given to the Purchaser.</w:t>
            </w:r>
          </w:p>
        </w:tc>
      </w:tr>
      <w:tr w:rsidR="00000000">
        <w:tblPrEx>
          <w:tblCellMar>
            <w:top w:w="0" w:type="dxa"/>
            <w:bottom w:w="0" w:type="dxa"/>
          </w:tblCellMar>
        </w:tblPrEx>
        <w:trPr>
          <w:gridAfter w:val="1"/>
          <w:wAfter w:w="587" w:type="dxa"/>
          <w:cantSplit/>
        </w:trPr>
        <w:tc>
          <w:tcPr>
            <w:tcW w:w="2308" w:type="dxa"/>
          </w:tcPr>
          <w:p w:rsidR="000B3796" w:rsidRDefault="000B3796"/>
        </w:tc>
        <w:tc>
          <w:tcPr>
            <w:tcW w:w="536" w:type="dxa"/>
          </w:tcPr>
          <w:p w:rsidR="000B3796" w:rsidRDefault="000B3796">
            <w:pPr>
              <w:ind w:left="-28"/>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rPr>
                <w:rFonts w:ascii="Times New Roman" w:hAnsi="Times New Roman"/>
              </w:rPr>
            </w:pPr>
            <w:r>
              <w:rPr>
                <w:rFonts w:ascii="Times New Roman" w:hAnsi="Times New Roman"/>
              </w:rPr>
              <w:t>Release of purchase price</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26.</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Subject as hereinafter provided, any part of the purchase price paid by the Purchaser to Messrs. [            ] shall be held by them as stakeholders pending completion of the sale and purchase and shall be applied and released in the following manner only -</w:t>
            </w:r>
          </w:p>
        </w:tc>
      </w:tr>
      <w:tr w:rsidR="00000000">
        <w:tblPrEx>
          <w:tblCellMar>
            <w:top w:w="0" w:type="dxa"/>
            <w:bottom w:w="0" w:type="dxa"/>
          </w:tblCellMar>
        </w:tblPrEx>
        <w:trPr>
          <w:gridAfter w:val="1"/>
          <w:wAfter w:w="587" w:type="dxa"/>
          <w:cantSplit/>
        </w:trPr>
        <w:tc>
          <w:tcPr>
            <w:tcW w:w="2308" w:type="dxa"/>
          </w:tcPr>
          <w:p w:rsidR="000B3796" w:rsidRDefault="000B3796"/>
        </w:tc>
        <w:tc>
          <w:tcPr>
            <w:tcW w:w="536" w:type="dxa"/>
          </w:tcPr>
          <w:p w:rsidR="000B3796" w:rsidRDefault="000B3796">
            <w:pPr>
              <w:ind w:left="-28"/>
              <w:jc w:val="both"/>
            </w:pPr>
          </w:p>
        </w:tc>
        <w:tc>
          <w:tcPr>
            <w:tcW w:w="587" w:type="dxa"/>
          </w:tcPr>
          <w:p w:rsidR="000B3796" w:rsidRDefault="000B3796">
            <w:pPr>
              <w:jc w:val="both"/>
            </w:pPr>
          </w:p>
        </w:tc>
        <w:tc>
          <w:tcPr>
            <w:tcW w:w="587" w:type="dxa"/>
            <w:gridSpan w:val="2"/>
          </w:tcPr>
          <w:p w:rsidR="000B3796" w:rsidRDefault="000B3796">
            <w:pPr>
              <w:jc w:val="both"/>
            </w:pPr>
          </w:p>
        </w:tc>
        <w:tc>
          <w:tcPr>
            <w:tcW w:w="6583" w:type="dxa"/>
          </w:tcPr>
          <w:p w:rsidR="000B3796" w:rsidRDefault="000B3796">
            <w:pPr>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(a)</w:t>
            </w:r>
          </w:p>
        </w:tc>
        <w:tc>
          <w:tcPr>
            <w:tcW w:w="6583" w:type="dxa"/>
          </w:tcPr>
          <w:p w:rsidR="000B3796" w:rsidRDefault="000B3796">
            <w:pPr>
              <w:spacing w:line="480" w:lineRule="atLeast"/>
              <w:jc w:val="both"/>
              <w:rPr>
                <w:rFonts w:ascii="Times New Roman" w:hAnsi="Times New Roman"/>
              </w:rPr>
            </w:pPr>
            <w:r>
              <w:rPr>
                <w:rFonts w:ascii="Times New Roman" w:hAnsi="Times New Roman"/>
              </w:rPr>
              <w:t>first, towards payment of the Construction Cost to th</w:t>
            </w:r>
            <w:r>
              <w:rPr>
                <w:rFonts w:ascii="Times New Roman" w:hAnsi="Times New Roman"/>
              </w:rPr>
              <w:t>e Vendor from time to time in such amount or amounts as shall be certified by the Authorised Person as having been expended or having become payable on the construction of the Development;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(b)</w:t>
            </w:r>
          </w:p>
        </w:tc>
        <w:tc>
          <w:tcPr>
            <w:tcW w:w="6583" w:type="dxa"/>
          </w:tcPr>
          <w:p w:rsidR="000B3796" w:rsidRDefault="000B3796">
            <w:pPr>
              <w:spacing w:line="480" w:lineRule="atLeast"/>
              <w:jc w:val="both"/>
              <w:rPr>
                <w:rFonts w:ascii="Times New Roman" w:hAnsi="Times New Roman"/>
              </w:rPr>
            </w:pPr>
            <w:r>
              <w:rPr>
                <w:rFonts w:ascii="Times New Roman" w:hAnsi="Times New Roman"/>
              </w:rPr>
              <w:t>second, towards payment of funds drawn under the Building Mortgage (if any) for payment of the Construction Cost and interest thereon;</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(c)</w:t>
            </w:r>
          </w:p>
        </w:tc>
        <w:tc>
          <w:tcPr>
            <w:tcW w:w="6583" w:type="dxa"/>
          </w:tcPr>
          <w:p w:rsidR="000B3796" w:rsidRDefault="000B3796">
            <w:pPr>
              <w:spacing w:line="480" w:lineRule="atLeast"/>
              <w:jc w:val="both"/>
              <w:rPr>
                <w:rFonts w:ascii="Times New Roman" w:hAnsi="Times New Roman"/>
              </w:rPr>
            </w:pPr>
            <w:r>
              <w:rPr>
                <w:rFonts w:ascii="Times New Roman" w:hAnsi="Times New Roman"/>
              </w:rPr>
              <w:t>third, in the event of Messrs. [               ] at any time holding as stakeholders a sufficient sum to cover the entire outstanding balance of Construction Co</w:t>
            </w:r>
            <w:r>
              <w:rPr>
                <w:rFonts w:ascii="Times New Roman" w:hAnsi="Times New Roman"/>
              </w:rPr>
              <w:t>st as certified by the Authorised Person from time to time and other sums referred to in sub-clause (1)(b), towards payment of any other moneys secured by the Building Mortgage;</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rPr>
                <w:rFonts w:ascii="Times New Roman" w:hAnsi="Times New Roman"/>
              </w:rPr>
            </w:pPr>
            <w:r>
              <w:rPr>
                <w:rFonts w:ascii="Times New Roman" w:hAnsi="Times New Roman"/>
              </w:rPr>
              <w:t>and</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(d)</w:t>
            </w:r>
          </w:p>
        </w:tc>
        <w:tc>
          <w:tcPr>
            <w:tcW w:w="6583" w:type="dxa"/>
          </w:tcPr>
          <w:p w:rsidR="000B3796" w:rsidRDefault="000B3796">
            <w:pPr>
              <w:spacing w:line="480" w:lineRule="atLeast"/>
              <w:jc w:val="both"/>
              <w:rPr>
                <w:rFonts w:ascii="Times New Roman" w:hAnsi="Times New Roman"/>
              </w:rPr>
            </w:pPr>
            <w:r>
              <w:rPr>
                <w:rFonts w:ascii="Times New Roman" w:hAnsi="Times New Roman"/>
              </w:rPr>
              <w:t>fourth, in the event of Messrs. [            ] at any time holding as stakeholders a sufficient sum to cover the total of the sums referred to in sub-clause (1)(c), then Messrs. [           ] may release the excess amount to the Vendor.</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Provided Always that : -</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(i)</w:t>
            </w:r>
          </w:p>
        </w:tc>
        <w:tc>
          <w:tcPr>
            <w:tcW w:w="6583" w:type="dxa"/>
          </w:tcPr>
          <w:p w:rsidR="000B3796" w:rsidRDefault="000B3796">
            <w:pPr>
              <w:spacing w:line="480" w:lineRule="atLeast"/>
              <w:jc w:val="both"/>
              <w:rPr>
                <w:rFonts w:ascii="Times New Roman" w:hAnsi="Times New Roman"/>
              </w:rPr>
            </w:pPr>
            <w:r>
              <w:rPr>
                <w:rFonts w:ascii="Times New Roman" w:hAnsi="Times New Roman"/>
              </w:rPr>
              <w:t>in respect of any pa</w:t>
            </w:r>
            <w:r>
              <w:rPr>
                <w:rFonts w:ascii="Times New Roman" w:hAnsi="Times New Roman"/>
              </w:rPr>
              <w:t>yment under sub-clause (1)(a) Messrs. [      ] shall not at any time release to the Vendor any sum in excess of the amount certified by the Authorised Person as having been paid and/or become payable towards the Construction Cost at that time less the amount which the Vendor has drawn under the Building Mortgage for payment of Construction Cost; and</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rPr>
                <w:rFonts w:ascii="Times New Roman" w:hAnsi="Times New Roman"/>
              </w:rPr>
            </w:pPr>
            <w:r>
              <w:rPr>
                <w:rFonts w:ascii="Times New Roman" w:hAnsi="Times New Roman"/>
              </w:rPr>
              <w:t>(ii)</w:t>
            </w:r>
          </w:p>
        </w:tc>
        <w:tc>
          <w:tcPr>
            <w:tcW w:w="6583" w:type="dxa"/>
          </w:tcPr>
          <w:p w:rsidR="000B3796" w:rsidRDefault="000B3796">
            <w:pPr>
              <w:spacing w:line="480" w:lineRule="atLeast"/>
              <w:jc w:val="both"/>
              <w:rPr>
                <w:rFonts w:ascii="Times New Roman" w:hAnsi="Times New Roman"/>
              </w:rPr>
            </w:pPr>
            <w:r>
              <w:rPr>
                <w:rFonts w:ascii="Times New Roman" w:hAnsi="Times New Roman"/>
              </w:rPr>
              <w:t>the Vendor shall not in any circumstances draw under the Building Mortgage any part of the Construction Cost already paid under sub-clause (1)(a)</w:t>
            </w:r>
            <w:r>
              <w:rPr>
                <w:rFonts w:ascii="Times New Roman" w:hAnsi="Times New Roman"/>
              </w:rPr>
              <w: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All moneys received by Messrs. [          ] as stakeholders hereunder shall be placed in a client account bearing interest and subject to clearance (if the payment is made by cheque) the Vendor shall be entitled to all interest (if any) earned on such account.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Notices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27.</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Any notice required to be given hereunder shall be deemed to have been validly given if addressed to the party to whom the notice is given and sent by ordinary prepaid post to the address of such party herein stated o</w:t>
            </w:r>
            <w:r>
              <w:rPr>
                <w:rFonts w:ascii="Times New Roman" w:hAnsi="Times New Roman"/>
              </w:rPr>
              <w:t>r to his last known address if a notification of change of address has previously been given to the other party or his solicitors and shall be deemed to have been served on the second business day after the date of posting.</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Defects</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28.</w:t>
            </w:r>
          </w:p>
        </w:tc>
        <w:tc>
          <w:tcPr>
            <w:tcW w:w="587" w:type="dxa"/>
          </w:tcPr>
          <w:p w:rsidR="000B3796" w:rsidRDefault="000B3796">
            <w:pPr>
              <w:spacing w:line="480" w:lineRule="atLeast"/>
              <w:jc w:val="both"/>
              <w:rPr>
                <w:rFonts w:ascii="Times New Roman" w:hAnsi="Times New Roman"/>
              </w:rPr>
            </w:pPr>
            <w:r>
              <w:rPr>
                <w:rFonts w:ascii="Times New Roman" w:hAnsi="Times New Roman"/>
              </w:rPr>
              <w:t>(1)</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Vendor shall at its own cost and as soon as reasonably practicable after receipt of a written notice served by the Purchaser within 6 months of the date of completion of the sale and purchase under Clause 5 remedy any defects to the Property, or the fittings or</w:t>
            </w:r>
            <w:r>
              <w:rPr>
                <w:rFonts w:ascii="Times New Roman" w:hAnsi="Times New Roman"/>
              </w:rPr>
              <w:t xml:space="preserve"> finishes specified in Schedule 5, caused otherwise than by the act or neglect of the Purchaser.  The provisions of this sub-clause are without prejudice to any other rights or remedies the Purchaser may have at common law or otherwise.</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(2)</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The Vendor undertakes with the Purchaser to use his best endeavours to enforce all defects and maintenance obligations under all contracts relating to the construction of the Development in so far as such defects relate to or affect the Property or the common pa</w:t>
            </w:r>
            <w:r>
              <w:rPr>
                <w:rFonts w:ascii="Times New Roman" w:hAnsi="Times New Roman"/>
              </w:rPr>
              <w:t>rts and facilities of the Development.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rPr>
                <w:rFonts w:ascii="Times New Roman" w:hAnsi="Times New Roman"/>
              </w:rPr>
            </w:pPr>
            <w:r>
              <w:rPr>
                <w:rFonts w:ascii="Times New Roman" w:hAnsi="Times New Roman"/>
              </w:rPr>
              <w:t>(3)</w:t>
            </w:r>
          </w:p>
        </w:tc>
        <w:tc>
          <w:tcPr>
            <w:tcW w:w="7170" w:type="dxa"/>
            <w:gridSpan w:val="3"/>
          </w:tcPr>
          <w:p w:rsidR="000B3796" w:rsidRDefault="000B3796">
            <w:pPr>
              <w:spacing w:line="480" w:lineRule="atLeast"/>
              <w:jc w:val="both"/>
              <w:rPr>
                <w:rFonts w:ascii="Times New Roman" w:hAnsi="Times New Roman"/>
              </w:rPr>
            </w:pPr>
            <w:r>
              <w:rPr>
                <w:rFonts w:ascii="Times New Roman" w:hAnsi="Times New Roman"/>
              </w:rPr>
              <w:t>In the event of the winding-up (whether voluntary or otherwise) or dissolution of the Vendor the benefit and rights of and in all warranties and guarantees under all contracts relating to the construction of the Development shall be assigned by the Vendor to the Owners Corporation incorporated under the Building Management Ordinance or if no such corporation exists to the manager of the Development for the time being to be held in trust for the Purchaser a</w:t>
            </w:r>
            <w:r>
              <w:rPr>
                <w:rFonts w:ascii="Times New Roman" w:hAnsi="Times New Roman"/>
              </w:rPr>
              <w:t>nd all other Purchasers of units in the Development.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Provisions to Survive assignment</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29.</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The provisions of Clauses 10, 13 and 28 shall survive completion of the sale and purchase by the Assignment.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240" w:lineRule="auto"/>
            </w:pPr>
          </w:p>
        </w:tc>
        <w:tc>
          <w:tcPr>
            <w:tcW w:w="536" w:type="dxa"/>
          </w:tcPr>
          <w:p w:rsidR="000B3796" w:rsidRDefault="000B3796">
            <w:pPr>
              <w:spacing w:line="240" w:lineRule="auto"/>
              <w:ind w:left="-28"/>
              <w:jc w:val="both"/>
            </w:pPr>
          </w:p>
        </w:tc>
        <w:tc>
          <w:tcPr>
            <w:tcW w:w="587" w:type="dxa"/>
          </w:tcPr>
          <w:p w:rsidR="000B3796" w:rsidRDefault="000B3796">
            <w:pPr>
              <w:spacing w:line="240" w:lineRule="auto"/>
              <w:jc w:val="both"/>
            </w:pPr>
          </w:p>
        </w:tc>
        <w:tc>
          <w:tcPr>
            <w:tcW w:w="587" w:type="dxa"/>
            <w:gridSpan w:val="2"/>
          </w:tcPr>
          <w:p w:rsidR="000B3796" w:rsidRDefault="000B3796">
            <w:pPr>
              <w:spacing w:line="240" w:lineRule="auto"/>
              <w:jc w:val="both"/>
            </w:pPr>
          </w:p>
        </w:tc>
        <w:tc>
          <w:tcPr>
            <w:tcW w:w="6583" w:type="dxa"/>
          </w:tcPr>
          <w:p w:rsidR="000B3796" w:rsidRDefault="000B3796">
            <w:pPr>
              <w:spacing w:line="240" w:lineRule="auto"/>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Public holiday etc.</w:t>
            </w:r>
          </w:p>
        </w:tc>
        <w:tc>
          <w:tcPr>
            <w:tcW w:w="536" w:type="dxa"/>
          </w:tcPr>
          <w:p w:rsidR="000B3796" w:rsidRDefault="000B3796">
            <w:pPr>
              <w:spacing w:line="480" w:lineRule="atLeast"/>
              <w:ind w:left="-28"/>
              <w:jc w:val="both"/>
              <w:rPr>
                <w:rFonts w:ascii="Times New Roman" w:hAnsi="Times New Roman"/>
              </w:rPr>
            </w:pPr>
            <w:r>
              <w:rPr>
                <w:rFonts w:ascii="Times New Roman" w:hAnsi="Times New Roman"/>
              </w:rPr>
              <w:t>30.</w:t>
            </w: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If the day on which completion of the sale and purchase is to take place as hereinbefore provided shall fall on a public holiday or on a day on which Typhoon Signal No. 8 or above is hoisted or Rainstorm Black Warning is issued at any time between the hours of 9:00 am and 5:</w:t>
            </w:r>
            <w:r>
              <w:rPr>
                <w:rFonts w:ascii="Times New Roman" w:hAnsi="Times New Roman"/>
              </w:rPr>
              <w:t>00 pm, completion of the sale and purchase shall be automatically postponed to the immediately following day which is not a public holiday and on which no Typhoon Signal No. 8 or above is hoisted or Rainstorm Black Warning is issued at any time between the hours of 9:00 am and 5:00 pm.</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Financier</w:t>
            </w:r>
          </w:p>
          <w:p w:rsidR="000B3796" w:rsidRDefault="000B3796">
            <w:pPr>
              <w:spacing w:line="480" w:lineRule="atLeast"/>
              <w:rPr>
                <w:rFonts w:ascii="Times New Roman" w:hAnsi="Times New Roman"/>
              </w:rPr>
            </w:pPr>
            <w:r>
              <w:rPr>
                <w:rFonts w:ascii="Times New Roman" w:hAnsi="Times New Roman"/>
              </w:rPr>
              <w:t>Delete if inapplicable</w:t>
            </w:r>
          </w:p>
        </w:tc>
        <w:tc>
          <w:tcPr>
            <w:tcW w:w="536" w:type="dxa"/>
          </w:tcPr>
          <w:p w:rsidR="000B3796" w:rsidRDefault="000B3796">
            <w:pPr>
              <w:spacing w:line="480" w:lineRule="atLeast"/>
              <w:ind w:left="-28"/>
              <w:jc w:val="both"/>
            </w:pP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[31.  The Financier hereby covenants with the Purchaser that the Financier will not call back the whole or any part of the loan which has been advanced or will be advanced to the Vendo</w:t>
            </w:r>
            <w:r>
              <w:rPr>
                <w:rFonts w:ascii="Times New Roman" w:hAnsi="Times New Roman"/>
              </w:rPr>
              <w:t>r until the Development has been completed and that the Financier will, if necessary, provide all further finance to enable the Vendor to complete construction of the Development.]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Marginal Notes</w:t>
            </w:r>
          </w:p>
        </w:tc>
        <w:tc>
          <w:tcPr>
            <w:tcW w:w="536" w:type="dxa"/>
          </w:tcPr>
          <w:p w:rsidR="000B3796" w:rsidRDefault="000B3796">
            <w:pPr>
              <w:spacing w:line="480" w:lineRule="atLeast"/>
              <w:ind w:left="-28"/>
              <w:jc w:val="both"/>
            </w:pP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32.  The marginal notes to this Agreement shall not be deemed to be part hereof and shall not affect the interpretation or construction of this Agreement.</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Certificate of value</w:t>
            </w:r>
          </w:p>
        </w:tc>
        <w:tc>
          <w:tcPr>
            <w:tcW w:w="536" w:type="dxa"/>
          </w:tcPr>
          <w:p w:rsidR="000B3796" w:rsidRDefault="000B3796">
            <w:pPr>
              <w:spacing w:line="480" w:lineRule="atLeast"/>
              <w:ind w:left="-28"/>
              <w:jc w:val="both"/>
            </w:pP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33.  It is hereby certified that the transaction hereby effected does not form part of a larger transaction or a series of t</w:t>
            </w:r>
            <w:r>
              <w:rPr>
                <w:rFonts w:ascii="Times New Roman" w:hAnsi="Times New Roman"/>
              </w:rPr>
              <w:t>ransactions in respect of which the amount or value or the aggregate amount or value of the consideration exceeds HK$</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rPr>
                <w:rFonts w:ascii="Times New Roman" w:hAnsi="Times New Roman"/>
              </w:rPr>
            </w:pPr>
            <w:r>
              <w:rPr>
                <w:rFonts w:ascii="Times New Roman" w:hAnsi="Times New Roman"/>
              </w:rPr>
              <w:t>Stamp Duty Ordinance</w:t>
            </w:r>
          </w:p>
        </w:tc>
        <w:tc>
          <w:tcPr>
            <w:tcW w:w="536" w:type="dxa"/>
          </w:tcPr>
          <w:p w:rsidR="000B3796" w:rsidRDefault="000B3796">
            <w:pPr>
              <w:spacing w:line="480" w:lineRule="atLeast"/>
              <w:ind w:left="-28"/>
              <w:jc w:val="both"/>
            </w:pPr>
          </w:p>
        </w:tc>
        <w:tc>
          <w:tcPr>
            <w:tcW w:w="7757" w:type="dxa"/>
            <w:gridSpan w:val="4"/>
          </w:tcPr>
          <w:p w:rsidR="000B3796" w:rsidRDefault="000B3796">
            <w:pPr>
              <w:spacing w:line="480" w:lineRule="atLeast"/>
              <w:jc w:val="both"/>
              <w:rPr>
                <w:rFonts w:ascii="Times New Roman" w:hAnsi="Times New Roman"/>
              </w:rPr>
            </w:pPr>
            <w:r>
              <w:rPr>
                <w:rFonts w:ascii="Times New Roman" w:hAnsi="Times New Roman"/>
              </w:rPr>
              <w:t>34.  For the purpose of section 29B(1) and (5) of the Stamp Duty Ordinance, the matters required to be specified are as set out in Schedule 7 hereto.</w:t>
            </w:r>
          </w:p>
        </w:tc>
      </w:tr>
      <w:tr w:rsidR="00000000">
        <w:tblPrEx>
          <w:tblCellMar>
            <w:top w:w="0" w:type="dxa"/>
            <w:bottom w:w="0" w:type="dxa"/>
          </w:tblCellMar>
        </w:tblPrEx>
        <w:trPr>
          <w:gridAfter w:val="1"/>
          <w:wAfter w:w="587" w:type="dxa"/>
          <w:cantSplit/>
        </w:trPr>
        <w:tc>
          <w:tcPr>
            <w:tcW w:w="2308" w:type="dxa"/>
          </w:tcPr>
          <w:p w:rsidR="000B3796" w:rsidRDefault="000B3796">
            <w:pPr>
              <w:spacing w:line="480" w:lineRule="atLeast"/>
            </w:pPr>
          </w:p>
        </w:tc>
        <w:tc>
          <w:tcPr>
            <w:tcW w:w="536" w:type="dxa"/>
          </w:tcPr>
          <w:p w:rsidR="000B3796" w:rsidRDefault="000B3796">
            <w:pPr>
              <w:spacing w:line="480" w:lineRule="atLeast"/>
              <w:ind w:left="-28"/>
              <w:jc w:val="both"/>
            </w:pPr>
          </w:p>
        </w:tc>
        <w:tc>
          <w:tcPr>
            <w:tcW w:w="587" w:type="dxa"/>
          </w:tcPr>
          <w:p w:rsidR="000B3796" w:rsidRDefault="000B3796">
            <w:pPr>
              <w:spacing w:line="480" w:lineRule="atLeast"/>
              <w:jc w:val="both"/>
            </w:pPr>
          </w:p>
        </w:tc>
        <w:tc>
          <w:tcPr>
            <w:tcW w:w="587" w:type="dxa"/>
            <w:gridSpan w:val="2"/>
          </w:tcPr>
          <w:p w:rsidR="000B3796" w:rsidRDefault="000B3796">
            <w:pPr>
              <w:spacing w:line="480" w:lineRule="atLeast"/>
              <w:jc w:val="both"/>
            </w:pPr>
          </w:p>
        </w:tc>
        <w:tc>
          <w:tcPr>
            <w:tcW w:w="6583" w:type="dxa"/>
          </w:tcPr>
          <w:p w:rsidR="000B3796" w:rsidRDefault="000B3796">
            <w:pPr>
              <w:spacing w:line="480" w:lineRule="atLeast"/>
              <w:jc w:val="both"/>
            </w:pPr>
          </w:p>
        </w:tc>
      </w:tr>
    </w:tbl>
    <w:p w:rsidR="000B3796" w:rsidRDefault="000B3796">
      <w:pPr>
        <w:spacing w:line="48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br w:type="page"/>
      </w:r>
    </w:p>
    <w:p w:rsidR="000B3796" w:rsidRDefault="000B3796">
      <w:pPr>
        <w:spacing w:line="480" w:lineRule="atLeast"/>
        <w:jc w:val="center"/>
        <w:rPr>
          <w:rFonts w:ascii="Times New Roman" w:hAnsi="Times New Roman"/>
          <w:u w:val="single"/>
        </w:rPr>
      </w:pPr>
      <w:r>
        <w:rPr>
          <w:rFonts w:ascii="Times New Roman" w:hAnsi="Times New Roman"/>
          <w:u w:val="single"/>
        </w:rPr>
        <w:t>SCHEDULE 1</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(a)</w:t>
      </w:r>
      <w:r>
        <w:rPr>
          <w:rFonts w:ascii="Times New Roman" w:hAnsi="Times New Roman"/>
        </w:rPr>
        <w:tab/>
        <w:t>Vendor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ind w:left="1920" w:hanging="1920"/>
        <w:jc w:val="both"/>
        <w:rPr>
          <w:rFonts w:ascii="Times New Roman" w:hAnsi="Times New Roman"/>
        </w:rPr>
      </w:pPr>
      <w:r>
        <w:rPr>
          <w:rFonts w:ascii="Times New Roman" w:hAnsi="Times New Roman"/>
        </w:rPr>
        <w:t>(b)  Purchaser :</w:t>
      </w:r>
      <w:r>
        <w:rPr>
          <w:rFonts w:ascii="Times New Roman" w:hAnsi="Times New Roman"/>
        </w:rPr>
        <w:tab/>
        <w:t>(insert name, title identification document (if any) and address of the party/parties signing the Agreement) and which for the purposes of this Agreement shall</w:t>
      </w:r>
      <w:r>
        <w:rPr>
          <w:rFonts w:ascii="Times New Roman" w:hAnsi="Times New Roman"/>
        </w:rPr>
        <w:t xml:space="preserve"> include their executors and administrators.</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(c)</w:t>
      </w:r>
      <w:r>
        <w:rPr>
          <w:rFonts w:ascii="Times New Roman" w:hAnsi="Times New Roman"/>
        </w:rPr>
        <w:tab/>
        <w:t xml:space="preserve">Financier : </w:t>
      </w:r>
    </w:p>
    <w:p w:rsidR="000B3796" w:rsidRDefault="000B3796">
      <w:pPr>
        <w:spacing w:line="480" w:lineRule="atLeast"/>
        <w:jc w:val="both"/>
        <w:rPr>
          <w:rFonts w:ascii="Times New Roman" w:hAnsi="Times New Roman"/>
        </w:rPr>
      </w:pPr>
      <w:r>
        <w:rPr>
          <w:rFonts w:ascii="Times New Roman" w:hAnsi="Times New Roman"/>
        </w:rPr>
        <w:br w:type="page"/>
      </w:r>
    </w:p>
    <w:p w:rsidR="000B3796" w:rsidRDefault="000B3796">
      <w:pPr>
        <w:spacing w:line="480" w:lineRule="atLeast"/>
        <w:jc w:val="center"/>
        <w:rPr>
          <w:rFonts w:ascii="Times New Roman" w:hAnsi="Times New Roman"/>
          <w:u w:val="single"/>
        </w:rPr>
      </w:pPr>
      <w:r>
        <w:rPr>
          <w:rFonts w:ascii="Times New Roman" w:hAnsi="Times New Roman"/>
          <w:u w:val="single"/>
        </w:rPr>
        <w:t>SCHEDULE 2</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(a)</w:t>
      </w:r>
      <w:r>
        <w:rPr>
          <w:rFonts w:ascii="Times New Roman" w:hAnsi="Times New Roman"/>
        </w:rPr>
        <w:tab/>
        <w:t xml:space="preserve">Government Lease/Conditions of Sale No. </w:t>
      </w:r>
      <w:r>
        <w:rPr>
          <w:rFonts w:ascii="Times New Roman" w:hAnsi="Times New Roman"/>
        </w:rPr>
        <w:tab/>
      </w:r>
      <w:r>
        <w:rPr>
          <w:rFonts w:ascii="Times New Roman" w:hAnsi="Times New Roman"/>
        </w:rPr>
        <w:tab/>
        <w:t>/New Grant No.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(b)</w:t>
      </w:r>
      <w:r>
        <w:rPr>
          <w:rFonts w:ascii="Times New Roman" w:hAnsi="Times New Roman"/>
        </w:rPr>
        <w:tab/>
        <w:t>Parties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(c)</w:t>
      </w:r>
      <w:r>
        <w:rPr>
          <w:rFonts w:ascii="Times New Roman" w:hAnsi="Times New Roman"/>
        </w:rPr>
        <w:tab/>
        <w:t>Date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(d)</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(e)</w:t>
      </w:r>
      <w:r>
        <w:rPr>
          <w:rFonts w:ascii="Times New Roman" w:hAnsi="Times New Roman"/>
        </w:rPr>
        <w:tab/>
        <w:t>User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(f)</w:t>
      </w:r>
      <w:r>
        <w:rPr>
          <w:rFonts w:ascii="Times New Roman" w:hAnsi="Times New Roman"/>
        </w:rPr>
        <w:tab/>
        <w:t xml:space="preserve">Lot Number : </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br w:type="page"/>
      </w:r>
    </w:p>
    <w:p w:rsidR="000B3796" w:rsidRDefault="000B3796">
      <w:pPr>
        <w:spacing w:line="480" w:lineRule="atLeast"/>
        <w:jc w:val="center"/>
        <w:rPr>
          <w:rFonts w:ascii="Times New Roman" w:hAnsi="Times New Roman"/>
          <w:u w:val="single"/>
        </w:rPr>
      </w:pPr>
      <w:r>
        <w:rPr>
          <w:rFonts w:ascii="Times New Roman" w:hAnsi="Times New Roman"/>
          <w:u w:val="single"/>
        </w:rPr>
        <w:t>SCHEDULE 3</w:t>
      </w:r>
    </w:p>
    <w:p w:rsidR="000B3796" w:rsidRDefault="000B3796">
      <w:pPr>
        <w:spacing w:line="480" w:lineRule="atLeast"/>
        <w:jc w:val="center"/>
        <w:rPr>
          <w:rFonts w:ascii="Times New Roman" w:hAnsi="Times New Roman"/>
          <w:u w:val="single"/>
        </w:rPr>
      </w:pPr>
    </w:p>
    <w:p w:rsidR="000B3796" w:rsidRDefault="000B3796">
      <w:pPr>
        <w:spacing w:line="480" w:lineRule="atLeast"/>
        <w:jc w:val="center"/>
        <w:rPr>
          <w:rFonts w:ascii="Times New Roman" w:hAnsi="Times New Roman"/>
          <w:u w:val="single"/>
        </w:rPr>
      </w:pPr>
      <w:r>
        <w:rPr>
          <w:rFonts w:ascii="Times New Roman" w:hAnsi="Times New Roman"/>
          <w:u w:val="single"/>
        </w:rPr>
        <w:t>Property</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br w:type="page"/>
      </w:r>
    </w:p>
    <w:p w:rsidR="000B3796" w:rsidRDefault="000B3796">
      <w:pPr>
        <w:spacing w:line="480" w:lineRule="atLeast"/>
        <w:jc w:val="center"/>
        <w:rPr>
          <w:rFonts w:ascii="Times New Roman" w:hAnsi="Times New Roman"/>
          <w:u w:val="single"/>
        </w:rPr>
      </w:pPr>
      <w:r>
        <w:rPr>
          <w:rFonts w:ascii="Times New Roman" w:hAnsi="Times New Roman"/>
          <w:u w:val="single"/>
        </w:rPr>
        <w:t>SCHEDULE 4</w:t>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r>
        <w:rPr>
          <w:rFonts w:ascii="Times New Roman" w:hAnsi="Times New Roman"/>
        </w:rPr>
        <w:t>The purchase price mentioned in Clause 3(1) shall be HK$</w:t>
      </w:r>
      <w:r>
        <w:rPr>
          <w:rFonts w:ascii="Times New Roman" w:hAnsi="Times New Roman"/>
        </w:rPr>
        <w:tab/>
      </w:r>
      <w:r>
        <w:rPr>
          <w:rFonts w:ascii="Times New Roman" w:hAnsi="Times New Roman"/>
        </w:rPr>
        <w:tab/>
        <w:t>, and payable by the Purchaser to Messrs.     [</w:t>
      </w:r>
      <w:r>
        <w:rPr>
          <w:rFonts w:ascii="Times New Roman" w:hAnsi="Times New Roman"/>
        </w:rPr>
        <w:tab/>
      </w:r>
      <w:r>
        <w:rPr>
          <w:rFonts w:ascii="Times New Roman" w:hAnsi="Times New Roman"/>
        </w:rPr>
        <w:tab/>
      </w:r>
      <w:r>
        <w:rPr>
          <w:rFonts w:ascii="Times New Roman" w:hAnsi="Times New Roman"/>
        </w:rPr>
        <w:tab/>
        <w:t>] as follows : -</w:t>
      </w:r>
    </w:p>
    <w:p w:rsidR="000B3796" w:rsidRDefault="000B3796">
      <w:pPr>
        <w:spacing w:line="480" w:lineRule="atLeast"/>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(i)</w:t>
      </w:r>
      <w:r>
        <w:rPr>
          <w:rFonts w:ascii="Times New Roman" w:hAnsi="Times New Roman"/>
        </w:rPr>
        <w:tab/>
        <w:t>the amount of $</w:t>
      </w:r>
      <w:r>
        <w:rPr>
          <w:rFonts w:ascii="Times New Roman" w:hAnsi="Times New Roman"/>
        </w:rPr>
        <w:tab/>
      </w:r>
      <w:r>
        <w:rPr>
          <w:rFonts w:ascii="Times New Roman" w:hAnsi="Times New Roman"/>
        </w:rPr>
        <w:tab/>
        <w:t>(x%) has been paid as deposit on signing the agreement preliminary to this Agr</w:t>
      </w:r>
      <w:r>
        <w:rPr>
          <w:rFonts w:ascii="Times New Roman" w:hAnsi="Times New Roman"/>
        </w:rPr>
        <w:t>eement;</w:t>
      </w:r>
    </w:p>
    <w:p w:rsidR="000B3796" w:rsidRDefault="000B3796">
      <w:pPr>
        <w:spacing w:line="480" w:lineRule="atLeast"/>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(ii)</w:t>
      </w:r>
      <w:r>
        <w:rPr>
          <w:rFonts w:ascii="Times New Roman" w:hAnsi="Times New Roman"/>
        </w:rPr>
        <w:tab/>
        <w:t>a further amount of $</w:t>
      </w:r>
      <w:r>
        <w:rPr>
          <w:rFonts w:ascii="Times New Roman" w:hAnsi="Times New Roman"/>
        </w:rPr>
        <w:tab/>
      </w:r>
      <w:r>
        <w:rPr>
          <w:rFonts w:ascii="Times New Roman" w:hAnsi="Times New Roman"/>
        </w:rPr>
        <w:tab/>
        <w:t>must be paid within 14 days of the date of this Agreement with the result that the total sums paid under paragraphs (i) and (ii) of this Schedule 4 shall be 20% of the purchase price.</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br w:type="page"/>
      </w: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t>SCHEDULE 5</w:t>
      </w:r>
    </w:p>
    <w:p w:rsidR="000B3796" w:rsidRDefault="000B3796">
      <w:pPr>
        <w:spacing w:line="480" w:lineRule="atLeast"/>
        <w:ind w:left="480" w:hanging="480"/>
        <w:jc w:val="center"/>
        <w:rPr>
          <w:rFonts w:ascii="Times New Roman" w:hAnsi="Times New Roman"/>
          <w:u w:val="single"/>
        </w:rPr>
      </w:pP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t>Fittings and Finishes</w:t>
      </w:r>
    </w:p>
    <w:p w:rsidR="000B3796" w:rsidRDefault="000B3796">
      <w:pPr>
        <w:spacing w:line="480" w:lineRule="atLeast"/>
        <w:ind w:left="480" w:hanging="480"/>
        <w:jc w:val="center"/>
        <w:rPr>
          <w:rFonts w:ascii="Times New Roman" w:hAnsi="Times New Roman"/>
          <w:u w:val="single"/>
        </w:rPr>
      </w:pP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br w:type="page"/>
      </w: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t>SCHEDULE 6</w:t>
      </w:r>
    </w:p>
    <w:p w:rsidR="000B3796" w:rsidRDefault="000B3796">
      <w:pPr>
        <w:spacing w:line="480" w:lineRule="atLeast"/>
        <w:ind w:left="480" w:hanging="480"/>
        <w:jc w:val="center"/>
        <w:rPr>
          <w:rFonts w:ascii="Times New Roman" w:hAnsi="Times New Roman"/>
          <w:u w:val="single"/>
        </w:rPr>
      </w:pP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t>Communal (and Recreational) Facilities</w:t>
      </w:r>
    </w:p>
    <w:p w:rsidR="000B3796" w:rsidRDefault="000B3796">
      <w:pPr>
        <w:spacing w:line="480" w:lineRule="atLeast"/>
        <w:ind w:left="480" w:hanging="480"/>
        <w:jc w:val="center"/>
        <w:rPr>
          <w:rFonts w:ascii="Times New Roman" w:hAnsi="Times New Roman"/>
          <w:u w:val="single"/>
        </w:rPr>
      </w:pPr>
    </w:p>
    <w:p w:rsidR="000B3796" w:rsidRDefault="000B3796">
      <w:pPr>
        <w:spacing w:line="480" w:lineRule="atLeast"/>
        <w:ind w:left="480" w:hanging="480"/>
        <w:jc w:val="center"/>
        <w:rPr>
          <w:rFonts w:ascii="Times New Roman" w:hAnsi="Times New Roman"/>
          <w:u w:val="single"/>
        </w:rPr>
      </w:pPr>
      <w:r>
        <w:rPr>
          <w:rFonts w:ascii="Times New Roman" w:hAnsi="Times New Roman"/>
          <w:u w:val="single"/>
        </w:rPr>
        <w:br w:type="page"/>
      </w:r>
    </w:p>
    <w:p w:rsidR="000B3796" w:rsidRDefault="000B3796">
      <w:pPr>
        <w:spacing w:line="480" w:lineRule="atLeast"/>
        <w:ind w:left="480" w:hanging="480"/>
        <w:jc w:val="center"/>
        <w:rPr>
          <w:rFonts w:ascii="Times New Roman" w:hAnsi="Times New Roman"/>
        </w:rPr>
      </w:pPr>
      <w:r>
        <w:rPr>
          <w:rFonts w:ascii="Times New Roman" w:hAnsi="Times New Roman"/>
          <w:u w:val="single"/>
        </w:rPr>
        <w:t>SCHEDULE 7</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Matters required to be specified under Section 29B(5) of the Stamp Duty Ordinance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Vendor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w:t>
      </w:r>
      <w:r>
        <w:rPr>
          <w:rFonts w:ascii="Times New Roman" w:hAnsi="Times New Roman"/>
        </w:rPr>
        <w:t>rchaser -</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Purchaser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Vendor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Identification Number</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Purchaser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Vendor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Purchaser -</w:t>
      </w:r>
    </w:p>
    <w:p w:rsidR="000B3796" w:rsidRDefault="000B3796">
      <w:pPr>
        <w:spacing w:line="480" w:lineRule="atLeast"/>
        <w:ind w:left="480" w:hanging="480"/>
        <w:jc w:val="both"/>
        <w:rPr>
          <w:rFonts w:ascii="Times New Roman" w:hAnsi="Times New Roman"/>
        </w:rPr>
      </w:pPr>
      <w:r>
        <w:rPr>
          <w:rFonts w:ascii="Times New Roman" w:hAnsi="Times New Roman"/>
        </w:rPr>
        <w:tab/>
      </w:r>
    </w:p>
    <w:p w:rsidR="000B3796" w:rsidRDefault="000B3796">
      <w:pPr>
        <w:spacing w:line="48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p>
    <w:p w:rsidR="000B3796" w:rsidRDefault="000B3796">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of the Property -</w:t>
      </w:r>
    </w:p>
    <w:p w:rsidR="000B3796" w:rsidRDefault="000B3796">
      <w:pPr>
        <w:spacing w:line="480" w:lineRule="atLeast"/>
        <w:ind w:left="48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(e)</w:t>
      </w:r>
      <w:r>
        <w:rPr>
          <w:rFonts w:ascii="Times New Roman" w:hAnsi="Times New Roman"/>
        </w:rPr>
        <w:tab/>
        <w:t>The Property is residential/non-residential property within the meaning of Section 29A(1) of the Stamp Duty Ordinance.</w:t>
      </w:r>
    </w:p>
    <w:p w:rsidR="000B3796" w:rsidRDefault="000B3796">
      <w:pPr>
        <w:spacing w:line="480" w:lineRule="atLeast"/>
        <w:ind w:left="96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(f)</w:t>
      </w:r>
      <w:r>
        <w:rPr>
          <w:rFonts w:ascii="Times New Roman" w:hAnsi="Times New Roman"/>
        </w:rPr>
        <w:tab/>
        <w:t>Date of this Agreement -</w:t>
      </w:r>
    </w:p>
    <w:p w:rsidR="000B3796" w:rsidRDefault="000B3796">
      <w:pPr>
        <w:spacing w:line="480" w:lineRule="atLeast"/>
        <w:ind w:left="96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(g)</w:t>
      </w:r>
      <w:r>
        <w:rPr>
          <w:rFonts w:ascii="Times New Roman" w:hAnsi="Times New Roman"/>
        </w:rPr>
        <w:tab/>
        <w:t>This Agreement was pre</w:t>
      </w:r>
      <w:r>
        <w:rPr>
          <w:rFonts w:ascii="Times New Roman" w:hAnsi="Times New Roman"/>
        </w:rPr>
        <w:t xml:space="preserve">ceded by [insert the name of the provisional agreement, e.g. Instruction on Sale]  on  the  same  terms  made  between [insert  the names of the parties]  on  the [ </w:t>
      </w:r>
      <w:r>
        <w:rPr>
          <w:rFonts w:ascii="Times New Roman" w:hAnsi="Times New Roman"/>
        </w:rPr>
        <w:tab/>
        <w:t xml:space="preserve">     ] day of [</w:t>
      </w:r>
      <w:r>
        <w:rPr>
          <w:rFonts w:ascii="Times New Roman" w:hAnsi="Times New Roman"/>
        </w:rPr>
        <w:tab/>
      </w:r>
      <w:r>
        <w:rPr>
          <w:rFonts w:ascii="Times New Roman" w:hAnsi="Times New Roman"/>
        </w:rPr>
        <w:tab/>
        <w:t>] 199[  ].</w:t>
      </w:r>
    </w:p>
    <w:p w:rsidR="000B3796" w:rsidRDefault="000B3796">
      <w:pPr>
        <w:spacing w:line="480" w:lineRule="atLeast"/>
        <w:ind w:left="96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(h)</w:t>
      </w:r>
      <w:r>
        <w:rPr>
          <w:rFonts w:ascii="Times New Roman" w:hAnsi="Times New Roman"/>
        </w:rPr>
        <w:tab/>
        <w:t>There is no agreed date for the conveyance on sale or assignment of the Property [or as the case may be].</w:t>
      </w:r>
    </w:p>
    <w:p w:rsidR="000B3796" w:rsidRDefault="000B3796">
      <w:pPr>
        <w:spacing w:line="480" w:lineRule="atLeast"/>
        <w:ind w:left="96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(i)</w:t>
      </w:r>
      <w:r>
        <w:rPr>
          <w:rFonts w:ascii="Times New Roman" w:hAnsi="Times New Roman"/>
        </w:rPr>
        <w:tab/>
        <w:t>There is an agreed consideration for the conveyance on sale or assignment that is to, or may, take place pursuant to this Agreement and the amount of the consideration is $[</w:t>
      </w:r>
      <w:r>
        <w:rPr>
          <w:rFonts w:ascii="Times New Roman" w:hAnsi="Times New Roman"/>
        </w:rPr>
        <w:tab/>
      </w:r>
      <w:r>
        <w:rPr>
          <w:rFonts w:ascii="Times New Roman" w:hAnsi="Times New Roman"/>
        </w:rPr>
        <w:tab/>
      </w:r>
      <w:r>
        <w:rPr>
          <w:rFonts w:ascii="Times New Roman" w:hAnsi="Times New Roman"/>
        </w:rPr>
        <w:tab/>
        <w:t xml:space="preserve">]. </w:t>
      </w:r>
    </w:p>
    <w:p w:rsidR="000B3796" w:rsidRDefault="000B3796">
      <w:pPr>
        <w:spacing w:line="480" w:lineRule="atLeast"/>
        <w:ind w:left="960" w:hanging="480"/>
        <w:jc w:val="both"/>
        <w:rPr>
          <w:rFonts w:ascii="Times New Roman" w:hAnsi="Times New Roman"/>
        </w:rPr>
      </w:pPr>
    </w:p>
    <w:p w:rsidR="000B3796" w:rsidRDefault="000B3796">
      <w:pPr>
        <w:spacing w:line="480" w:lineRule="atLeast"/>
        <w:ind w:left="960" w:hanging="480"/>
        <w:jc w:val="both"/>
        <w:rPr>
          <w:rFonts w:ascii="Times New Roman" w:hAnsi="Times New Roman"/>
        </w:rPr>
      </w:pPr>
      <w:r>
        <w:rPr>
          <w:rFonts w:ascii="Times New Roman" w:hAnsi="Times New Roman"/>
        </w:rPr>
        <w:t>(j)</w:t>
      </w:r>
      <w:r>
        <w:rPr>
          <w:rFonts w:ascii="Times New Roman" w:hAnsi="Times New Roman"/>
        </w:rPr>
        <w:tab/>
        <w:t>There is no other</w:t>
      </w:r>
      <w:r>
        <w:rPr>
          <w:rFonts w:ascii="Times New Roman" w:hAnsi="Times New Roman"/>
        </w:rPr>
        <w:t xml:space="preserve"> consideration which the parties signing this Agreement know has been paid or given, or has been agreed to be paid or given, to any person for or in connection with this Agreement or any conveyance on sale or assignment pursuant to this Agreement (excluding legal expenses) [or as the case may be].</w:t>
      </w: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r>
        <w:rPr>
          <w:rFonts w:ascii="Times New Roman" w:hAnsi="Times New Roman"/>
        </w:rPr>
        <w:tab/>
      </w:r>
      <w:r>
        <w:rPr>
          <w:rFonts w:ascii="Times New Roman" w:hAnsi="Times New Roman"/>
        </w:rPr>
        <w:tab/>
        <w:t>AS WITNESS</w:t>
      </w:r>
      <w:r>
        <w:rPr>
          <w:rFonts w:ascii="Times New Roman" w:hAnsi="Times New Roman"/>
        </w:rPr>
        <w:tab/>
        <w:t xml:space="preserve"> the hands of the said parties hereto the day and year first above written.</w:t>
      </w: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r>
        <w:rPr>
          <w:rFonts w:ascii="Times New Roman" w:hAnsi="Times New Roman"/>
        </w:rPr>
        <w:t>SIGNED by</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on behalf of the Vendor</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whose signature is verified</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by : -</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r>
        <w:rPr>
          <w:rFonts w:ascii="Times New Roman" w:hAnsi="Times New Roman"/>
        </w:rPr>
        <w:t xml:space="preserve">              Solicitor,</w:t>
      </w:r>
      <w:r>
        <w:rPr>
          <w:rFonts w:ascii="Times New Roman" w:hAnsi="Times New Roman"/>
        </w:rPr>
        <w:t xml:space="preserve"> Hong Kong.</w:t>
      </w: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r>
        <w:rPr>
          <w:rFonts w:ascii="Times New Roman" w:hAnsi="Times New Roman"/>
        </w:rPr>
        <w:t>[SEALED with the Common Seal</w:t>
      </w:r>
      <w:r>
        <w:rPr>
          <w:rFonts w:ascii="Times New Roman" w:hAnsi="Times New Roman"/>
        </w:rPr>
        <w:tab/>
        <w:t>)</w:t>
      </w:r>
      <w:r>
        <w:rPr>
          <w:rFonts w:ascii="Times New Roman" w:hAnsi="Times New Roman"/>
        </w:rPr>
        <w:tab/>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of the Financier and SIGNED</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by</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whose signatures are</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verified by : -</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r>
        <w:rPr>
          <w:rFonts w:ascii="Times New Roman" w:hAnsi="Times New Roman"/>
        </w:rPr>
        <w:t>SIGNED by the Purchaser in</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the presence of : -</w:t>
      </w:r>
      <w:r>
        <w:rPr>
          <w:rFonts w:ascii="Times New Roman" w:hAnsi="Times New Roman"/>
        </w:rPr>
        <w:tab/>
        <w:t>)</w:t>
      </w: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p>
    <w:p w:rsidR="000B3796" w:rsidRDefault="000B3796">
      <w:pPr>
        <w:tabs>
          <w:tab w:val="left" w:pos="4080"/>
        </w:tabs>
        <w:spacing w:line="240" w:lineRule="auto"/>
        <w:jc w:val="both"/>
        <w:rPr>
          <w:rFonts w:ascii="Times New Roman" w:hAnsi="Times New Roman"/>
        </w:rPr>
      </w:pPr>
      <w:r>
        <w:rPr>
          <w:rFonts w:ascii="Times New Roman" w:hAnsi="Times New Roman"/>
        </w:rPr>
        <w:t xml:space="preserve">               Solicitor, Hong Kong.</w:t>
      </w:r>
    </w:p>
    <w:p w:rsidR="000B3796" w:rsidRDefault="000B3796">
      <w:pPr>
        <w:tabs>
          <w:tab w:val="left" w:pos="4080"/>
        </w:tabs>
        <w:spacing w:line="240" w:lineRule="auto"/>
        <w:jc w:val="both"/>
        <w:rPr>
          <w:rFonts w:ascii="Times New Roman" w:hAnsi="Times New Roman"/>
        </w:rPr>
      </w:pPr>
      <w:r>
        <w:rPr>
          <w:rFonts w:ascii="Times New Roman" w:hAnsi="Times New Roman"/>
        </w:rPr>
        <w:tab/>
      </w:r>
    </w:p>
    <w:p w:rsidR="000B3796" w:rsidRDefault="000B3796">
      <w:pPr>
        <w:tabs>
          <w:tab w:val="left" w:pos="4080"/>
        </w:tabs>
        <w:spacing w:line="240" w:lineRule="auto"/>
        <w:jc w:val="both"/>
        <w:rPr>
          <w:rFonts w:ascii="Times New Roman" w:hAnsi="Times New Roman"/>
        </w:rPr>
      </w:pPr>
    </w:p>
    <w:p w:rsidR="000B3796" w:rsidRDefault="000B3796">
      <w:pPr>
        <w:spacing w:line="240" w:lineRule="auto"/>
        <w:jc w:val="both"/>
        <w:rPr>
          <w:rFonts w:ascii="Times New Roman" w:hAnsi="Times New Roman"/>
        </w:rPr>
      </w:pPr>
      <w:r>
        <w:rPr>
          <w:rFonts w:ascii="Times New Roman" w:hAnsi="Times New Roman"/>
        </w:rPr>
        <w:br w:type="page"/>
      </w:r>
    </w:p>
    <w:p w:rsidR="000B3796" w:rsidRDefault="000B3796">
      <w:pPr>
        <w:spacing w:line="240" w:lineRule="auto"/>
        <w:jc w:val="both"/>
        <w:rPr>
          <w:rFonts w:ascii="Times New Roman" w:hAnsi="Times New Roman"/>
        </w:rPr>
      </w:pPr>
      <w:r>
        <w:rPr>
          <w:rFonts w:ascii="Times New Roman" w:hAnsi="Times New Roman"/>
        </w:rPr>
        <w:t>INTERPRETED to the Purchaser in the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dialect of the Chinese language by : -</w:t>
      </w: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center"/>
        <w:rPr>
          <w:rFonts w:ascii="Times New Roman" w:hAnsi="Times New Roman"/>
        </w:rPr>
      </w:pPr>
      <w:r>
        <w:rPr>
          <w:rFonts w:ascii="Times New Roman" w:hAnsi="Times New Roman"/>
        </w:rPr>
        <w:t>Clerk to Messrs. [</w:t>
      </w:r>
      <w:r>
        <w:rPr>
          <w:rFonts w:ascii="Times New Roman" w:hAnsi="Times New Roman"/>
        </w:rPr>
        <w:tab/>
      </w:r>
      <w:r>
        <w:rPr>
          <w:rFonts w:ascii="Times New Roman" w:hAnsi="Times New Roman"/>
        </w:rPr>
        <w:tab/>
      </w:r>
      <w:r>
        <w:rPr>
          <w:rFonts w:ascii="Times New Roman" w:hAnsi="Times New Roman"/>
        </w:rPr>
        <w:tab/>
        <w:t>]</w:t>
      </w:r>
    </w:p>
    <w:p w:rsidR="000B3796" w:rsidRDefault="000B3796">
      <w:pPr>
        <w:spacing w:line="240" w:lineRule="auto"/>
        <w:jc w:val="center"/>
        <w:rPr>
          <w:rFonts w:ascii="Times New Roman" w:hAnsi="Times New Roman"/>
        </w:rPr>
      </w:pPr>
      <w:r>
        <w:rPr>
          <w:rFonts w:ascii="Times New Roman" w:hAnsi="Times New Roman"/>
        </w:rPr>
        <w:t>Solicitors &amp; C., Hong Kong</w:t>
      </w: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r>
        <w:rPr>
          <w:rFonts w:ascii="Times New Roman" w:hAnsi="Times New Roman"/>
        </w:rPr>
        <w:t>RECEIVED the day and year first above written</w:t>
      </w:r>
      <w:r>
        <w:rPr>
          <w:rFonts w:ascii="Times New Roman" w:hAnsi="Times New Roman"/>
        </w:rPr>
        <w:tab/>
        <w:t>)</w:t>
      </w:r>
    </w:p>
    <w:p w:rsidR="000B3796" w:rsidRDefault="000B3796">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0B3796" w:rsidRDefault="000B3796">
      <w:pPr>
        <w:spacing w:line="240" w:lineRule="auto"/>
        <w:jc w:val="both"/>
        <w:rPr>
          <w:rFonts w:ascii="Times New Roman" w:hAnsi="Times New Roman"/>
        </w:rPr>
      </w:pPr>
      <w:r>
        <w:rPr>
          <w:rFonts w:ascii="Times New Roman" w:hAnsi="Times New Roman"/>
        </w:rPr>
        <w:t>of and from the Purchaser the above mentioned</w:t>
      </w:r>
      <w:r>
        <w:rPr>
          <w:rFonts w:ascii="Times New Roman" w:hAnsi="Times New Roman"/>
        </w:rPr>
        <w:tab/>
        <w:t>)</w:t>
      </w:r>
    </w:p>
    <w:p w:rsidR="000B3796" w:rsidRDefault="000B3796">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0B3796" w:rsidRDefault="000B3796">
      <w:pPr>
        <w:spacing w:line="240" w:lineRule="auto"/>
        <w:jc w:val="both"/>
        <w:rPr>
          <w:rFonts w:ascii="Times New Roman" w:hAnsi="Times New Roman"/>
        </w:rPr>
      </w:pPr>
      <w:r>
        <w:rPr>
          <w:rFonts w:ascii="Times New Roman" w:hAnsi="Times New Roman"/>
        </w:rPr>
        <w:t>deposit of DOLLAR</w:t>
      </w:r>
      <w:r>
        <w:rPr>
          <w:rFonts w:ascii="Times New Roman" w:hAnsi="Times New Roman"/>
        </w:rPr>
        <w:t>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p>
    <w:p w:rsidR="000B3796" w:rsidRDefault="000B3796">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0B3796" w:rsidRDefault="000B3796">
      <w:pPr>
        <w:tabs>
          <w:tab w:val="left" w:pos="4080"/>
        </w:tabs>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0B3796" w:rsidRDefault="000B3796">
      <w:pPr>
        <w:spacing w:line="480" w:lineRule="atLeast"/>
        <w:jc w:val="both"/>
        <w:rPr>
          <w:rFonts w:ascii="Times New Roman" w:hAnsi="Times New Roman"/>
        </w:rPr>
      </w:pPr>
    </w:p>
    <w:p w:rsidR="000B3796" w:rsidRDefault="000B3796">
      <w:pPr>
        <w:spacing w:line="480" w:lineRule="atLeast"/>
        <w:jc w:val="both"/>
        <w:rPr>
          <w:rFonts w:ascii="Times New Roman" w:hAnsi="Times New Roman"/>
        </w:rPr>
      </w:pPr>
    </w:p>
    <w:p w:rsidR="000B3796" w:rsidRDefault="000B3796">
      <w:pPr>
        <w:spacing w:line="240" w:lineRule="auto"/>
        <w:jc w:val="both"/>
        <w:rPr>
          <w:rFonts w:ascii="Times New Roman" w:hAnsi="Times New Roman"/>
        </w:rPr>
      </w:pPr>
    </w:p>
    <w:p w:rsidR="000B3796" w:rsidRDefault="000B3796">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____________________________</w:t>
      </w:r>
    </w:p>
    <w:p w:rsidR="000B3796" w:rsidRDefault="000B3796">
      <w:pPr>
        <w:spacing w:line="240" w:lineRule="auto"/>
        <w:jc w:val="center"/>
        <w:rPr>
          <w:rFonts w:ascii="Times New Roman" w:hAnsi="Times New Roman"/>
        </w:rPr>
      </w:pPr>
      <w:r>
        <w:rPr>
          <w:rFonts w:ascii="Times New Roman" w:hAnsi="Times New Roman"/>
        </w:rPr>
        <w:t>Messrs. [</w:t>
      </w:r>
      <w:r>
        <w:rPr>
          <w:rFonts w:ascii="Times New Roman" w:hAnsi="Times New Roman"/>
        </w:rPr>
        <w:tab/>
      </w:r>
      <w:r>
        <w:rPr>
          <w:rFonts w:ascii="Times New Roman" w:hAnsi="Times New Roman"/>
        </w:rPr>
        <w:tab/>
      </w:r>
      <w:r>
        <w:rPr>
          <w:rFonts w:ascii="Times New Roman" w:hAnsi="Times New Roman"/>
        </w:rPr>
        <w:tab/>
        <w:t>] as stakeholders</w:t>
      </w:r>
    </w:p>
    <w:p w:rsidR="000B3796" w:rsidRDefault="000B3796">
      <w:pPr>
        <w:spacing w:line="480" w:lineRule="atLeast"/>
        <w:ind w:left="3960"/>
        <w:jc w:val="right"/>
        <w:rPr>
          <w:rFonts w:ascii="Times New Roman" w:hAnsi="Times New Roman"/>
          <w:u w:val="single"/>
        </w:rPr>
      </w:pPr>
      <w:r>
        <w:rPr>
          <w:rFonts w:ascii="Times New Roman" w:hAnsi="Times New Roman"/>
        </w:rPr>
        <w:br w:type="page"/>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u w:val="single"/>
        </w:rPr>
        <w:t>Dated                                                                 19</w:t>
      </w:r>
    </w:p>
    <w:p w:rsidR="000B3796" w:rsidRDefault="000B3796">
      <w:pPr>
        <w:tabs>
          <w:tab w:val="center" w:pos="8280"/>
        </w:tabs>
        <w:spacing w:line="480" w:lineRule="atLeast"/>
        <w:ind w:left="3958"/>
        <w:jc w:val="both"/>
        <w:rPr>
          <w:rFonts w:ascii="Times New Roman" w:hAnsi="Times New Roman"/>
        </w:rPr>
      </w:pPr>
    </w:p>
    <w:p w:rsidR="000B3796" w:rsidRDefault="000B3796">
      <w:pPr>
        <w:tabs>
          <w:tab w:val="center" w:pos="8280"/>
        </w:tabs>
        <w:spacing w:line="480" w:lineRule="atLeast"/>
        <w:ind w:left="3958"/>
        <w:jc w:val="both"/>
        <w:rPr>
          <w:rFonts w:ascii="Times New Roman" w:hAnsi="Times New Roman"/>
        </w:rPr>
      </w:pPr>
    </w:p>
    <w:p w:rsidR="000B3796" w:rsidRDefault="000B3796">
      <w:pPr>
        <w:tabs>
          <w:tab w:val="center" w:pos="8280"/>
        </w:tabs>
        <w:spacing w:line="480" w:lineRule="atLeast"/>
        <w:ind w:left="3958"/>
        <w:jc w:val="both"/>
        <w:rPr>
          <w:rFonts w:ascii="Times New Roman" w:hAnsi="Times New Roman"/>
        </w:rPr>
      </w:pPr>
      <w:r>
        <w:rPr>
          <w:rFonts w:ascii="Times New Roman" w:hAnsi="Times New Roman"/>
        </w:rPr>
        <w:tab/>
        <w:t>A G R E E M E N T</w:t>
      </w:r>
    </w:p>
    <w:p w:rsidR="000B3796" w:rsidRDefault="000B3796">
      <w:pPr>
        <w:tabs>
          <w:tab w:val="center" w:pos="8280"/>
        </w:tabs>
        <w:spacing w:line="480" w:lineRule="atLeast"/>
        <w:ind w:left="3958"/>
        <w:jc w:val="both"/>
        <w:rPr>
          <w:rFonts w:ascii="Times New Roman" w:hAnsi="Times New Roman"/>
        </w:rPr>
      </w:pPr>
      <w:r>
        <w:rPr>
          <w:rFonts w:ascii="Times New Roman" w:hAnsi="Times New Roman"/>
        </w:rPr>
        <w:tab/>
        <w:t>for Sale and Purchase of</w:t>
      </w:r>
    </w:p>
    <w:p w:rsidR="000B3796" w:rsidRDefault="000B3796">
      <w:pPr>
        <w:spacing w:line="240" w:lineRule="auto"/>
        <w:ind w:left="3960"/>
        <w:jc w:val="both"/>
        <w:rPr>
          <w:rFonts w:ascii="Times New Roman" w:hAnsi="Times New Roman"/>
        </w:rPr>
      </w:pPr>
    </w:p>
    <w:p w:rsidR="000B3796" w:rsidRDefault="000B3796">
      <w:pPr>
        <w:spacing w:line="480" w:lineRule="atLeast"/>
        <w:ind w:left="5670"/>
        <w:jc w:val="both"/>
        <w:rPr>
          <w:rFonts w:ascii="Times New Roman" w:hAnsi="Times New Roman"/>
        </w:rPr>
      </w:pPr>
      <w:r>
        <w:rPr>
          <w:rFonts w:ascii="Times New Roman" w:hAnsi="Times New Roman"/>
        </w:rPr>
        <w:t>________________________________________</w:t>
      </w:r>
    </w:p>
    <w:p w:rsidR="000B3796" w:rsidRDefault="000B3796">
      <w:pPr>
        <w:spacing w:line="480" w:lineRule="atLeast"/>
        <w:ind w:left="3958"/>
        <w:jc w:val="both"/>
        <w:rPr>
          <w:rFonts w:ascii="Times New Roman" w:hAnsi="Times New Roman"/>
        </w:rPr>
      </w:pPr>
    </w:p>
    <w:p w:rsidR="000B3796" w:rsidRDefault="000B3796">
      <w:pPr>
        <w:spacing w:line="480" w:lineRule="atLeast"/>
        <w:ind w:left="5670"/>
        <w:jc w:val="both"/>
        <w:rPr>
          <w:rFonts w:ascii="Times New Roman" w:hAnsi="Times New Roman"/>
        </w:rPr>
      </w:pPr>
      <w:r>
        <w:rPr>
          <w:rFonts w:ascii="Times New Roman" w:hAnsi="Times New Roman"/>
        </w:rPr>
        <w:tab/>
      </w:r>
      <w:r>
        <w:rPr>
          <w:rFonts w:ascii="Times New Roman" w:hAnsi="Times New Roman"/>
        </w:rPr>
        <w:tab/>
        <w:t>REGISTERED at the Land Registry/</w:t>
      </w:r>
    </w:p>
    <w:p w:rsidR="000B3796" w:rsidRDefault="000B3796">
      <w:pPr>
        <w:spacing w:line="480" w:lineRule="atLeast"/>
        <w:ind w:left="5670"/>
        <w:jc w:val="both"/>
        <w:rPr>
          <w:rFonts w:ascii="Times New Roman" w:hAnsi="Times New Roman"/>
        </w:rPr>
      </w:pPr>
      <w:r>
        <w:rPr>
          <w:rFonts w:ascii="Times New Roman" w:hAnsi="Times New Roman"/>
        </w:rPr>
        <w:t>[             ] New Territories Land Registry by Memorial No. on</w:t>
      </w:r>
    </w:p>
    <w:p w:rsidR="000B3796" w:rsidRDefault="000B3796">
      <w:pPr>
        <w:spacing w:line="480" w:lineRule="atLeast"/>
        <w:ind w:left="5670"/>
        <w:jc w:val="both"/>
        <w:rPr>
          <w:rFonts w:ascii="Times New Roman" w:hAnsi="Times New Roman"/>
        </w:rPr>
      </w:pPr>
    </w:p>
    <w:p w:rsidR="000B3796" w:rsidRDefault="000B3796">
      <w:pPr>
        <w:spacing w:line="480" w:lineRule="atLeast"/>
        <w:ind w:left="5670"/>
        <w:jc w:val="both"/>
        <w:rPr>
          <w:rFonts w:ascii="Times New Roman" w:hAnsi="Times New Roman"/>
        </w:rPr>
      </w:pPr>
    </w:p>
    <w:p w:rsidR="000B3796" w:rsidRDefault="000B3796">
      <w:pPr>
        <w:spacing w:line="480" w:lineRule="atLeast"/>
        <w:ind w:left="567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for Land Registrar</w:t>
      </w:r>
    </w:p>
    <w:p w:rsidR="000B3796" w:rsidRDefault="000B3796">
      <w:pPr>
        <w:spacing w:line="480" w:lineRule="atLeast"/>
        <w:ind w:left="5670"/>
        <w:jc w:val="both"/>
        <w:rPr>
          <w:rFonts w:ascii="Times New Roman" w:hAnsi="Times New Roman"/>
        </w:rPr>
      </w:pPr>
      <w:r>
        <w:rPr>
          <w:rFonts w:ascii="Times New Roman" w:hAnsi="Times New Roman"/>
        </w:rPr>
        <w:t xml:space="preserve">    ______________________________________                                           </w:t>
      </w:r>
    </w:p>
    <w:p w:rsidR="000B3796" w:rsidRDefault="000B3796">
      <w:pPr>
        <w:spacing w:line="480" w:lineRule="atLeast"/>
        <w:ind w:left="5670"/>
        <w:jc w:val="both"/>
        <w:rPr>
          <w:rFonts w:ascii="Times New Roman" w:hAnsi="Times New Roman"/>
        </w:rPr>
      </w:pPr>
    </w:p>
    <w:p w:rsidR="000B3796" w:rsidRDefault="000B3796">
      <w:pPr>
        <w:tabs>
          <w:tab w:val="center" w:pos="8280"/>
        </w:tabs>
        <w:spacing w:line="240" w:lineRule="auto"/>
        <w:ind w:left="5674"/>
        <w:jc w:val="both"/>
        <w:rPr>
          <w:rFonts w:ascii="Times New Roman" w:hAnsi="Times New Roman"/>
        </w:rPr>
      </w:pPr>
      <w:r>
        <w:rPr>
          <w:rFonts w:ascii="Times New Roman" w:hAnsi="Times New Roman"/>
        </w:rPr>
        <w:tab/>
        <w:t xml:space="preserve"> SOLICITORS, &amp; C.,</w:t>
      </w:r>
    </w:p>
    <w:p w:rsidR="000B3796" w:rsidRDefault="000B3796">
      <w:pPr>
        <w:tabs>
          <w:tab w:val="center" w:pos="8280"/>
        </w:tabs>
        <w:spacing w:line="240" w:lineRule="auto"/>
        <w:ind w:left="5674"/>
        <w:jc w:val="both"/>
        <w:rPr>
          <w:rFonts w:ascii="Times New Roman" w:hAnsi="Times New Roman"/>
          <w:u w:val="single"/>
        </w:rPr>
      </w:pPr>
      <w:r>
        <w:rPr>
          <w:rFonts w:ascii="Times New Roman" w:hAnsi="Times New Roman"/>
        </w:rPr>
        <w:t xml:space="preserve">    </w:t>
      </w:r>
      <w:r>
        <w:rPr>
          <w:rFonts w:ascii="Times New Roman" w:hAnsi="Times New Roman"/>
        </w:rPr>
        <w:tab/>
        <w:t>HONG</w:t>
      </w:r>
      <w:r>
        <w:rPr>
          <w:rFonts w:ascii="Times New Roman" w:hAnsi="Times New Roman"/>
        </w:rPr>
        <w:t xml:space="preserve"> KONG</w:t>
      </w: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pPr>
        <w:spacing w:line="240" w:lineRule="auto"/>
        <w:jc w:val="center"/>
        <w:rPr>
          <w:rFonts w:ascii="Times New Roman" w:hAnsi="Times New Roman"/>
        </w:rPr>
      </w:pPr>
    </w:p>
    <w:p w:rsidR="000B3796" w:rsidRDefault="000B3796"/>
    <w:sectPr w:rsidR="000B3796">
      <w:pgSz w:w="11907" w:h="16840"/>
      <w:pgMar w:top="1418" w:right="680" w:bottom="964" w:left="680" w:header="851" w:footer="675"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3796" w:rsidRDefault="000B3796">
      <w:pPr>
        <w:spacing w:line="240" w:lineRule="auto"/>
      </w:pPr>
      <w:r>
        <w:separator/>
      </w:r>
    </w:p>
  </w:endnote>
  <w:endnote w:type="continuationSeparator" w:id="0">
    <w:p w:rsidR="000B3796" w:rsidRDefault="000B3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²Ó©úÅé">
    <w:altName w:val="Calibri"/>
    <w:panose1 w:val="00000000000000000000"/>
    <w:charset w:val="00"/>
    <w:family w:val="auto"/>
    <w:notTrueType/>
    <w:pitch w:val="default"/>
    <w:sig w:usb0="00000003" w:usb1="00000000" w:usb2="00000000" w:usb3="00000000" w:csb0="00000001"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3796" w:rsidRDefault="000B3796">
      <w:pPr>
        <w:spacing w:line="240" w:lineRule="auto"/>
      </w:pPr>
      <w:r>
        <w:separator/>
      </w:r>
    </w:p>
  </w:footnote>
  <w:footnote w:type="continuationSeparator" w:id="0">
    <w:p w:rsidR="000B3796" w:rsidRDefault="000B37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796" w:rsidRDefault="000B3796">
    <w:pPr>
      <w:pStyle w:val="Header"/>
      <w:jc w:val="center"/>
      <w:rPr>
        <w:rFonts w:ascii="Times New Roman" w:hAnsi="Times New Roman"/>
        <w:sz w:val="24"/>
      </w:rPr>
    </w:pPr>
    <w:r>
      <w:rPr>
        <w:rFonts w:ascii="Times New Roman" w:hAnsi="Times New Roman"/>
        <w:sz w:val="24"/>
      </w:rPr>
      <w:t xml:space="preserve">-   </w:t>
    </w:r>
    <w:r>
      <w:rPr>
        <w:rFonts w:ascii="Times New Roman" w:hAnsi="Times New Roman"/>
        <w:sz w:val="24"/>
      </w:rPr>
      <w:fldChar w:fldCharType="begin"/>
    </w:r>
    <w:r>
      <w:rPr>
        <w:rFonts w:ascii="Times New Roman" w:hAnsi="Times New Roman"/>
        <w:sz w:val="24"/>
      </w:rPr>
      <w:instrText xml:space="preserve">­¶½X </w:instrText>
    </w:r>
    <w:r>
      <w:rPr>
        <w:rFonts w:ascii="Times New Roman" w:hAnsi="Times New Roman"/>
        <w:sz w:val="24"/>
      </w:rPr>
      <w:fldChar w:fldCharType="separate"/>
    </w:r>
    <w:r>
      <w:rPr>
        <w:rFonts w:ascii="Times New Roman" w:hAnsi="Times New Roman"/>
        <w:sz w:val="24"/>
      </w:rPr>
      <w:t>40</w:t>
    </w:r>
    <w:r>
      <w:fldChar w:fldCharType="end"/>
    </w:r>
    <w:r>
      <w:rPr>
        <w:rFonts w:ascii="Times New Roman" w:hAnsi="Times New Roman"/>
        <w:sz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0C09"/>
    <w:rsid w:val="000B3796"/>
    <w:rsid w:val="004C25A3"/>
    <w:rsid w:val="008C0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chartTrackingRefBased/>
  <w15:docId w15:val="{E5D65353-829F-4C2A-AFAF-3707EFA6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s²Ó©úÅé" w:hAnsi="·s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²Ó©úÅé" w:hAnsi="²Ó©úÅé"/>
      <w:sz w:val="20"/>
    </w:rPr>
  </w:style>
  <w:style w:type="paragraph" w:styleId="Header">
    <w:name w:val="header"/>
    <w:basedOn w:val="Normal"/>
    <w:semiHidden/>
    <w:pPr>
      <w:tabs>
        <w:tab w:val="center" w:pos="4153"/>
        <w:tab w:val="right" w:pos="8306"/>
      </w:tabs>
    </w:pPr>
    <w:rPr>
      <w:rFonts w:ascii="²Ó©úÅé" w:hAnsi="²Ó©úÅé"/>
      <w:sz w:val="20"/>
    </w:rPr>
  </w:style>
  <w:style w:type="paragraph" w:customStyle="1" w:styleId="D">
    <w:name w:val="¼ÐÃD"/>
    <w:basedOn w:val="Normal"/>
    <w:next w:val="Normal"/>
    <w:pPr>
      <w:spacing w:before="120" w:after="120"/>
    </w:pPr>
    <w:rPr>
      <w:rFonts w:ascii="²Ó©úÅé" w:hAnsi="²Ó©úÅé"/>
    </w:rPr>
  </w:style>
  <w:style w:type="paragraph" w:customStyle="1" w:styleId="r">
    <w:name w:val="³¹¸`ªþµù¤å¦r"/>
    <w:basedOn w:val="Normal"/>
    <w:rPr>
      <w:rFonts w:ascii="²Ó©úÅé" w:hAnsi="²Ó©úÅé"/>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30a.doc</Template>
  <TotalTime>0</TotalTime>
  <Pages>3</Pages>
  <Words>7148</Words>
  <Characters>40748</Characters>
  <Application>Microsoft Office Word</Application>
  <DocSecurity>0</DocSecurity>
  <Lines>339</Lines>
  <Paragraphs>95</Paragraphs>
  <ScaleCrop>false</ScaleCrop>
  <Company/>
  <LinksUpToDate>false</LinksUpToDate>
  <CharactersWithSpaces>47801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 II</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