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F73" w:rsidRPr="005F6F73" w:rsidRDefault="005F6F73" w:rsidP="005F6F73">
      <w:pPr>
        <w:pStyle w:val="Title"/>
        <w:wordWrap w:val="0"/>
        <w:jc w:val="right"/>
        <w:rPr>
          <w:rFonts w:hint="eastAsia"/>
          <w:sz w:val="24"/>
        </w:rPr>
      </w:pPr>
      <w:r w:rsidRPr="005F6F73">
        <w:rPr>
          <w:rFonts w:hint="eastAsia"/>
          <w:sz w:val="24"/>
        </w:rPr>
        <w:t>Appendix IX</w:t>
      </w:r>
    </w:p>
    <w:p w:rsidR="005F6F73" w:rsidRDefault="005F6F73">
      <w:pPr>
        <w:pStyle w:val="Title"/>
        <w:rPr>
          <w:rFonts w:hint="eastAsia"/>
        </w:rPr>
      </w:pPr>
    </w:p>
    <w:p w:rsidR="00D71888" w:rsidRDefault="00D71888">
      <w:pPr>
        <w:pStyle w:val="Title"/>
      </w:pPr>
      <w:r>
        <w:rPr>
          <w:rFonts w:hint="eastAsia"/>
        </w:rPr>
        <w:t>*MONTHLY/FINAL REPORT BY SOLICITOR</w:t>
      </w:r>
      <w:r>
        <w:t>S</w:t>
      </w:r>
    </w:p>
    <w:p w:rsidR="00D71888" w:rsidRDefault="00D71888">
      <w:pPr>
        <w:rPr>
          <w:rFonts w:hint="eastAsia"/>
          <w:b/>
          <w:bCs/>
        </w:rPr>
      </w:pPr>
    </w:p>
    <w:p w:rsidR="00D71888" w:rsidRDefault="00D71888">
      <w:pPr>
        <w:rPr>
          <w:rFonts w:hint="eastAsia"/>
          <w:b/>
          <w:bCs/>
        </w:rPr>
      </w:pPr>
    </w:p>
    <w:p w:rsidR="00D71888" w:rsidRDefault="00D71888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D71888" w:rsidRDefault="00D71888">
      <w:pPr>
        <w:jc w:val="both"/>
        <w:rPr>
          <w:vertAlign w:val="superscript"/>
        </w:rPr>
      </w:pPr>
    </w:p>
    <w:p w:rsidR="00D71888" w:rsidRDefault="00D71888">
      <w:pPr>
        <w:tabs>
          <w:tab w:val="left" w:pos="720"/>
          <w:tab w:val="left" w:pos="90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 w:rsidR="004D24E5">
        <w:rPr>
          <w:rFonts w:hint="eastAsia"/>
          <w:i/>
          <w:iCs/>
        </w:rPr>
        <w:t xml:space="preserve"> of land</w:t>
      </w:r>
      <w:r>
        <w:t>]</w:t>
      </w:r>
    </w:p>
    <w:p w:rsidR="00D71888" w:rsidRDefault="00D71888">
      <w:pPr>
        <w:tabs>
          <w:tab w:val="left" w:pos="720"/>
        </w:tabs>
        <w:jc w:val="both"/>
        <w:rPr>
          <w:rFonts w:hint="eastAsia"/>
          <w:u w:val="single"/>
        </w:rPr>
      </w:pPr>
    </w:p>
    <w:p w:rsidR="00D71888" w:rsidRDefault="00D71888">
      <w:pPr>
        <w:tabs>
          <w:tab w:val="left" w:pos="720"/>
        </w:tabs>
        <w:ind w:left="1440" w:hangingChars="600" w:hanging="144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*[(1)] </w:t>
      </w:r>
      <w:r>
        <w:rPr>
          <w:rFonts w:hint="eastAsia"/>
        </w:rPr>
        <w:tab/>
        <w:t>Legal Advisory and Conveyancing Office of Lands Department</w:t>
      </w:r>
    </w:p>
    <w:p w:rsidR="00D71888" w:rsidRDefault="00D71888">
      <w:pPr>
        <w:ind w:leftChars="300" w:left="1440" w:hangingChars="300" w:hanging="72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ab/>
      </w:r>
      <w:r>
        <w:rPr>
          <w:rFonts w:hint="eastAsia"/>
        </w:rPr>
        <w:t>[</w:t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rPr>
          <w:rFonts w:hint="eastAsia"/>
        </w:rPr>
        <w:t>]</w:t>
      </w:r>
      <w:r>
        <w:t>]</w:t>
      </w:r>
    </w:p>
    <w:p w:rsidR="00D71888" w:rsidRDefault="00D71888">
      <w:pPr>
        <w:tabs>
          <w:tab w:val="left" w:pos="720"/>
        </w:tabs>
        <w:jc w:val="both"/>
      </w:pPr>
      <w:r>
        <w:tab/>
      </w:r>
    </w:p>
    <w:p w:rsidR="00D71888" w:rsidRDefault="00D71888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1.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2.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3.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>evelopment</w:t>
            </w:r>
            <w:r>
              <w:rPr>
                <w:rFonts w:hint="eastAsia"/>
              </w:rPr>
              <w:t xml:space="preserve"> 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4.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5.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6.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7.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8.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9.</w:t>
            </w:r>
          </w:p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>
            <w:r>
              <w:t>10.</w:t>
            </w:r>
          </w:p>
        </w:tc>
        <w:tc>
          <w:tcPr>
            <w:tcW w:w="5220" w:type="dxa"/>
          </w:tcPr>
          <w:p w:rsidR="00D71888" w:rsidRDefault="00D71888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71888" w:rsidRDefault="00D71888"/>
        </w:tc>
        <w:tc>
          <w:tcPr>
            <w:tcW w:w="5220" w:type="dxa"/>
          </w:tcPr>
          <w:p w:rsidR="00D71888" w:rsidRDefault="00D71888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</w:t>
            </w:r>
            <w:r>
              <w:rPr>
                <w:rFonts w:hint="eastAsia"/>
              </w:rPr>
              <w:t xml:space="preserve"> fittings and finishes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71888" w:rsidRDefault="00D71888">
            <w:pPr>
              <w:jc w:val="both"/>
            </w:pPr>
          </w:p>
        </w:tc>
      </w:tr>
    </w:tbl>
    <w:p w:rsidR="00D71888" w:rsidRDefault="00D71888">
      <w:pPr>
        <w:jc w:val="both"/>
      </w:pPr>
    </w:p>
    <w:p w:rsidR="00D71888" w:rsidRDefault="00D71888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D71888" w:rsidRDefault="00D71888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b/f from previous month </w:t>
            </w:r>
          </w:p>
          <w:p w:rsidR="00D71888" w:rsidRDefault="00D71888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D71888" w:rsidRDefault="00D71888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D71888" w:rsidRDefault="00D71888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C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D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rPr>
                <w:rFonts w:hint="eastAsia"/>
              </w:rPr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E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F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  <w:r>
              <w:t>G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  <w:r>
              <w:t>H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I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  <w:r>
              <w:t>J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</w:t>
            </w:r>
            <w:r>
              <w:sym w:font="Symbol" w:char="F02D"/>
            </w:r>
            <w:r>
              <w:t>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</w:pPr>
          </w:p>
        </w:tc>
      </w:tr>
    </w:tbl>
    <w:p w:rsidR="00D71888" w:rsidRDefault="00D71888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D71888" w:rsidRDefault="00D71888">
      <w:pPr>
        <w:jc w:val="both"/>
        <w:rPr>
          <w:rFonts w:hint="eastAsia"/>
        </w:rPr>
      </w:pPr>
    </w:p>
    <w:p w:rsidR="00D71888" w:rsidRDefault="00D71888">
      <w:pPr>
        <w:tabs>
          <w:tab w:val="left" w:pos="540"/>
        </w:tabs>
        <w:spacing w:afterLines="50" w:after="180"/>
        <w:jc w:val="both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D718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b/f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</w:p>
          <w:p w:rsidR="00D71888" w:rsidRDefault="00D71888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pStyle w:val="Heading2"/>
              <w:spacing w:line="280" w:lineRule="exact"/>
              <w:rPr>
                <w:b/>
                <w:bCs/>
                <w:u w:val="none"/>
              </w:rPr>
            </w:pPr>
          </w:p>
          <w:p w:rsidR="00D71888" w:rsidRDefault="00D71888">
            <w:pPr>
              <w:spacing w:line="280" w:lineRule="exact"/>
              <w:rPr>
                <w:b/>
                <w:bCs/>
              </w:rPr>
            </w:pPr>
          </w:p>
          <w:p w:rsidR="00D71888" w:rsidRDefault="00D71888">
            <w:pPr>
              <w:pStyle w:val="Heading2"/>
              <w:spacing w:line="280" w:lineRule="exact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71888" w:rsidRDefault="00D71888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D71888" w:rsidRDefault="00D71888">
      <w:pPr>
        <w:spacing w:line="360" w:lineRule="auto"/>
      </w:pPr>
    </w:p>
    <w:p w:rsidR="00D71888" w:rsidRDefault="00D71888">
      <w:pPr>
        <w:pStyle w:val="BodyTextIndent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IIA(2)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D71888" w:rsidRDefault="00D71888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D71888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Heading2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D71888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Heading2"/>
              <w:rPr>
                <w:rFonts w:hint="eastAsia"/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</w:tr>
      <w:tr w:rsidR="00D71888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71888" w:rsidRDefault="00D71888">
            <w:pPr>
              <w:jc w:val="center"/>
              <w:rPr>
                <w:rFonts w:hint="eastAsia"/>
              </w:rPr>
            </w:pPr>
          </w:p>
        </w:tc>
      </w:tr>
    </w:tbl>
    <w:p w:rsidR="00D71888" w:rsidRDefault="00D71888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D71888" w:rsidRDefault="00D71888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solicitors’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>non-residential units in</w:t>
      </w:r>
      <w:r>
        <w:rPr>
          <w:rFonts w:hint="eastAsia"/>
        </w:rPr>
        <w:t xml:space="preserve"> the </w:t>
      </w:r>
      <w:r>
        <w:rPr>
          <w:rStyle w:val="FootnoteReference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D71888" w:rsidRDefault="00D71888">
      <w:pPr>
        <w:tabs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p w:rsidR="00D71888" w:rsidRDefault="00D71888">
      <w:pPr>
        <w:tabs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p w:rsidR="00D71888" w:rsidRDefault="00D71888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D71888" w:rsidRDefault="00D71888">
      <w:pPr>
        <w:tabs>
          <w:tab w:val="center" w:pos="6840"/>
        </w:tabs>
        <w:jc w:val="both"/>
        <w:rPr>
          <w:rFonts w:hint="eastAsia"/>
        </w:rPr>
      </w:pPr>
    </w:p>
    <w:p w:rsidR="00D71888" w:rsidRDefault="00D71888">
      <w:pPr>
        <w:tabs>
          <w:tab w:val="center" w:pos="6840"/>
        </w:tabs>
        <w:jc w:val="both"/>
        <w:rPr>
          <w:rFonts w:hint="eastAsia"/>
        </w:rPr>
      </w:pPr>
    </w:p>
    <w:p w:rsidR="00D71888" w:rsidRDefault="00D71888">
      <w:pPr>
        <w:tabs>
          <w:tab w:val="center" w:pos="6840"/>
        </w:tabs>
        <w:jc w:val="both"/>
        <w:rPr>
          <w:rFonts w:hint="eastAsia"/>
        </w:rPr>
      </w:pPr>
    </w:p>
    <w:p w:rsidR="00D71888" w:rsidRDefault="00D71888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1F212A" w:rsidRDefault="001F212A">
      <w:pPr>
        <w:jc w:val="both"/>
        <w:rPr>
          <w:b/>
          <w:bCs/>
        </w:rPr>
        <w:sectPr w:rsidR="001F212A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1440" w:right="1152" w:bottom="1152" w:left="1152" w:header="850" w:footer="720" w:gutter="0"/>
          <w:cols w:space="425"/>
          <w:titlePg/>
          <w:docGrid w:type="lines" w:linePitch="360"/>
        </w:sectPr>
      </w:pPr>
    </w:p>
    <w:p w:rsidR="00D71888" w:rsidRDefault="00D71888">
      <w:pPr>
        <w:spacing w:afterLines="50" w:after="180"/>
        <w:jc w:val="both"/>
        <w:rPr>
          <w:rFonts w:hint="eastAsia"/>
        </w:rPr>
      </w:pPr>
      <w:r>
        <w:rPr>
          <w:rFonts w:hint="eastAsia"/>
        </w:rPr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D71888" w:rsidRDefault="00D71888">
      <w:pPr>
        <w:pStyle w:val="FootnoteText"/>
        <w:tabs>
          <w:tab w:val="clear" w:pos="567"/>
        </w:tabs>
        <w:spacing w:afterLines="50" w:after="180" w:line="340" w:lineRule="atLeast"/>
        <w:ind w:left="708" w:hangingChars="253" w:hanging="708"/>
        <w:jc w:val="both"/>
        <w:rPr>
          <w:rFonts w:hint="eastAsia"/>
        </w:rPr>
      </w:pPr>
      <w:r>
        <w:rPr>
          <w:rStyle w:val="FootnoteReference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D71888" w:rsidRDefault="00D71888">
      <w:pPr>
        <w:rPr>
          <w:rFonts w:hint="eastAsia"/>
        </w:rPr>
      </w:pPr>
    </w:p>
    <w:sectPr w:rsidR="00D71888">
      <w:headerReference w:type="first" r:id="rId12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20E9" w:rsidRDefault="00AB20E9">
      <w:r>
        <w:separator/>
      </w:r>
    </w:p>
  </w:endnote>
  <w:endnote w:type="continuationSeparator" w:id="0">
    <w:p w:rsidR="00AB20E9" w:rsidRDefault="00AB2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888" w:rsidRDefault="00D718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71888" w:rsidRDefault="00D718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888" w:rsidRDefault="00D71888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60089B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D71888" w:rsidRDefault="00D71888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888" w:rsidRDefault="00D71888">
    <w:pPr>
      <w:pStyle w:val="Footer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20E9" w:rsidRDefault="00AB20E9">
      <w:r>
        <w:separator/>
      </w:r>
    </w:p>
  </w:footnote>
  <w:footnote w:type="continuationSeparator" w:id="0">
    <w:p w:rsidR="00AB20E9" w:rsidRDefault="00AB2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888" w:rsidRDefault="00D7188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71888" w:rsidRDefault="00D718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1888" w:rsidRDefault="00D71888">
    <w:pPr>
      <w:pStyle w:val="Header"/>
      <w:jc w:val="center"/>
      <w:rPr>
        <w:rFonts w:hint="eastAs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212A" w:rsidRDefault="001F2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0278277">
    <w:abstractNumId w:val="3"/>
  </w:num>
  <w:num w:numId="2" w16cid:durableId="702173683">
    <w:abstractNumId w:val="1"/>
  </w:num>
  <w:num w:numId="3" w16cid:durableId="751008004">
    <w:abstractNumId w:val="0"/>
  </w:num>
  <w:num w:numId="4" w16cid:durableId="1644650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F73"/>
    <w:rsid w:val="001F212A"/>
    <w:rsid w:val="004D24E5"/>
    <w:rsid w:val="005F6F73"/>
    <w:rsid w:val="0060089B"/>
    <w:rsid w:val="00604F36"/>
    <w:rsid w:val="007A70A1"/>
    <w:rsid w:val="009A1C56"/>
    <w:rsid w:val="00AB20E9"/>
    <w:rsid w:val="00BB09AA"/>
    <w:rsid w:val="00C15844"/>
    <w:rsid w:val="00D71888"/>
    <w:rsid w:val="00E4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C52C41-A475-4465-8F63-C31C746D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paragraph" w:styleId="Heading1">
    <w:name w:val="heading 1"/>
    <w:basedOn w:val="Normal"/>
    <w:next w:val="Normal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BodyTextIndent">
    <w:name w:val="Body Text Indent"/>
    <w:basedOn w:val="Normal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Footer">
    <w:name w:val="foot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2410</Characters>
  <Application>Microsoft Office Word</Application>
  <DocSecurity>0</DocSecurity>
  <Lines>20</Lines>
  <Paragraphs>5</Paragraphs>
  <ScaleCrop>false</ScaleCrop>
  <Company>Government of HKSAR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dc:description/>
  <cp:lastModifiedBy>Rico Kwok</cp:lastModifiedBy>
  <cp:revision>2</cp:revision>
  <cp:lastPrinted>2014-10-09T06:01:00Z</cp:lastPrinted>
  <dcterms:created xsi:type="dcterms:W3CDTF">2026-10-02T17:17:00Z</dcterms:created>
  <dcterms:modified xsi:type="dcterms:W3CDTF">2026-10-02T17:17:00Z</dcterms:modified>
</cp:coreProperties>
</file>