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b"/>
        <w:ind w:firstLine="427"/>
        <w:wordWrap/>
        <w:jc w:val="center"/>
        <w:spacing w:line="276" w:lineRule="auto"/>
        <w:rPr>
          <w:rFonts w:eastAsia="함초롬바탕" w:hAnsi="함초롬바탕" w:cs="함초롬바탕"/>
          <w:b/>
          <w:bCs/>
          <w:sz w:val="40"/>
          <w:szCs w:val="44"/>
        </w:rPr>
      </w:pPr>
      <w:bookmarkStart w:id="1" w:name="_top"/>
      <w:bookmarkEnd w:id="1"/>
      <w:r>
        <w:rPr>
          <w:rFonts w:eastAsia="함초롬바탕" w:hAnsi="함초롬바탕" w:cs="함초롬바탕" w:hint="eastAsia"/>
          <w:b/>
          <w:bCs/>
          <w:sz w:val="40"/>
          <w:szCs w:val="44"/>
        </w:rPr>
        <w:t>응용전기전자실험</w:t>
      </w:r>
    </w:p>
    <w:p>
      <w:pPr>
        <w:pStyle w:val="ab"/>
        <w:ind w:firstLine="427"/>
        <w:wordWrap/>
        <w:jc w:val="center"/>
        <w:spacing w:line="276" w:lineRule="auto"/>
      </w:pPr>
      <w:r>
        <w:rPr>
          <w:rFonts w:eastAsia="함초롬바탕" w:hAnsi="함초롬바탕" w:cs="함초롬바탕" w:hint="eastAsia"/>
          <w:b/>
          <w:bCs/>
          <w:sz w:val="40"/>
          <w:szCs w:val="44"/>
        </w:rPr>
        <w:t>결과 보고서</w:t>
      </w:r>
    </w:p>
    <w:p>
      <w:pPr>
        <w:pStyle w:val="ab"/>
        <w:ind w:firstLine="427"/>
        <w:wordWrap/>
        <w:jc w:val="right"/>
        <w:spacing w:line="276" w:lineRule="auto"/>
      </w:pPr>
      <w:r>
        <w:rPr>
          <w:rFonts w:hint="eastAsia"/>
        </w:rPr>
        <w:t xml:space="preserve">  </w:t>
      </w:r>
      <w:r>
        <w:rPr>
          <w:rFonts w:hint="eastAsia"/>
        </w:rPr>
        <w:t>실험</w:t>
      </w:r>
      <w:r>
        <w:rPr>
          <w:rFonts w:hint="eastAsia"/>
        </w:rPr>
        <w:t xml:space="preserve"> </w:t>
      </w:r>
      <w:r>
        <w:rPr>
          <w:rFonts w:hint="eastAsia"/>
        </w:rPr>
        <w:t>일자</w:t>
      </w:r>
      <w:r>
        <w:rPr>
          <w:rFonts w:hint="eastAsia"/>
        </w:rPr>
        <w:t xml:space="preserve"> </w:t>
      </w:r>
      <w:r>
        <w:t>:</w:t>
      </w:r>
      <w:r>
        <w:t xml:space="preserve"> 2024.09.</w:t>
      </w:r>
      <w:r>
        <w:rPr>
          <w:lang w:eastAsia="ko-KR"/>
          <w:rtl w:val="off"/>
        </w:rPr>
        <w:t>19</w:t>
      </w:r>
      <w:r>
        <w:t xml:space="preserve"> </w:t>
      </w:r>
      <w:r>
        <w:t xml:space="preserve">  </w:t>
      </w:r>
    </w:p>
    <w:p>
      <w:pPr>
        <w:pStyle w:val="ab"/>
        <w:ind w:firstLine="427"/>
        <w:wordWrap/>
        <w:jc w:val="right"/>
        <w:spacing w:line="276" w:lineRule="auto"/>
      </w:pPr>
      <w:r>
        <w:rPr>
          <w:rFonts w:hint="eastAsia"/>
        </w:rPr>
        <w:t>제출</w:t>
      </w:r>
      <w:r>
        <w:rPr>
          <w:rFonts w:hint="eastAsia"/>
        </w:rPr>
        <w:t xml:space="preserve"> </w:t>
      </w:r>
      <w:r>
        <w:rPr>
          <w:rFonts w:hint="eastAsia"/>
        </w:rPr>
        <w:t>일자</w:t>
      </w:r>
      <w:r>
        <w:rPr>
          <w:rFonts w:hint="eastAsia"/>
        </w:rPr>
        <w:t xml:space="preserve"> </w:t>
      </w:r>
      <w:r>
        <w:t>:</w:t>
      </w:r>
      <w:r>
        <w:t xml:space="preserve"> 2</w:t>
      </w:r>
      <w:r>
        <w:t>4</w:t>
      </w:r>
      <w:r>
        <w:t>.</w:t>
      </w:r>
      <w:r>
        <w:t>09</w:t>
      </w:r>
      <w:r>
        <w:t>.</w:t>
      </w:r>
      <w:r>
        <w:t>1</w:t>
      </w:r>
      <w:r>
        <w:rPr>
          <w:lang w:eastAsia="ko-KR"/>
          <w:rtl w:val="off"/>
        </w:rPr>
        <w:t>9</w:t>
      </w:r>
    </w:p>
    <w:p>
      <w:pPr>
        <w:pStyle w:val="ab"/>
        <w:ind w:firstLine="427"/>
        <w:wordWrap/>
        <w:jc w:val="right"/>
        <w:spacing w:line="276" w:lineRule="auto"/>
      </w:pPr>
      <w:r>
        <w:rPr>
          <w:rFonts w:hint="eastAsia"/>
        </w:rPr>
        <w:t>작성자</w:t>
      </w:r>
      <w:r>
        <w:rPr>
          <w:rFonts w:hint="eastAsia"/>
        </w:rPr>
        <w:t xml:space="preserve"> (</w:t>
      </w:r>
      <w:r>
        <w:rPr>
          <w:rFonts w:hint="eastAsia"/>
        </w:rPr>
        <w:t>조</w:t>
      </w:r>
      <w:r>
        <w:rPr>
          <w:rFonts w:hint="eastAsia"/>
        </w:rPr>
        <w:t>)</w:t>
      </w:r>
      <w:r>
        <w:t xml:space="preserve"> :</w:t>
      </w:r>
      <w:r>
        <w:t xml:space="preserve"> </w:t>
      </w:r>
      <w:r>
        <w:t>2024</w:t>
      </w:r>
      <w:r>
        <w:rPr>
          <w:rFonts w:hint="eastAsia"/>
        </w:rPr>
        <w:t xml:space="preserve"> </w:t>
      </w:r>
      <w:r>
        <w:rPr>
          <w:rFonts w:hint="eastAsia"/>
        </w:rPr>
        <w:t>권</w:t>
      </w:r>
      <w:r>
        <w:rPr>
          <w:lang w:eastAsia="ko-KR"/>
          <w:rFonts w:hint="eastAsia"/>
          <w:rtl w:val="off"/>
        </w:rPr>
        <w:t>준혁</w:t>
      </w:r>
      <w:r>
        <w:rPr>
          <w:rFonts w:hint="eastAsia"/>
        </w:rPr>
        <w:t xml:space="preserve"> </w:t>
      </w:r>
      <w:r>
        <w:t>(</w:t>
      </w:r>
      <w:r>
        <w:rPr>
          <w:lang w:eastAsia="ko-KR"/>
          <w:rtl w:val="off"/>
        </w:rPr>
        <w:t>2</w:t>
      </w:r>
      <w:r>
        <w:rPr>
          <w:rFonts w:hint="eastAsia"/>
        </w:rPr>
        <w:t>조</w:t>
      </w:r>
      <w:r>
        <w:rPr>
          <w:rFonts w:hint="eastAsia"/>
        </w:rPr>
        <w:t>)</w:t>
      </w:r>
    </w:p>
    <w:p>
      <w:pPr>
        <w:ind w:firstLine="280"/>
        <w:rPr>
          <w:rFonts w:ascii="Tahoma" w:hAnsi="Tahoma" w:cs="Tahoma"/>
          <w:b/>
          <w:bCs/>
          <w:sz w:val="28"/>
          <w:szCs w:val="28"/>
        </w:rPr>
      </w:pPr>
      <w:r>
        <w:rPr>
          <w:rFonts w:ascii="맑은 고딕" w:eastAsia="맑은 고딕" w:hAnsi="맑은 고딕" w:cs="Tahoma" w:hint="eastAsia"/>
          <w:b/>
          <w:sz w:val="28"/>
          <w:szCs w:val="28"/>
        </w:rPr>
        <w:t>실험</w:t>
      </w:r>
      <w:r>
        <w:rPr>
          <w:rFonts w:ascii="맑은 고딕" w:eastAsia="맑은 고딕" w:hAnsi="맑은 고딕" w:cs="Tahoma"/>
          <w:b/>
          <w:sz w:val="28"/>
          <w:szCs w:val="28"/>
        </w:rPr>
        <w:t xml:space="preserve"> </w:t>
      </w:r>
      <w:r>
        <w:rPr>
          <w:lang w:eastAsia="ko-KR"/>
          <w:rFonts w:ascii="맑은 고딕" w:eastAsia="맑은 고딕" w:hAnsi="맑은 고딕" w:cs="Tahoma"/>
          <w:b/>
          <w:sz w:val="28"/>
          <w:szCs w:val="28"/>
          <w:rtl w:val="off"/>
        </w:rPr>
        <w:t>2</w:t>
      </w:r>
      <w:r>
        <w:rPr>
          <w:rFonts w:ascii="맑은 고딕" w:eastAsia="맑은 고딕" w:hAnsi="맑은 고딕" w:cs="Tahoma"/>
          <w:b/>
          <w:sz w:val="28"/>
          <w:szCs w:val="28"/>
        </w:rPr>
        <w:t xml:space="preserve">. </w:t>
      </w:r>
      <w:r>
        <w:rPr>
          <w:rFonts w:ascii="맑은 고딕" w:eastAsia="맑은 고딕" w:hAnsi="맑은 고딕" w:cs="Tahoma"/>
          <w:b/>
          <w:bCs/>
          <w:sz w:val="28"/>
          <w:szCs w:val="28"/>
        </w:rPr>
        <w:t> </w:t>
      </w:r>
      <w:r>
        <w:rPr>
          <w:rFonts w:ascii="맑은 고딕" w:eastAsia="맑은 고딕" w:hAnsi="맑은 고딕" w:cs="Tahoma" w:hint="eastAsia"/>
          <w:b/>
          <w:bCs/>
          <w:sz w:val="28"/>
          <w:szCs w:val="28"/>
        </w:rPr>
        <w:t>RL</w:t>
      </w:r>
      <w:r>
        <w:rPr>
          <w:lang w:eastAsia="ko-KR"/>
          <w:rFonts w:ascii="맑은 고딕" w:eastAsia="맑은 고딕" w:hAnsi="맑은 고딕" w:cs="Tahoma" w:hint="eastAsia"/>
          <w:b/>
          <w:bCs/>
          <w:sz w:val="28"/>
          <w:szCs w:val="28"/>
          <w:rtl w:val="off"/>
        </w:rPr>
        <w:t>C</w:t>
      </w:r>
      <w:r>
        <w:rPr>
          <w:rFonts w:ascii="맑은 고딕" w:eastAsia="맑은 고딕" w:hAnsi="맑은 고딕" w:cs="Tahoma" w:hint="eastAsia"/>
          <w:b/>
          <w:bCs/>
          <w:sz w:val="28"/>
          <w:szCs w:val="28"/>
        </w:rPr>
        <w:t xml:space="preserve"> 과도응답, 정상상태응답</w:t>
      </w:r>
    </w:p>
    <w:p>
      <w:pPr>
        <w:ind w:firstLine="275"/>
        <w:rPr>
          <w:lang w:eastAsia="ko-KR"/>
          <w:rFonts w:ascii="굴림" w:eastAsia="굴림" w:hAnsi="굴림" w:cs="Tahoma" w:hint="eastAsia"/>
          <w:szCs w:val="20"/>
          <w:kern w:val="0"/>
          <w:rtl w:val="off"/>
        </w:rPr>
      </w:pPr>
      <w:r>
        <w:rPr>
          <w:rFonts w:ascii="Tahoma" w:eastAsia="굴림" w:hAnsi="Tahoma" w:cs="Tahoma"/>
          <w:b/>
          <w:sz w:val="28"/>
        </w:rPr>
        <w:t xml:space="preserve">1. </w:t>
      </w:r>
      <w:r>
        <w:rPr>
          <w:rFonts w:ascii="Tahoma" w:eastAsia="굴림" w:hAnsi="Tahoma" w:cs="Tahoma" w:hint="eastAsia"/>
          <w:b/>
          <w:sz w:val="28"/>
        </w:rPr>
        <w:t>A</w:t>
      </w:r>
      <w:r>
        <w:rPr>
          <w:rFonts w:ascii="Tahoma" w:eastAsia="굴림" w:hAnsi="Tahoma" w:cs="Tahoma"/>
          <w:b/>
          <w:sz w:val="28"/>
        </w:rPr>
        <w:t>bstract</w:t>
      </w:r>
    </w:p>
    <w:p>
      <w:pPr>
        <w:ind w:left="600" w:firstLineChars="0" w:firstLine="0"/>
        <w:rPr>
          <w:lang w:eastAsia="ko-KR"/>
          <w:rFonts w:ascii="굴림" w:eastAsia="굴림" w:hAnsi="굴림" w:cs="굴림" w:hint="eastAsia"/>
          <w:u w:color="auto"/>
          <w:rtl w:val="off"/>
        </w:rPr>
      </w:pPr>
      <w:r>
        <w:rPr>
          <w:lang w:eastAsia="ko-KR"/>
          <w:rFonts w:ascii="굴림" w:eastAsia="굴림" w:hAnsi="굴림" w:cs="굴림" w:hint="default"/>
          <w:u w:color="auto"/>
          <w:rtl w:val="off"/>
        </w:rPr>
        <w:t xml:space="preserve">  </w:t>
      </w:r>
      <w:r>
        <w:rPr>
          <w:rFonts w:ascii="굴림" w:eastAsia="굴림" w:hAnsi="굴림" w:cs="굴림" w:hint="default"/>
          <w:u w:color="auto"/>
        </w:rPr>
        <w:t>이번 실험은 RLC 직렬 회로의 과도응답과 정상상태응답을 분석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>한다. 첫 번째 실험에서는 저항</w:t>
      </w:r>
      <w:r>
        <w:rPr>
          <w:rFonts w:ascii="굴림" w:eastAsia="굴림" w:hAnsi="굴림" w:cs="굴림" w:hint="default"/>
          <w:u w:color="auto"/>
        </w:rPr>
        <w:t xml:space="preserve">값에 따른 회로의 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 xml:space="preserve">감쇠상태를 판별식의 근의 상태에 따라 </w:t>
      </w:r>
      <w:r>
        <w:rPr>
          <w:rFonts w:ascii="굴림" w:eastAsia="굴림" w:hAnsi="굴림" w:cs="굴림" w:hint="default"/>
          <w:u w:color="auto"/>
        </w:rPr>
        <w:t>언더댐핑(underdamping), 크리티컬댐핑(critical damping), 그리고 오버댐핑(overdamping)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>로 구분하고, 이를 각각 회로에서 구성하여 언더댐핑의 특성과 오버댐핑의 특성을 확인한다. 두 번째 실험에서는 주어진 저항, 인덕턴스, 그리고 커패시턴스의 값을 바탕으로 회로의 공진 주파수를 계산하고, 실제 회로를 구성하고 공진 주파수에서 전류가 최대, 전압이 최소가 되는지 확인한다.</w:t>
      </w:r>
    </w:p>
    <w:p>
      <w:pPr>
        <w:ind w:firstLineChars="0" w:firstLine="0"/>
        <w:rPr>
          <w:rFonts w:ascii="Tahoma" w:eastAsia="굴림" w:hAnsi="Tahoma" w:cs="Tahoma"/>
        </w:rPr>
      </w:pPr>
    </w:p>
    <w:p>
      <w:pPr>
        <w:ind w:firstLine="275"/>
        <w:rPr>
          <w:lang/>
          <w:rFonts w:ascii="굴림" w:cs="Tahoma"/>
          <w:szCs w:val="16"/>
          <w:rtl w:val="off"/>
        </w:rPr>
      </w:pPr>
      <w:r>
        <w:rPr>
          <w:rFonts w:ascii="Tahoma" w:hAnsi="Tahoma" w:cs="Tahoma"/>
          <w:b/>
          <w:sz w:val="28"/>
        </w:rPr>
        <w:t xml:space="preserve">2. </w:t>
      </w:r>
      <w:r>
        <w:rPr>
          <w:rFonts w:ascii="Tahoma" w:eastAsia="굴림" w:hAnsi="굴림" w:cs="Tahoma" w:hint="eastAsia"/>
          <w:b/>
          <w:sz w:val="28"/>
        </w:rPr>
        <w:t>R</w:t>
      </w:r>
      <w:r>
        <w:rPr>
          <w:rFonts w:ascii="Tahoma" w:eastAsia="굴림" w:hAnsi="굴림" w:cs="Tahoma"/>
          <w:b/>
          <w:sz w:val="28"/>
        </w:rPr>
        <w:t>esults</w:t>
      </w:r>
    </w:p>
    <w:p>
      <w:pPr>
        <w:pStyle w:val="ab"/>
        <w:ind w:firstLineChars="0" w:firstLine="0"/>
        <w:jc w:val="center"/>
        <w:spacing w:line="240" w:lineRule="auto"/>
        <w:rPr>
          <w:lang w:eastAsia="ko-KR"/>
          <w:rFonts w:ascii="굴림" w:cs="Tahoma" w:hint="eastAsia"/>
          <w:szCs w:val="16"/>
          <w:rtl w:val="off"/>
        </w:rPr>
      </w:pPr>
      <w:r>
        <w:rPr>
          <w:lang/>
          <w:rFonts w:ascii="굴림" w:cs="Tahoma"/>
          <w:szCs w:val="16"/>
          <w:rtl w:val="off"/>
        </w:rPr>
        <w:drawing>
          <wp:inline distT="0" distB="0" distL="180" distR="180">
            <wp:extent cx="5490845" cy="4117975"/>
            <wp:effectExtent l="0" t="0" r="0" b="0"/>
            <wp:docPr id="1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845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/>
          <w:rFonts w:ascii="굴림" w:cs="Tahoma"/>
          <w:szCs w:val="16"/>
          <w:rtl w:val="off"/>
        </w:rPr>
        <w:drawing>
          <wp:inline distT="0" distB="0" distL="180" distR="180">
            <wp:extent cx="5490845" cy="4117975"/>
            <wp:effectExtent l="0" t="0" r="0" b="0"/>
            <wp:docPr id="10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845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/>
          <w:rFonts w:ascii="굴림" w:cs="Tahoma"/>
          <w:szCs w:val="16"/>
          <w:rtl w:val="off"/>
        </w:rPr>
        <w:drawing>
          <wp:inline distT="0" distB="0" distL="180" distR="180">
            <wp:extent cx="5490845" cy="4117975"/>
            <wp:effectExtent l="0" t="0" r="0" b="0"/>
            <wp:docPr id="1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"/>
                    <pic:cNvPicPr>
                      <a:picLocks noChangeAspect="1"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845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/>
          <w:rFonts w:ascii="굴림" w:cs="Tahoma"/>
          <w:szCs w:val="16"/>
          <w:rtl w:val="off"/>
        </w:rPr>
        <w:drawing>
          <wp:inline distT="0" distB="0" distL="180" distR="180">
            <wp:extent cx="2187050" cy="2520315"/>
            <wp:effectExtent l="0" t="0" r="0" b="0"/>
            <wp:docPr id="10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"/>
                    <pic:cNvPicPr>
                      <a:picLocks noChangeAspect="1" noUngr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705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/>
          <w:rFonts w:ascii="굴림" w:cs="Tahoma"/>
          <w:szCs w:val="16"/>
          <w:rtl w:val="off"/>
        </w:rPr>
        <w:drawing>
          <wp:inline distT="0" distB="0" distL="180" distR="180">
            <wp:extent cx="2339401" cy="2520315"/>
            <wp:effectExtent l="0" t="0" r="0" b="0"/>
            <wp:docPr id="1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"/>
                    <pic:cNvPicPr>
                      <a:picLocks noChangeAspect="1" noUngr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9401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"/>
        <w:ind w:firstLineChars="0" w:firstLine="0"/>
        <w:jc w:val="center"/>
        <w:spacing w:line="240" w:lineRule="auto"/>
        <w:rPr>
          <w:lang/>
          <w:rFonts w:ascii="굴림" w:cs="Tahoma"/>
          <w:szCs w:val="16"/>
          <w:rtl w:val="off"/>
        </w:rPr>
      </w:pPr>
      <w:r>
        <w:rPr>
          <w:lang w:eastAsia="ko-KR"/>
          <w:rFonts w:ascii="굴림" w:cs="Tahoma"/>
          <w:szCs w:val="16"/>
          <w:rtl w:val="off"/>
        </w:rPr>
        <w:t>첫 번째 실험회로와 두 번째 실험회로</w:t>
      </w:r>
    </w:p>
    <w:p>
      <w:pPr>
        <w:pStyle w:val="ab"/>
        <w:ind w:firstLineChars="0" w:firstLine="0"/>
        <w:jc w:val="center"/>
        <w:spacing w:line="240" w:lineRule="auto"/>
        <w:rPr>
          <w:rFonts w:ascii="Tahoma" w:hAnsi="Tahoma" w:cs="Tahoma"/>
          <w:b/>
          <w:sz w:val="28"/>
        </w:rPr>
      </w:pPr>
      <w:r>
        <w:drawing>
          <wp:inline distT="0" distB="0" distL="0" distR="0">
            <wp:extent cx="1728216" cy="972121"/>
            <wp:effectExtent l="0" t="0" r="0" b="0"/>
            <wp:docPr id="102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>
                      <a:picLocks noUngr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728216" cy="972121"/>
            <wp:effectExtent l="0" t="0" r="0" b="0"/>
            <wp:docPr id="102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 noUngrp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728216" cy="972121"/>
            <wp:effectExtent l="0" t="0" r="0" b="0"/>
            <wp:docPr id="102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"/>
                    <pic:cNvPicPr>
                      <a:picLocks noUngrp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sz w:val="28"/>
        </w:rPr>
        <w:drawing>
          <wp:inline distT="0" distB="0" distL="0" distR="0">
            <wp:extent cx="1728216" cy="1188148"/>
            <wp:effectExtent l="0" t="0" r="0" b="0"/>
            <wp:docPr id="102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"/>
                    <pic:cNvPicPr>
                      <a:picLocks noUngr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118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sz w:val="28"/>
        </w:rPr>
        <w:drawing>
          <wp:inline distT="0" distB="0" distL="0" distR="0">
            <wp:extent cx="1728216" cy="1188148"/>
            <wp:effectExtent l="0" t="0" r="0" b="0"/>
            <wp:docPr id="102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"/>
                    <pic:cNvPicPr>
                      <a:picLocks noUngrp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118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sz w:val="28"/>
        </w:rPr>
        <w:drawing>
          <wp:inline distT="0" distB="0" distL="0" distR="0">
            <wp:extent cx="1728216" cy="1188148"/>
            <wp:effectExtent l="0" t="0" r="0" b="0"/>
            <wp:docPr id="103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"/>
                    <pic:cNvPicPr>
                      <a:picLocks noUngrp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118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"/>
        <w:ind w:left="400"/>
        <w:jc w:val="center"/>
        <w:spacing w:line="240" w:lineRule="auto"/>
        <w:rPr>
          <w:lang w:eastAsia="ko-KR"/>
          <w:rFonts w:ascii="굴림" w:cs="Tahoma" w:hint="eastAsia"/>
          <w:szCs w:val="16"/>
          <w:rtl w:val="off"/>
        </w:rPr>
      </w:pPr>
      <w:r>
        <w:t xml:space="preserve"> </w:t>
      </w:r>
      <w:r>
        <w:rPr>
          <w:rFonts w:ascii="굴림" w:cs="Tahoma" w:hint="eastAsia"/>
          <w:szCs w:val="16"/>
        </w:rPr>
        <w:t xml:space="preserve">RLC 직렬 </w:t>
      </w:r>
      <w:r>
        <w:rPr>
          <w:lang w:eastAsia="ko-KR"/>
          <w:rFonts w:ascii="굴림" w:cs="Tahoma" w:hint="eastAsia"/>
          <w:szCs w:val="16"/>
          <w:rtl w:val="off"/>
        </w:rPr>
        <w:t>회로에서 저항의 크기를 각각 150Ω, 300Ω, 3kΩ으로 설정할 경우</w:t>
      </w:r>
    </w:p>
    <w:p>
      <w:pPr>
        <w:pStyle w:val="ab"/>
        <w:ind w:firstLineChars="0" w:firstLine="0"/>
        <w:jc w:val="center"/>
        <w:spacing w:line="240" w:lineRule="auto"/>
        <w:rPr>
          <w:lang/>
          <w:rFonts w:ascii="굴림" w:cs="Tahoma"/>
          <w:szCs w:val="16"/>
          <w:rtl w:val="off"/>
        </w:rPr>
      </w:pPr>
      <w:r>
        <w:rPr>
          <w:lang/>
          <w:rFonts w:ascii="굴림" w:cs="Tahoma"/>
          <w:szCs w:val="16"/>
          <w:rtl w:val="off"/>
        </w:rPr>
        <w:drawing>
          <wp:inline distT="0" distB="0" distL="180" distR="180">
            <wp:extent cx="5220652" cy="2342388"/>
            <wp:effectExtent l="0" t="0" r="0" b="0"/>
            <wp:docPr id="103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"/>
                    <pic:cNvPicPr>
                      <a:picLocks noUngrp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0652" cy="234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"/>
        <w:ind w:firstLineChars="0" w:firstLine="0"/>
        <w:jc w:val="center"/>
        <w:spacing w:line="240" w:lineRule="auto"/>
        <w:rPr>
          <w:lang/>
          <w:rFonts w:ascii="Tahoma" w:eastAsia="굴림" w:hAnsi="Tahoma" w:cs="Tahoma"/>
          <w:b/>
          <w:sz w:val="28"/>
          <w:rtl w:val="off"/>
        </w:rPr>
      </w:pPr>
      <w:r>
        <w:rPr>
          <w:lang/>
          <w:rFonts w:ascii="Tahoma" w:eastAsia="굴림" w:hAnsi="Tahoma" w:cs="Tahoma"/>
          <w:b/>
          <w:sz w:val="28"/>
          <w:rtl w:val="off"/>
        </w:rPr>
        <w:drawing>
          <wp:inline distT="0" distB="0" distL="0" distR="0">
            <wp:extent cx="1728216" cy="1224153"/>
            <wp:effectExtent l="0" t="0" r="0" b="0"/>
            <wp:docPr id="103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"/>
                    <pic:cNvPicPr>
                      <a:picLocks noUngrp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122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/>
          <w:rFonts w:ascii="Tahoma" w:eastAsia="굴림" w:hAnsi="Tahoma" w:cs="Tahoma"/>
          <w:b/>
          <w:sz w:val="28"/>
          <w:rtl w:val="off"/>
        </w:rPr>
        <w:drawing>
          <wp:inline distT="0" distB="0" distL="0" distR="0">
            <wp:extent cx="1728216" cy="1224153"/>
            <wp:effectExtent l="0" t="0" r="0" b="0"/>
            <wp:docPr id="103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"/>
                    <pic:cNvPicPr>
                      <a:picLocks noUngrp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122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/>
          <w:rFonts w:ascii="Tahoma" w:eastAsia="굴림" w:hAnsi="Tahoma" w:cs="Tahoma"/>
          <w:b/>
          <w:sz w:val="28"/>
          <w:rtl w:val="off"/>
        </w:rPr>
        <w:drawing>
          <wp:inline distT="0" distB="0" distL="0" distR="0">
            <wp:extent cx="1728216" cy="1224153"/>
            <wp:effectExtent l="0" t="0" r="0" b="0"/>
            <wp:docPr id="103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"/>
                    <pic:cNvPicPr>
                      <a:picLocks noUngrp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122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"/>
        <w:ind w:left="400"/>
        <w:jc w:val="center"/>
        <w:spacing w:line="240" w:lineRule="auto"/>
        <w:rPr>
          <w:lang/>
          <w:rFonts w:ascii="Tahoma" w:eastAsia="굴림" w:hAnsi="Tahoma" w:cs="Tahoma"/>
          <w:b/>
          <w:sz w:val="28"/>
          <w:rtl w:val="off"/>
        </w:rPr>
      </w:pPr>
      <w:r>
        <w:t xml:space="preserve"> </w:t>
      </w:r>
      <w:r>
        <w:rPr>
          <w:rFonts w:ascii="굴림" w:cs="Tahoma" w:hint="eastAsia"/>
          <w:szCs w:val="16"/>
        </w:rPr>
        <w:t xml:space="preserve">RLC 직렬 </w:t>
      </w:r>
      <w:r>
        <w:rPr>
          <w:lang w:eastAsia="ko-KR"/>
          <w:rFonts w:ascii="굴림" w:cs="Tahoma" w:hint="eastAsia"/>
          <w:szCs w:val="16"/>
          <w:rtl w:val="off"/>
        </w:rPr>
        <w:t>회로에서 주파수를 1kHz에서 9kHz로 증가시킬 경우</w:t>
      </w:r>
    </w:p>
    <w:p>
      <w:pPr>
        <w:ind w:firstLineChars="0" w:firstLine="0"/>
        <w:rPr>
          <w:rFonts w:ascii="Tahoma" w:eastAsia="굴림" w:hAnsi="Tahoma" w:cs="Tahoma"/>
          <w:b/>
          <w:sz w:val="28"/>
        </w:rPr>
      </w:pPr>
    </w:p>
    <w:p>
      <w:pPr>
        <w:ind w:firstLine="275"/>
        <w:rPr>
          <w:rFonts w:ascii="굴림" w:cs="Tahoma"/>
          <w:szCs w:val="16"/>
        </w:rPr>
      </w:pPr>
      <w:r>
        <w:rPr>
          <w:rFonts w:ascii="Tahoma" w:eastAsia="굴림" w:hAnsi="Tahoma" w:cs="Tahoma"/>
          <w:b/>
          <w:sz w:val="28"/>
        </w:rPr>
        <w:t>3</w:t>
      </w:r>
      <w:r>
        <w:rPr>
          <w:rFonts w:ascii="Tahoma" w:eastAsia="굴림" w:hAnsi="Tahoma" w:cs="Tahoma"/>
          <w:b/>
          <w:sz w:val="28"/>
        </w:rPr>
        <w:t>. Conclusion</w:t>
      </w:r>
      <w:r>
        <w:rPr>
          <w:rFonts w:ascii="Tahoma" w:eastAsia="굴림" w:hAnsi="Tahoma" w:cs="Tahoma" w:hint="eastAsia"/>
          <w:b/>
          <w:sz w:val="28"/>
        </w:rPr>
        <w:t xml:space="preserve"> and Discussion</w:t>
      </w:r>
    </w:p>
    <w:p>
      <w:pPr>
        <w:pStyle w:val="ab"/>
        <w:ind w:left="400"/>
        <w:spacing w:line="240" w:lineRule="auto"/>
        <w:rPr>
          <w:lang w:eastAsia="ko-KR"/>
          <w:rFonts w:hint="eastAsia"/>
          <w:rtl w:val="off"/>
        </w:rPr>
      </w:pPr>
      <w:r>
        <w:rPr>
          <w:lang w:eastAsia="ko-KR"/>
          <w:rFonts w:ascii="굴림" w:cs="Tahoma"/>
          <w:szCs w:val="16"/>
          <w:rtl w:val="off"/>
        </w:rPr>
        <w:t xml:space="preserve">  </w:t>
      </w:r>
      <w:r>
        <w:rPr>
          <w:rFonts w:ascii="굴림" w:cs="Tahoma"/>
          <w:szCs w:val="16"/>
        </w:rPr>
        <w:t xml:space="preserve">이번 실험의 주요 논점은 RLC 직렬 회로에서 저항, 인덕턴스, 그리고 커패시턴스에 따른 회로의 과도 응답과 정상상태 응답의 특성을 분석하는 것이다. </w:t>
      </w:r>
      <w:r>
        <w:rPr>
          <w:lang w:eastAsia="ko-KR"/>
          <w:rFonts w:ascii="굴림" w:cs="Tahoma"/>
          <w:szCs w:val="16"/>
          <w:rtl w:val="off"/>
        </w:rPr>
        <w:t xml:space="preserve">첫 번째 </w:t>
      </w:r>
      <w:r>
        <w:rPr>
          <w:rFonts w:ascii="굴림" w:cs="Tahoma"/>
          <w:szCs w:val="16"/>
        </w:rPr>
        <w:t>실</w:t>
      </w:r>
      <w:r>
        <w:rPr>
          <w:lang w:eastAsia="ko-KR"/>
          <w:rFonts w:ascii="굴림" w:cs="Tahoma"/>
          <w:szCs w:val="16"/>
          <w:rtl w:val="off"/>
        </w:rPr>
        <w:t xml:space="preserve">험에서 </w:t>
      </w:r>
      <w:r>
        <w:rPr>
          <w:rFonts w:ascii="굴림" w:cs="Tahoma"/>
          <w:szCs w:val="16"/>
        </w:rPr>
        <w:t xml:space="preserve">저항값이 </w:t>
      </w:r>
      <w:r>
        <w:rPr>
          <w:lang w:eastAsia="ko-KR"/>
          <w:rFonts w:ascii="굴림" w:cs="Tahoma" w:hint="eastAsia"/>
          <w:szCs w:val="16"/>
          <w:rtl w:val="off"/>
        </w:rPr>
        <w:t xml:space="preserve">150Ω인 경우 </w:t>
      </w:r>
      <w:r>
        <w:rPr>
          <w:rFonts w:ascii="굴림" w:cs="Tahoma"/>
          <w:szCs w:val="16"/>
        </w:rPr>
        <w:t>시스템은 언더댐핑</w:t>
      </w:r>
      <w:r>
        <w:rPr>
          <w:lang w:eastAsia="ko-KR"/>
          <w:rFonts w:ascii="굴림" w:cs="Tahoma"/>
          <w:szCs w:val="16"/>
          <w:rtl w:val="off"/>
        </w:rPr>
        <w:t>(underdamping)</w:t>
      </w:r>
      <w:r>
        <w:rPr>
          <w:rFonts w:ascii="굴림" w:cs="Tahoma"/>
          <w:szCs w:val="16"/>
        </w:rPr>
        <w:t xml:space="preserve"> 상태에서 진동이 강하게 나타났으며, </w:t>
      </w:r>
      <w:r>
        <w:rPr>
          <w:lang w:eastAsia="ko-KR"/>
          <w:rFonts w:ascii="굴림" w:cs="Tahoma"/>
          <w:szCs w:val="16"/>
          <w:rtl w:val="off"/>
        </w:rPr>
        <w:t xml:space="preserve">저항값이 </w:t>
      </w:r>
      <w:r>
        <w:rPr>
          <w:lang w:eastAsia="ko-KR"/>
          <w:rFonts w:ascii="굴림" w:cs="Tahoma" w:hint="eastAsia"/>
          <w:szCs w:val="16"/>
          <w:rtl w:val="off"/>
        </w:rPr>
        <w:t xml:space="preserve">300Ω인 경우 </w:t>
      </w:r>
      <w:r>
        <w:rPr>
          <w:rFonts w:ascii="굴림" w:cs="Tahoma"/>
          <w:szCs w:val="16"/>
        </w:rPr>
        <w:t>시스템은 언더댐핑</w:t>
      </w:r>
      <w:r>
        <w:rPr>
          <w:lang w:eastAsia="ko-KR"/>
          <w:rFonts w:ascii="굴림" w:cs="Tahoma"/>
          <w:szCs w:val="16"/>
          <w:rtl w:val="off"/>
        </w:rPr>
        <w:t>(underdamping)</w:t>
      </w:r>
      <w:r>
        <w:rPr>
          <w:rFonts w:ascii="굴림" w:cs="Tahoma"/>
          <w:szCs w:val="16"/>
        </w:rPr>
        <w:t xml:space="preserve"> 상태에서 진동이 </w:t>
      </w:r>
      <w:r>
        <w:rPr>
          <w:lang w:eastAsia="ko-KR"/>
          <w:rFonts w:ascii="굴림" w:cs="Tahoma"/>
          <w:szCs w:val="16"/>
          <w:rtl w:val="off"/>
        </w:rPr>
        <w:t xml:space="preserve">약하게 나타났다. 저항값이 </w:t>
      </w:r>
      <w:r>
        <w:rPr>
          <w:lang w:eastAsia="ko-KR"/>
          <w:rFonts w:ascii="굴림" w:cs="Tahoma" w:hint="eastAsia"/>
          <w:szCs w:val="16"/>
          <w:rtl w:val="off"/>
        </w:rPr>
        <w:t xml:space="preserve">3kΩ인 경우 </w:t>
      </w:r>
      <w:r>
        <w:rPr>
          <w:rFonts w:ascii="굴림" w:cs="Tahoma"/>
          <w:szCs w:val="16"/>
        </w:rPr>
        <w:t>시스템이 천천히 수렴하는 오버댐핑</w:t>
      </w:r>
      <w:r>
        <w:rPr>
          <w:lang w:eastAsia="ko-KR"/>
          <w:rFonts w:ascii="굴림" w:cs="Tahoma"/>
          <w:szCs w:val="16"/>
          <w:rtl w:val="off"/>
        </w:rPr>
        <w:t>(overdamping)</w:t>
      </w:r>
      <w:r>
        <w:rPr>
          <w:rFonts w:ascii="굴림" w:cs="Tahoma"/>
          <w:szCs w:val="16"/>
        </w:rPr>
        <w:t xml:space="preserve"> 응답을 보였다.</w:t>
      </w:r>
      <w:r>
        <w:rPr>
          <w:lang w:eastAsia="ko-KR"/>
          <w:rFonts w:ascii="굴림" w:cs="Tahoma"/>
          <w:szCs w:val="16"/>
          <w:rtl w:val="off"/>
        </w:rPr>
        <w:t xml:space="preserve"> 이 실험에서 언더댐핑이 일어날 저항값의 이론적 범위는 0에서 200√10이므로 예상한 바와 같다고 할 수 있다. 언더댐핑의 특성은 고주파 필터, 오디오 시스템 등에서 </w:t>
      </w:r>
      <w:r>
        <w:rPr/>
        <w:t>빠른 응답</w:t>
      </w:r>
      <w:r>
        <w:rPr>
          <w:lang w:eastAsia="ko-KR"/>
          <w:rtl w:val="off"/>
        </w:rPr>
        <w:t>을</w:t>
      </w:r>
      <w:r>
        <w:rPr/>
        <w:t xml:space="preserve"> 필요로 할 때 사용</w:t>
      </w:r>
      <w:r>
        <w:rPr>
          <w:lang w:eastAsia="ko-KR"/>
          <w:rtl w:val="off"/>
        </w:rPr>
        <w:t xml:space="preserve">된다는 것을 생각할 수 있었다. 반대로 오버댐핑은 정밀 측정 장비나 고전력 회로 등에서 안정성이 필요할 때 사용된다고 알 수 있었다. </w:t>
      </w:r>
    </w:p>
    <w:p>
      <w:pPr>
        <w:pStyle w:val="ab"/>
        <w:ind w:left="400"/>
        <w:spacing w:line="240" w:lineRule="auto"/>
        <w:rPr>
          <w:rFonts w:ascii="Tahoma" w:eastAsia="굴림" w:hAnsi="Tahoma" w:cs="Tahoma"/>
          <w:b/>
          <w:sz w:val="28"/>
        </w:rPr>
      </w:pPr>
      <w:r>
        <w:rPr>
          <w:lang w:eastAsia="ko-KR"/>
          <w:rFonts w:ascii="굴림" w:cs="Tahoma"/>
          <w:szCs w:val="16"/>
          <w:rtl w:val="off"/>
        </w:rPr>
        <w:t xml:space="preserve">  두 번째 실험을 통해, </w:t>
      </w:r>
      <w:r>
        <w:rPr>
          <w:rFonts w:ascii="굴림" w:cs="Tahoma"/>
          <w:szCs w:val="16"/>
        </w:rPr>
        <w:t xml:space="preserve">공진 주파수 근처에서 </w:t>
      </w:r>
      <w:r>
        <w:rPr>
          <w:lang w:eastAsia="ko-KR"/>
          <w:rFonts w:ascii="굴림" w:cs="Tahoma"/>
          <w:szCs w:val="16"/>
          <w:rtl w:val="off"/>
        </w:rPr>
        <w:t xml:space="preserve">전류가 최대, 전압이 최소가 되는 공진 특성을 확인할 수 있었다. 공진 주파수는 약 50kHz 근방으로, 이론적으로 계산한 것과 일치하였다. 공진 특성의 활용에 대해 생각한 결과 특정 주파수에서만 신호를 통과시키는 필터 회로에 활용할 수 있다는 것을 알 수 있었다. 무선 통신 기술에서 </w:t>
      </w:r>
      <w:r>
        <w:rPr/>
        <w:t>특정 주파수 대역에서 신호 전송</w:t>
      </w:r>
      <w:r>
        <w:rPr>
          <w:lang w:eastAsia="ko-KR"/>
          <w:rtl w:val="off"/>
        </w:rPr>
        <w:t xml:space="preserve">을 최대화하여 통신을 원활하게 하는 것도 공진 특성이 응용이라고 생각해 볼 수 있었다. </w:t>
      </w:r>
    </w:p>
    <w:sectPr>
      <w:pgSz w:w="11906" w:h="16838" w:code="9"/>
      <w:pgMar w:top="1985" w:right="1558" w:bottom="1701" w:left="1701" w:header="851" w:footer="992" w:gutter="0"/>
      <w:cols w:space="720"/>
      <w:docGrid w:linePitch="360" w:type="lines"/>
      <w:footerReference w:type="default" r:id="rId1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Tahoma">
    <w:panose1 w:val="020B0604030504040204"/>
    <w:family w:val="Tahoma"/>
    <w:charset w:val="00"/>
    <w:notTrueType w:val="false"/>
    <w:sig w:usb0="7FFFFFFF" w:usb1="7FFFFFFF" w:usb2="00000029" w:usb3="00000001" w:csb0="200101FF" w:csb1="20280000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  <w:ind w:firstLine="180"/>
      <w:jc w:val="right"/>
      <w:rPr>
        <w:rFonts w:ascii="Tahoma" w:hAnsi="Tahoma" w:cs="Tahoma"/>
        <w:sz w:val="18"/>
        <w:szCs w:val="18"/>
      </w:rPr>
    </w:pPr>
    <w:r>
      <w:rPr>
        <w:rFonts w:ascii="Tahoma" w:hAnsi="Tahoma" w:cs="Tahoma"/>
        <w:sz w:val="18"/>
        <w:szCs w:val="18"/>
      </w:rPr>
      <w:fldChar w:fldCharType="begin"/>
    </w:r>
    <w:r>
      <w:rPr>
        <w:rFonts w:ascii="Tahoma" w:hAnsi="Tahoma" w:cs="Tahoma"/>
        <w:sz w:val="18"/>
        <w:szCs w:val="18"/>
      </w:rPr>
      <w:instrText xml:space="preserve"> PAGE   \* MERGEFORMAT </w:instrText>
    </w:r>
    <w:r>
      <w:rPr>
        <w:rFonts w:ascii="Tahoma" w:hAnsi="Tahoma" w:cs="Tahoma"/>
        <w:sz w:val="18"/>
        <w:szCs w:val="18"/>
      </w:rPr>
      <w:fldChar w:fldCharType="separate"/>
    </w:r>
    <w:r>
      <w:rPr>
        <w:lang w:val="ko-KR"/>
        <w:rFonts w:ascii="Tahoma" w:hAnsi="Tahoma" w:cs="Tahoma"/>
        <w:noProof/>
        <w:sz w:val="18"/>
        <w:szCs w:val="18"/>
      </w:rPr>
      <w:t>3</w:t>
    </w:r>
    <w:r>
      <w:rPr>
        <w:rFonts w:ascii="Tahoma" w:hAnsi="Tahoma" w:cs="Tahoma"/>
        <w:sz w:val="18"/>
        <w:szCs w:val="18"/>
      </w:rPr>
      <w:fldChar w:fldCharType="end"/>
    </w:r>
  </w:p>
  <w:p>
    <w:pPr>
      <w:pStyle w:val="a5"/>
      <w:ind w:firstLine="20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2085" w:unhideWhenUsed="1"/>
    <w:lsdException w:name="Smart Hyperlink" w:semiHidden="1" w:uiPriority="2085" w:unhideWhenUsed="1"/>
    <w:lsdException w:name="Hashtag" w:semiHidden="1" w:uiPriority="2085" w:unhideWhenUsed="1"/>
    <w:lsdException w:name="Unresolved Mention" w:semiHidden="1" w:uiPriority="2085" w:unhideWhenUsed="1"/>
  </w:latentStyles>
  <w:style w:type="paragraph" w:default="1" w:styleId="a">
    <w:name w:val="Normal"/>
    <w:qFormat/>
    <w:pPr>
      <w:ind w:firstLineChars="100" w:firstLine="100"/>
      <w:autoSpaceDE w:val="off"/>
      <w:autoSpaceDN w:val="off"/>
      <w:widowControl w:val="off"/>
      <w:wordWrap w:val="off"/>
      <w:jc w:val="both"/>
    </w:pPr>
    <w:rPr>
      <w:rFonts w:ascii="바탕"/>
      <w:szCs w:val="24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pPr>
      <w:autoSpaceDE w:val="off"/>
      <w:autoSpaceDN w:val="off"/>
      <w:widowControl w:val="off"/>
      <w:wordWrap w:val="off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caption"/>
    <w:basedOn w:val="a"/>
    <w:next w:val="a"/>
    <w:qFormat/>
    <w:rPr>
      <w:b/>
      <w:bCs/>
      <w:szCs w:val="20"/>
    </w:rPr>
  </w:style>
  <w:style w:type="paragraph" w:customStyle="1" w:styleId="WW-">
    <w:name w:val="WW-캡션"/>
    <w:basedOn w:val="a"/>
    <w:next w:val="a"/>
    <w:pPr>
      <w:autoSpaceDN/>
      <w:suppressAutoHyphens/>
      <w:wordWrap/>
      <w:suppressAutoHyphens/>
    </w:pPr>
    <w:rPr>
      <w:lang w:eastAsia="ar-SA"/>
      <w:rFonts w:hAnsi="바탕"/>
      <w:b/>
      <w:bCs/>
      <w:szCs w:val="20"/>
      <w:kern w:val="1"/>
    </w:rPr>
  </w:style>
  <w:style w:type="paragraph" w:styleId="a4">
    <w:name w:val="header"/>
    <w:basedOn w:val="a"/>
    <w:link w:val="Char"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4"/>
    <w:rPr>
      <w:rFonts w:ascii="바탕"/>
      <w:szCs w:val="24"/>
      <w:kern w:val="2"/>
    </w:rPr>
  </w:style>
  <w:style w:type="paragraph" w:styleId="a5">
    <w:name w:val="footer"/>
    <w:basedOn w:val="a"/>
    <w:link w:val="Char0"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5"/>
    <w:rPr>
      <w:rFonts w:ascii="바탕"/>
      <w:szCs w:val="24"/>
      <w:kern w:val="2"/>
    </w:rPr>
  </w:style>
  <w:style w:type="paragraph" w:styleId="a6">
    <w:name w:val="Balloon Text"/>
    <w:basedOn w:val="a"/>
    <w:link w:val="Char1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basedOn w:val="a0"/>
    <w:link w:val="a6"/>
    <w:rPr>
      <w:rFonts w:ascii="맑은 고딕" w:eastAsia="맑은 고딕" w:hAnsi="맑은 고딕" w:cs="Times New Roman"/>
      <w:sz w:val="18"/>
      <w:szCs w:val="18"/>
      <w:kern w:val="2"/>
    </w:rPr>
  </w:style>
  <w:style w:type="paragraph" w:styleId="a7">
    <w:name w:val="Normal (Web)"/>
    <w:basedOn w:val="a"/>
    <w:pPr>
      <w:autoSpaceDE/>
      <w:autoSpaceDN/>
      <w:widowControl/>
      <w:wordWrap/>
      <w:jc w:val="left"/>
      <w:spacing w:after="100" w:afterAutospacing="1" w:before="100" w:beforeAutospacing="1"/>
    </w:pPr>
    <w:rPr>
      <w:rFonts w:ascii="굴림" w:eastAsia="굴림" w:hAnsi="굴림" w:cs="굴림"/>
      <w:sz w:val="24"/>
      <w:kern w:val="0"/>
    </w:rPr>
  </w:style>
  <w:style w:type="paragraph" w:customStyle="1" w:styleId="s0">
    <w:name w:val="s0"/>
    <w:pPr>
      <w:ind w:firstLineChars="100" w:firstLine="100"/>
      <w:autoSpaceDE w:val="off"/>
      <w:autoSpaceDN w:val="off"/>
      <w:widowControl w:val="off"/>
      <w:jc w:val="both"/>
    </w:pPr>
    <w:rPr>
      <w:rFonts w:ascii="굴림" w:eastAsia="굴림" w:cs="굴림"/>
      <w:sz w:val="24"/>
      <w:szCs w:val="24"/>
    </w:rPr>
  </w:style>
  <w:style w:type="paragraph" w:styleId="a8">
    <w:name w:val="Document Map"/>
    <w:basedOn w:val="a"/>
    <w:link w:val="Char2"/>
    <w:pPr>
      <w:shd w:val="clear" w:color="auto" w:fill="000080"/>
    </w:pPr>
    <w:rPr>
      <w:rFonts w:ascii="Arial" w:eastAsia="돋움" w:hAnsi="Arial" w:cs="Arial"/>
      <w:szCs w:val="20"/>
    </w:rPr>
  </w:style>
  <w:style w:type="character" w:customStyle="1" w:styleId="Char2">
    <w:name w:val="문서 구조 Char"/>
    <w:basedOn w:val="a0"/>
    <w:link w:val="a8"/>
    <w:rPr>
      <w:rFonts w:ascii="Arial" w:eastAsia="돋움" w:hAnsi="Arial" w:cs="Arial"/>
      <w:kern w:val="2"/>
      <w:shd w:val="clear" w:color="auto" w:fill="000080"/>
    </w:rPr>
  </w:style>
  <w:style w:type="character" w:styleId="a9">
    <w:name w:val="Hyperlink"/>
    <w:basedOn w:val="a0"/>
    <w:rPr>
      <w:strike w:val="off"/>
      <w:color w:val="0000FF"/>
      <w:dstrike w:val="off"/>
      <w:effect w:val="none"/>
      <w:u w:val="none" w:color="auto"/>
    </w:rPr>
  </w:style>
  <w:style w:type="paragraph" w:styleId="aa">
    <w:name w:val="List Paragraph"/>
    <w:uiPriority w:val="34"/>
    <w:basedOn w:val="a"/>
    <w:qFormat/>
    <w:pPr>
      <w:ind w:leftChars="400" w:left="800"/>
    </w:pPr>
  </w:style>
  <w:style w:type="paragraph" w:customStyle="1" w:styleId="ab">
    <w:name w:val="바탕글"/>
    <w:basedOn w:val="a"/>
    <w:pPr>
      <w:ind w:firstLineChars="0" w:firstLine="0"/>
      <w:spacing w:line="384" w:lineRule="auto"/>
      <w:textAlignment w:val="baseline"/>
    </w:pPr>
    <w:rPr>
      <w:rFonts w:ascii="함초롬바탕" w:eastAsia="굴림" w:hAnsi="굴림" w:cs="굴림"/>
      <w:color w:val="000000"/>
      <w:szCs w:val="20"/>
      <w:kern w:val="0"/>
    </w:rPr>
  </w:style>
  <w:style w:type="character" w:styleId="ac">
    <w:name w:val="FollowedHyperlink"/>
    <w:uiPriority w:val="99"/>
    <w:basedOn w:val="a0"/>
    <w:unhideWhenUsed/>
    <w:rPr>
      <w:color w:val="800080"/>
      <w:u w:val="single" w:color="auto"/>
    </w:rPr>
  </w:style>
  <w:style w:type="paragraph" w:customStyle="1" w:styleId="a30">
    <w:name w:val="a30"/>
    <w:basedOn w:val="a"/>
    <w:pPr>
      <w:autoSpaceDE/>
      <w:autoSpaceDN/>
      <w:widowControl/>
      <w:wordWrap/>
      <w:snapToGrid w:val="0"/>
      <w:textAlignment w:val="baseline"/>
    </w:pPr>
    <w:rPr>
      <w:rFonts w:ascii="맑은 고딕" w:eastAsia="맑은 고딕" w:hAnsi="맑은 고딕" w:cs="굴림"/>
      <w:color w:val="000000"/>
      <w:szCs w:val="20"/>
      <w:kern w:val="0"/>
    </w:rPr>
  </w:style>
  <w:style w:type="paragraph" w:customStyle="1" w:styleId="a31">
    <w:name w:val="a3"/>
    <w:basedOn w:val="a"/>
    <w:pPr>
      <w:autoSpaceDE/>
      <w:autoSpaceDN/>
      <w:widowControl/>
      <w:wordWrap/>
      <w:snapToGrid w:val="0"/>
      <w:textAlignment w:val="baseline"/>
    </w:pPr>
    <w:rPr>
      <w:rFonts w:ascii="맑은 고딕" w:eastAsia="맑은 고딕" w:hAnsi="맑은 고딕" w:cs="굴림"/>
      <w:color w:val="000000"/>
      <w:szCs w:val="20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6" Type="http://schemas.openxmlformats.org/officeDocument/2006/relationships/footer" Target="footer1.xml" /><Relationship Id="rId11" Type="http://schemas.openxmlformats.org/officeDocument/2006/relationships/image" Target="media/image1.jpeg" /><Relationship Id="rId12" Type="http://schemas.openxmlformats.org/officeDocument/2006/relationships/image" Target="media/image2.png" /><Relationship Id="rId13" Type="http://schemas.openxmlformats.org/officeDocument/2006/relationships/image" Target="media/image3.jpeg" /><Relationship Id="rId8" Type="http://schemas.openxmlformats.org/officeDocument/2006/relationships/image" Target="media/image4.png" /><Relationship Id="rId9" Type="http://schemas.openxmlformats.org/officeDocument/2006/relationships/image" Target="media/image5.jpeg" /><Relationship Id="rId7" Type="http://schemas.openxmlformats.org/officeDocument/2006/relationships/image" Target="media/image6.png" /><Relationship Id="rId10" Type="http://schemas.openxmlformats.org/officeDocument/2006/relationships/image" Target="media/image7.jpeg" /><Relationship Id="rId14" Type="http://schemas.openxmlformats.org/officeDocument/2006/relationships/image" Target="media/image8.jpeg" /><Relationship Id="rId6" Type="http://schemas.openxmlformats.org/officeDocument/2006/relationships/image" Target="media/image9.png" /><Relationship Id="rId15" Type="http://schemas.openxmlformats.org/officeDocument/2006/relationships/image" Target="media/image10.jpeg" /><Relationship Id="rId1" Type="http://schemas.openxmlformats.org/officeDocument/2006/relationships/image" Target="media/image11.png" /><Relationship Id="rId2" Type="http://schemas.openxmlformats.org/officeDocument/2006/relationships/image" Target="media/image12.png" /><Relationship Id="rId3" Type="http://schemas.openxmlformats.org/officeDocument/2006/relationships/image" Target="media/image13.png" /><Relationship Id="rId5" Type="http://schemas.openxmlformats.org/officeDocument/2006/relationships/image" Target="media/image14.jpeg" /><Relationship Id="rId4" Type="http://schemas.openxmlformats.org/officeDocument/2006/relationships/image" Target="media/image15.jpeg" /><Relationship Id="rId17" Type="http://schemas.openxmlformats.org/officeDocument/2006/relationships/styles" Target="styles.xml" /><Relationship Id="rId18" Type="http://schemas.openxmlformats.org/officeDocument/2006/relationships/settings" Target="settings.xml" /><Relationship Id="rId19" Type="http://schemas.openxmlformats.org/officeDocument/2006/relationships/fontTable" Target="fontTable.xml" /><Relationship Id="rId20" Type="http://schemas.openxmlformats.org/officeDocument/2006/relationships/webSettings" Target="webSettings.xml" /><Relationship Id="rId2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 1장 Electric circuit variables</dc:title>
  <dc:subject/>
  <dc:creator>kwonj</dc:creator>
  <cp:keywords/>
  <dc:description/>
  <cp:lastModifiedBy>kwonj</cp:lastModifiedBy>
  <cp:revision>1</cp:revision>
  <dcterms:created xsi:type="dcterms:W3CDTF">2024-09-11T01:25:00Z</dcterms:created>
  <dcterms:modified xsi:type="dcterms:W3CDTF">2024-09-19T12:10:38Z</dcterms:modified>
  <cp:lastPrinted>2010-02-08T00:32:00Z</cp:lastPrinted>
  <cp:version>1300.0100.01</cp:version>
</cp:coreProperties>
</file>