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7766E" w14:textId="77777777" w:rsidR="00A43FF0" w:rsidRDefault="00F2528D">
      <w:pPr>
        <w:pStyle w:val="Title"/>
      </w:pPr>
      <w:r>
        <w:t>Developmental Changes in Children’s Categorization of Facial Cues of Emotion</w:t>
      </w:r>
    </w:p>
    <w:p w14:paraId="4547239E" w14:textId="77777777" w:rsidR="00A43FF0" w:rsidRDefault="00F2528D">
      <w:pPr>
        <w:spacing w:before="240"/>
        <w:ind w:firstLine="0"/>
        <w:jc w:val="center"/>
        <w:rPr>
          <w:b/>
          <w:sz w:val="22"/>
          <w:szCs w:val="22"/>
        </w:rPr>
      </w:pPr>
      <w:r>
        <w:rPr>
          <w:b/>
          <w:sz w:val="22"/>
          <w:szCs w:val="22"/>
        </w:rPr>
        <w:t>Anonymous CogSci submission</w:t>
      </w:r>
    </w:p>
    <w:p w14:paraId="552E2D14" w14:textId="77777777" w:rsidR="00A43FF0" w:rsidRDefault="00F2528D">
      <w:pPr>
        <w:ind w:firstLine="0"/>
        <w:jc w:val="left"/>
        <w:rPr>
          <w:b/>
          <w:sz w:val="22"/>
          <w:szCs w:val="22"/>
        </w:rPr>
      </w:pPr>
      <w:r>
        <w:rPr>
          <w:b/>
          <w:sz w:val="22"/>
          <w:szCs w:val="22"/>
        </w:rPr>
        <w:t xml:space="preserve"> </w:t>
      </w:r>
    </w:p>
    <w:p w14:paraId="67843972" w14:textId="77777777" w:rsidR="00A43FF0" w:rsidRDefault="00F2528D">
      <w:pPr>
        <w:ind w:firstLine="0"/>
        <w:jc w:val="left"/>
        <w:sectPr w:rsidR="00A43FF0">
          <w:headerReference w:type="default" r:id="rId7"/>
          <w:pgSz w:w="12240" w:h="15840"/>
          <w:pgMar w:top="1440" w:right="1080" w:bottom="1080" w:left="1080" w:header="720" w:footer="720" w:gutter="0"/>
          <w:pgNumType w:start="1"/>
          <w:cols w:space="720" w:equalWidth="0">
            <w:col w:w="9360"/>
          </w:cols>
        </w:sectPr>
      </w:pPr>
      <w:r>
        <w:rPr>
          <w:b/>
          <w:sz w:val="22"/>
          <w:szCs w:val="22"/>
        </w:rPr>
        <w:t xml:space="preserve"> </w:t>
      </w:r>
    </w:p>
    <w:p w14:paraId="569CBACE" w14:textId="77777777" w:rsidR="00A43FF0" w:rsidRDefault="00F2528D">
      <w:pPr>
        <w:keepNext/>
        <w:pBdr>
          <w:top w:val="nil"/>
          <w:left w:val="nil"/>
          <w:bottom w:val="nil"/>
          <w:right w:val="nil"/>
          <w:between w:val="nil"/>
        </w:pBdr>
        <w:spacing w:after="120"/>
        <w:ind w:firstLine="0"/>
        <w:jc w:val="center"/>
        <w:rPr>
          <w:b/>
        </w:rPr>
      </w:pPr>
      <w:r>
        <w:rPr>
          <w:b/>
        </w:rPr>
        <w:t>Abstract</w:t>
      </w:r>
    </w:p>
    <w:p w14:paraId="55B75C5B" w14:textId="77777777" w:rsidR="00A43FF0" w:rsidRDefault="00F2528D" w:rsidP="00767AA8">
      <w:pPr>
        <w:pBdr>
          <w:top w:val="nil"/>
          <w:left w:val="nil"/>
          <w:bottom w:val="nil"/>
          <w:right w:val="nil"/>
          <w:between w:val="nil"/>
        </w:pBdr>
        <w:spacing w:line="216" w:lineRule="auto"/>
        <w:ind w:left="187" w:right="187" w:firstLine="0"/>
        <w:rPr>
          <w:sz w:val="18"/>
          <w:szCs w:val="18"/>
        </w:rPr>
      </w:pPr>
      <w:r>
        <w:rPr>
          <w:sz w:val="18"/>
          <w:szCs w:val="18"/>
        </w:rPr>
        <w:t>How do children learn to categorize the facial configurations classically believed to represent basic emotions? Many studies have examined when children are able to perceptually discriminate between emotional facial expressio</w:t>
      </w:r>
      <w:bookmarkStart w:id="0" w:name="_GoBack"/>
      <w:bookmarkEnd w:id="0"/>
      <w:r>
        <w:rPr>
          <w:sz w:val="18"/>
          <w:szCs w:val="18"/>
        </w:rPr>
        <w:t>ns and when children are able to verbally label these expressions. However, while these studies provide important information about the timeline of emotional development, they give less information about the nature of children’s category representations for different facial configurations. For instance, emotion concepts may emerge from children’s perceptions of facial configurations along the dimensions of valence and arousal. To evaluate how 3</w:t>
      </w:r>
      <w:r w:rsidR="00767AA8">
        <w:rPr>
          <w:sz w:val="18"/>
          <w:szCs w:val="18"/>
        </w:rPr>
        <w:t>-</w:t>
      </w:r>
      <w:r w:rsidR="00F1048D">
        <w:rPr>
          <w:sz w:val="18"/>
          <w:szCs w:val="18"/>
        </w:rPr>
        <w:t xml:space="preserve"> to </w:t>
      </w:r>
      <w:r>
        <w:rPr>
          <w:sz w:val="18"/>
          <w:szCs w:val="18"/>
        </w:rPr>
        <w:t>7</w:t>
      </w:r>
      <w:r w:rsidR="00767AA8">
        <w:rPr>
          <w:sz w:val="18"/>
          <w:szCs w:val="18"/>
        </w:rPr>
        <w:t>-</w:t>
      </w:r>
      <w:r>
        <w:rPr>
          <w:sz w:val="18"/>
          <w:szCs w:val="18"/>
        </w:rPr>
        <w:t>year</w:t>
      </w:r>
      <w:r w:rsidR="00767AA8">
        <w:rPr>
          <w:sz w:val="18"/>
          <w:szCs w:val="18"/>
        </w:rPr>
        <w:t>-</w:t>
      </w:r>
      <w:r>
        <w:rPr>
          <w:sz w:val="18"/>
          <w:szCs w:val="18"/>
        </w:rPr>
        <w:t>old children categorize emotion concepts, we had them sort facial configurations on a grid based on whether the people were feeling “the same kind of thing”. We found that while both children and adults consistently sorted faces according to the dimensions of valence</w:t>
      </w:r>
      <w:r w:rsidR="001C5EC4">
        <w:rPr>
          <w:sz w:val="18"/>
          <w:szCs w:val="18"/>
        </w:rPr>
        <w:t xml:space="preserve"> and arousal</w:t>
      </w:r>
      <w:r>
        <w:rPr>
          <w:sz w:val="18"/>
          <w:szCs w:val="18"/>
        </w:rPr>
        <w:t>, sorting faces using discrete emotion categories emerged only gradually across development, with children not demonstrating consistent use of emotion categories until approximately 5 years of age.</w:t>
      </w:r>
    </w:p>
    <w:p w14:paraId="765F01FF" w14:textId="77777777" w:rsidR="00A43FF0" w:rsidRDefault="00F2528D" w:rsidP="00767AA8">
      <w:pPr>
        <w:pBdr>
          <w:top w:val="nil"/>
          <w:left w:val="nil"/>
          <w:bottom w:val="nil"/>
          <w:right w:val="nil"/>
          <w:between w:val="nil"/>
        </w:pBdr>
        <w:spacing w:line="216" w:lineRule="auto"/>
        <w:ind w:left="187" w:right="187" w:firstLine="0"/>
        <w:rPr>
          <w:sz w:val="18"/>
          <w:szCs w:val="18"/>
        </w:rPr>
      </w:pPr>
      <w:r>
        <w:rPr>
          <w:b/>
          <w:sz w:val="18"/>
          <w:szCs w:val="18"/>
        </w:rPr>
        <w:t xml:space="preserve">Keywords: </w:t>
      </w:r>
      <w:r>
        <w:rPr>
          <w:sz w:val="18"/>
          <w:szCs w:val="18"/>
        </w:rPr>
        <w:t>face processing; emotion categories; free sorting; development</w:t>
      </w:r>
    </w:p>
    <w:p w14:paraId="35DC85E7" w14:textId="77777777" w:rsidR="00A43FF0" w:rsidRDefault="00F2528D">
      <w:pPr>
        <w:pStyle w:val="Heading1"/>
      </w:pPr>
      <w:r>
        <w:t>Introduction</w:t>
      </w:r>
    </w:p>
    <w:p w14:paraId="6809C8E8" w14:textId="77777777" w:rsidR="00476C4B" w:rsidRDefault="00F2528D">
      <w:pPr>
        <w:pBdr>
          <w:top w:val="nil"/>
          <w:left w:val="nil"/>
          <w:bottom w:val="nil"/>
          <w:right w:val="nil"/>
          <w:between w:val="nil"/>
        </w:pBdr>
        <w:ind w:firstLine="0"/>
      </w:pPr>
      <w:r>
        <w:t xml:space="preserve">How do children learn to categorize different facial cues that are believed to represent various emotions? While young infants do not reliably differentiate facial cues of emotion in adults, this lack of differentiation quickly changes. By around 7 months of age, children can discriminate between expressions of anger, fear, happiness, sadness, and surprise (Grossmann, 2010). However, children take much longer to learn how to map these expressions onto labels. For instance, 2-year-olds were found to use categories like “happy” and “anger” more broadly, such that they might categorize surprised, fearful and happy faces as “happy”, and sad, disgusted and angry faces as “angry” (Widen &amp; Russell, 2008). Children’s ability to accurately and reliably label various facial cues of emotion continues to improve into adolescence (Montirosso et al., 2010). However, our knowledge of children’s development in this area is limited by the methods used. These studies often only test children’s ability to visually discriminate between different cues and to label those cues. </w:t>
      </w:r>
    </w:p>
    <w:p w14:paraId="5A6D4BE3" w14:textId="77777777" w:rsidR="00022E4B" w:rsidRDefault="00F2528D" w:rsidP="00022E4B">
      <w:pPr>
        <w:pBdr>
          <w:top w:val="nil"/>
          <w:left w:val="nil"/>
          <w:bottom w:val="nil"/>
          <w:right w:val="nil"/>
          <w:between w:val="nil"/>
        </w:pBdr>
        <w:ind w:firstLine="187"/>
      </w:pPr>
      <w:r>
        <w:t xml:space="preserve">Our understanding of the dimensions that underlie children’s representations of facial cues is also limited by these methods. Children’s representations are hypothesized to be driven by the dimensions of valence (pleasant to unpleasant) and arousal (activation to deactivation; Russell, 2003). While valence is often treated as a </w:t>
      </w:r>
      <w:r w:rsidR="00767AA8">
        <w:t>one-dimensional</w:t>
      </w:r>
      <w:r>
        <w:t xml:space="preserve"> measure, representing positivity and negativity in a </w:t>
      </w:r>
      <w:r w:rsidR="00767AA8">
        <w:t>two-dimensional</w:t>
      </w:r>
      <w:r>
        <w:t xml:space="preserve"> space has been found to more accurately capture feelings of ambivalence and indifference (see </w:t>
      </w:r>
      <w:r w:rsidR="00FE0245">
        <w:t xml:space="preserve">the </w:t>
      </w:r>
      <w:r>
        <w:t xml:space="preserve">evaluative space grid; Larsen, Norris, McGraw, Hawkley, &amp; Cacioppo, </w:t>
      </w:r>
      <w:r>
        <w:t>2009). Traditional valence scales ask participants to rate stimuli on a scale from positive to negative. Scores in the middle of the scale could indicate that the individual feels neither positive nor negative about the stimulus (indifference), or that the individual feels equal amounts of positiv</w:t>
      </w:r>
      <w:r w:rsidR="00FE0245">
        <w:t>ity</w:t>
      </w:r>
      <w:r>
        <w:t xml:space="preserve"> and negativity (ambivalence). Thus, allowing for positivity and negativity to exist as separate dimensions may better capture emotional representations.</w:t>
      </w:r>
    </w:p>
    <w:p w14:paraId="2E053AFA" w14:textId="77777777" w:rsidR="00022E4B" w:rsidRDefault="00F2528D" w:rsidP="00022E4B">
      <w:pPr>
        <w:pBdr>
          <w:top w:val="nil"/>
          <w:left w:val="nil"/>
          <w:bottom w:val="nil"/>
          <w:right w:val="nil"/>
          <w:between w:val="nil"/>
        </w:pBdr>
        <w:ind w:firstLine="187"/>
      </w:pPr>
      <w:r>
        <w:t>Alternatively, children’s representations of facial cues may be clustered by basic emotion categories (e.g., sad, happy, fear, anger, disgust, and surprise; Ekman, 1992). These two possibilities are not entirely incompatible</w:t>
      </w:r>
      <w:r w:rsidR="00B27281">
        <w:t>,</w:t>
      </w:r>
      <w:r>
        <w:t xml:space="preserve"> as children may initially perceive faces more continuously along dimensions like </w:t>
      </w:r>
      <w:proofErr w:type="gramStart"/>
      <w:r>
        <w:t>valence,</w:t>
      </w:r>
      <w:r w:rsidR="00B27281">
        <w:t xml:space="preserve"> </w:t>
      </w:r>
      <w:r>
        <w:t>but</w:t>
      </w:r>
      <w:proofErr w:type="gramEnd"/>
      <w:r>
        <w:t xml:space="preserve"> become more categorical and clustered in their perceptions of faces as their linguistic knowledge increases.</w:t>
      </w:r>
    </w:p>
    <w:p w14:paraId="19B457CC" w14:textId="77777777" w:rsidR="00A43FF0" w:rsidRDefault="00F2528D" w:rsidP="00022E4B">
      <w:pPr>
        <w:pBdr>
          <w:top w:val="nil"/>
          <w:left w:val="nil"/>
          <w:bottom w:val="nil"/>
          <w:right w:val="nil"/>
          <w:between w:val="nil"/>
        </w:pBdr>
        <w:ind w:firstLine="187"/>
      </w:pPr>
      <w:r>
        <w:t xml:space="preserve">In the present study, we aimed to gather information about children’s representations of facial cues in a more open-ended task that does not prescribe the use of specific dimensions or of pre-existing emotion labels. In the task, children judge the similarity of different expressions using the spatial arrangement method (SpAM; Goldstone, 1994). In the SpAM task, children sort images on a grid according to how similar they are to one another. Images placed closer together are assumed to represent more semantically related items. When children put images far apart, the task assumes that children view those images as less semantically related. This task is valuable because it does not limit children to prescribed categories and it does not rely on children’s emotional vocabulary knowledge. The SpAM task has been found to successfully capture changes in children’s semantic knowledge organization in other domains, such as plants and animals (Unger &amp; Fisher, 2019; Unger, Fisher, Nugent, Ventura &amp; MacLellan, 2016). </w:t>
      </w:r>
    </w:p>
    <w:p w14:paraId="3698F1D2" w14:textId="77777777" w:rsidR="00A43FF0" w:rsidRDefault="00F2528D">
      <w:pPr>
        <w:pStyle w:val="Heading1"/>
      </w:pPr>
      <w:bookmarkStart w:id="1" w:name="_7i987765ayc1" w:colFirst="0" w:colLast="0"/>
      <w:bookmarkEnd w:id="1"/>
      <w:r>
        <w:t>Experiment</w:t>
      </w:r>
    </w:p>
    <w:p w14:paraId="2481CE6C" w14:textId="77777777" w:rsidR="00A43FF0" w:rsidRDefault="00F2528D">
      <w:pPr>
        <w:ind w:firstLine="0"/>
      </w:pPr>
      <w:r>
        <w:t>We tested children between 3 and 7</w:t>
      </w:r>
      <w:r w:rsidR="00FE0245">
        <w:t xml:space="preserve"> years of age</w:t>
      </w:r>
      <w:r>
        <w:t xml:space="preserve"> and compared their sorting behavior to that of a group of adult participants on two sets of images from the IASLab Face Set. In addition to children’s sorting behavior, we also collected information on the properties of the facial configurations, including ratings of valence, arousal, positivity and negativity. We predicted that (1) the use of core dimensions such as valence and arousal in organizing facial configurations would be used consistently both by children and adults, (2) separating valence into two dimensions of positivity and negativity would have greater explanatory power, and (3) the use of “basic” emotion categories in organizing facial configurations would emerge more gradually across development.</w:t>
      </w:r>
    </w:p>
    <w:p w14:paraId="22D8C380" w14:textId="77777777" w:rsidR="00A43FF0" w:rsidRDefault="00F2528D">
      <w:pPr>
        <w:pStyle w:val="Heading1"/>
      </w:pPr>
      <w:bookmarkStart w:id="2" w:name="_d4ylaakzb12o" w:colFirst="0" w:colLast="0"/>
      <w:bookmarkEnd w:id="2"/>
      <w:r>
        <w:lastRenderedPageBreak/>
        <w:t>Method</w:t>
      </w:r>
    </w:p>
    <w:p w14:paraId="70D0DD2A" w14:textId="77777777" w:rsidR="00A43FF0" w:rsidRDefault="00F2528D">
      <w:pPr>
        <w:pStyle w:val="Heading2"/>
      </w:pPr>
      <w:r>
        <w:t>Participants</w:t>
      </w:r>
    </w:p>
    <w:p w14:paraId="17C18208" w14:textId="77777777" w:rsidR="00A43FF0" w:rsidRDefault="00F2528D" w:rsidP="00386851">
      <w:pPr>
        <w:pBdr>
          <w:top w:val="nil"/>
          <w:left w:val="nil"/>
          <w:bottom w:val="nil"/>
          <w:right w:val="nil"/>
          <w:between w:val="nil"/>
        </w:pBdr>
        <w:ind w:firstLine="0"/>
      </w:pPr>
      <w:r>
        <w:t xml:space="preserve">We recruited 90 children (ages 3-7; mean age = 4.94; 51 female) and 40 adults (18-21; mean age = 18.83; 30 female). 1 child was excluded as they only completed the practice </w:t>
      </w:r>
      <w:r w:rsidR="00FE0245">
        <w:t>phase</w:t>
      </w:r>
      <w:r>
        <w:t>. Data collection is stil</w:t>
      </w:r>
      <w:r w:rsidR="00386851">
        <w:t xml:space="preserve">l </w:t>
      </w:r>
      <w:r>
        <w:t>ongoing</w:t>
      </w:r>
      <w:r w:rsidR="00FE0245">
        <w:t xml:space="preserve">, with a target of (at minimum) </w:t>
      </w:r>
      <w:r>
        <w:t xml:space="preserve">20 children in each </w:t>
      </w:r>
      <w:r w:rsidR="00FE0245">
        <w:t xml:space="preserve">of 4 total </w:t>
      </w:r>
      <w:r>
        <w:t>age</w:t>
      </w:r>
      <w:r w:rsidR="00FE0245">
        <w:t xml:space="preserve"> groups</w:t>
      </w:r>
      <w:r>
        <w:t xml:space="preserve"> (3-4 year </w:t>
      </w:r>
      <w:proofErr w:type="spellStart"/>
      <w:r>
        <w:t>olds</w:t>
      </w:r>
      <w:proofErr w:type="spellEnd"/>
      <w:r>
        <w:t xml:space="preserve">, 4-5 year </w:t>
      </w:r>
      <w:proofErr w:type="spellStart"/>
      <w:r>
        <w:t>olds</w:t>
      </w:r>
      <w:proofErr w:type="spellEnd"/>
      <w:r>
        <w:t>, 5-6 year olds, and 6-7 year olds).</w:t>
      </w:r>
    </w:p>
    <w:p w14:paraId="75A6246D" w14:textId="77777777" w:rsidR="00A43FF0" w:rsidRPr="00476C4B" w:rsidRDefault="00F2528D" w:rsidP="00476C4B">
      <w:pPr>
        <w:pStyle w:val="Heading2"/>
      </w:pPr>
      <w:bookmarkStart w:id="3" w:name="_z5o108p2pcpe" w:colFirst="0" w:colLast="0"/>
      <w:bookmarkEnd w:id="3"/>
      <w:r>
        <w:t>Stimuli</w:t>
      </w:r>
    </w:p>
    <w:p w14:paraId="01D05A4B" w14:textId="0FD06679" w:rsidR="008F0505" w:rsidRDefault="00476C4B" w:rsidP="008F0505">
      <w:pPr>
        <w:ind w:firstLine="0"/>
      </w:pPr>
      <w:r w:rsidRPr="00476C4B">
        <w:rPr>
          <w:b/>
          <w:bCs/>
        </w:rPr>
        <w:t>Facial configuration stimuli.</w:t>
      </w:r>
      <w:r>
        <w:t xml:space="preserve"> The facial configuration stimuli were selected from the Interdisciplinary Affective Science Laboratory (</w:t>
      </w:r>
      <w:proofErr w:type="spellStart"/>
      <w:r>
        <w:t>IASLab</w:t>
      </w:r>
      <w:proofErr w:type="spellEnd"/>
      <w:r>
        <w:t>) Facial Stimuli Set</w:t>
      </w:r>
      <w:r w:rsidR="001638F9">
        <w:t xml:space="preserve"> (</w:t>
      </w:r>
      <w:r w:rsidR="001638F9" w:rsidRPr="001638F9">
        <w:t>Gendron</w:t>
      </w:r>
      <w:r w:rsidR="001638F9">
        <w:t xml:space="preserve">, </w:t>
      </w:r>
      <w:r w:rsidR="001638F9" w:rsidRPr="001638F9">
        <w:t>Lindquist &amp; Barrett</w:t>
      </w:r>
      <w:r w:rsidR="001638F9">
        <w:t>,</w:t>
      </w:r>
      <w:r w:rsidR="001638F9" w:rsidRPr="001638F9">
        <w:t xml:space="preserve"> unpublished data</w:t>
      </w:r>
      <w:r w:rsidR="001638F9">
        <w:t>; s</w:t>
      </w:r>
      <w:r w:rsidR="001638F9" w:rsidRPr="001638F9">
        <w:t xml:space="preserve">ee </w:t>
      </w:r>
      <w:hyperlink r:id="rId8">
        <w:r w:rsidR="001638F9" w:rsidRPr="001638F9">
          <w:rPr>
            <w:rStyle w:val="Hyperlink"/>
          </w:rPr>
          <w:t>https://www.affective-science.org/face-set.shtml</w:t>
        </w:r>
      </w:hyperlink>
      <w:r w:rsidR="001638F9" w:rsidRPr="001638F9">
        <w:t xml:space="preserve"> for </w:t>
      </w:r>
      <w:r w:rsidR="001638F9">
        <w:t xml:space="preserve">further </w:t>
      </w:r>
      <w:r w:rsidR="001638F9" w:rsidRPr="001638F9">
        <w:t>information</w:t>
      </w:r>
      <w:r w:rsidR="001638F9">
        <w:t xml:space="preserve"> about the </w:t>
      </w:r>
      <w:proofErr w:type="spellStart"/>
      <w:r w:rsidR="001638F9">
        <w:t>IASLab</w:t>
      </w:r>
      <w:proofErr w:type="spellEnd"/>
      <w:r w:rsidR="001638F9">
        <w:t xml:space="preserve"> facial stimulus set). </w:t>
      </w:r>
      <w:r>
        <w:t xml:space="preserve">Actors that had the highest average </w:t>
      </w:r>
      <w:r w:rsidR="00EE5E22">
        <w:t>emotion</w:t>
      </w:r>
      <w:r w:rsidR="00C60484">
        <w:t xml:space="preserve"> category</w:t>
      </w:r>
      <w:r w:rsidR="00EE5E22">
        <w:t xml:space="preserve"> </w:t>
      </w:r>
      <w:r>
        <w:t>accuracy ratings and no facial hair were selected and randomly assigned to the different images. The stimuli included open and closed mouth images of anger, calm, disgust, excitement, fear, happiness, neutral, sadness, and surprise for a total of 18 images in each sort. One sort consisted of all 18 images within one individual, while another sort consisted of 18 different individuals (half male and half female, with a male and female for each emotion).</w:t>
      </w:r>
    </w:p>
    <w:p w14:paraId="3124A9EB" w14:textId="77777777" w:rsidR="00A43FF0" w:rsidRPr="00476C4B" w:rsidRDefault="00F2528D" w:rsidP="008F0505">
      <w:pPr>
        <w:ind w:firstLine="0"/>
      </w:pPr>
      <w:r w:rsidRPr="00476C4B">
        <w:rPr>
          <w:b/>
          <w:bCs/>
        </w:rPr>
        <w:t>Norming stimuli.</w:t>
      </w:r>
      <w:r>
        <w:t xml:space="preserve"> 50 undergraduates completed 7-point Likert ratings of valence and arousal for each image (Warriner, </w:t>
      </w:r>
      <w:proofErr w:type="spellStart"/>
      <w:r>
        <w:t>Kuperman</w:t>
      </w:r>
      <w:proofErr w:type="spellEnd"/>
      <w:r>
        <w:t xml:space="preserve">, &amp; </w:t>
      </w:r>
      <w:proofErr w:type="spellStart"/>
      <w:r>
        <w:t>Brysbaert</w:t>
      </w:r>
      <w:proofErr w:type="spellEnd"/>
      <w:r w:rsidR="003B5E15">
        <w:t>, 2013</w:t>
      </w:r>
      <w:r>
        <w:t xml:space="preserve">) and the Evaluative Space Grid for ratings of positivity and negativity (Larsen, et al., 2009). </w:t>
      </w:r>
    </w:p>
    <w:p w14:paraId="66975877" w14:textId="77777777" w:rsidR="00A43FF0" w:rsidRDefault="00A43FF0" w:rsidP="00386851">
      <w:pPr>
        <w:ind w:firstLine="0"/>
      </w:pPr>
    </w:p>
    <w:p w14:paraId="5729B1A2" w14:textId="77777777" w:rsidR="00A43FF0" w:rsidRDefault="00F2528D">
      <w:pPr>
        <w:pStyle w:val="Heading3"/>
        <w:keepNext w:val="0"/>
      </w:pPr>
      <w:bookmarkStart w:id="4" w:name="_ylo1qndlbql7" w:colFirst="0" w:colLast="0"/>
      <w:bookmarkEnd w:id="4"/>
      <w:r>
        <w:rPr>
          <w:sz w:val="22"/>
          <w:szCs w:val="22"/>
        </w:rPr>
        <w:t>Design &amp; Procedure</w:t>
      </w:r>
    </w:p>
    <w:p w14:paraId="75907CF9" w14:textId="0BFCC2E8" w:rsidR="008F0505" w:rsidRDefault="00476C4B" w:rsidP="008F0505">
      <w:pPr>
        <w:ind w:firstLine="0"/>
      </w:pPr>
      <w:r w:rsidRPr="00476C4B">
        <w:rPr>
          <w:b/>
          <w:bCs/>
        </w:rPr>
        <w:t>Design &amp; Apparatus.</w:t>
      </w:r>
      <w:r>
        <w:t xml:space="preserve"> Images were presented on a Dell 24: P2418HT touchscreen monitor using </w:t>
      </w:r>
      <w:proofErr w:type="spellStart"/>
      <w:r>
        <w:t>Psychopy</w:t>
      </w:r>
      <w:proofErr w:type="spellEnd"/>
      <w:r>
        <w:t xml:space="preserve"> </w:t>
      </w:r>
      <w:r w:rsidR="00FE0245">
        <w:t>(</w:t>
      </w:r>
      <w:r>
        <w:t>version v1.83.04; Pierce et al., 2019</w:t>
      </w:r>
      <w:r w:rsidR="00FE0245">
        <w:t>)</w:t>
      </w:r>
      <w:r>
        <w:t xml:space="preserve">. At the outset of each sorting phase, participants saw all the images to be sorted. The images then </w:t>
      </w:r>
      <w:r w:rsidR="00C60484">
        <w:t>disappeared,</w:t>
      </w:r>
      <w:r>
        <w:t xml:space="preserve"> and </w:t>
      </w:r>
      <w:r w:rsidR="00FE0245">
        <w:t>the images were</w:t>
      </w:r>
      <w:r>
        <w:t xml:space="preserve"> presented one at a time in the center of the screen. Participants were instructed to arrange the images that go together or are the same kind of thing by touching the images they wished to move and dragging them to different locations in the grid. In order to ensure that images were clearly visible to participants, images would expand in size (from 315x315 to 140x140) while participants re-arranged the image and return to their original size once placed in the grid. Participants could continue to move each image as many times as they wanted throughout the task. Task design and instructions were based on prior experiments using </w:t>
      </w:r>
      <w:r w:rsidR="00FE0245">
        <w:t>the spatial arrangement method</w:t>
      </w:r>
      <w:r>
        <w:t xml:space="preserve"> with children (Unger, et al., 2016).</w:t>
      </w:r>
    </w:p>
    <w:p w14:paraId="43175697" w14:textId="77777777" w:rsidR="008F0505" w:rsidRDefault="00F2528D" w:rsidP="008F0505">
      <w:pPr>
        <w:ind w:firstLine="0"/>
      </w:pPr>
      <w:r w:rsidRPr="00476C4B">
        <w:rPr>
          <w:b/>
          <w:bCs/>
        </w:rPr>
        <w:t>Demo/</w:t>
      </w:r>
      <w:r w:rsidR="00476C4B">
        <w:rPr>
          <w:b/>
          <w:bCs/>
        </w:rPr>
        <w:t xml:space="preserve"> </w:t>
      </w:r>
      <w:r w:rsidRPr="00476C4B">
        <w:rPr>
          <w:b/>
          <w:bCs/>
        </w:rPr>
        <w:t>Instruction Phase.</w:t>
      </w:r>
      <w:r>
        <w:t xml:space="preserve"> In order to introduce participants with the task of sorting images based on similarity, they were exposed to a demo phase where they saw 4 images (soccer ball, basketball, rabbit, and chair) and practiced moving them around on the screen. This allowed a chance to help children better understand the task, as no feedback was given in any other phase of the task.</w:t>
      </w:r>
      <w:bookmarkStart w:id="5" w:name="_bd6bu48mwqet" w:colFirst="0" w:colLast="0"/>
      <w:bookmarkEnd w:id="5"/>
    </w:p>
    <w:p w14:paraId="7161BBB0" w14:textId="77777777" w:rsidR="008F0505" w:rsidRPr="008F0505" w:rsidRDefault="00F2528D" w:rsidP="008F0505">
      <w:pPr>
        <w:ind w:firstLine="0"/>
      </w:pPr>
      <w:r w:rsidRPr="003B5E15">
        <w:rPr>
          <w:b/>
          <w:bCs/>
        </w:rPr>
        <w:t>Practice Phase.</w:t>
      </w:r>
      <w:r>
        <w:t xml:space="preserve"> Next, participants completed a practice phase in which they were asked to arrange 5 images belonging to different superordinate categories (vehicles: car, bus; animals: squirrel, bird; furniture: table). This practice phase was designed to ensure that participants (especially in the youngest age group) understood the task instructions, by verifying that participants sorted images from other domains of knowledge based on semantic similarity.</w:t>
      </w:r>
      <w:bookmarkStart w:id="6" w:name="_7z14ixo59j0x" w:colFirst="0" w:colLast="0"/>
      <w:bookmarkEnd w:id="6"/>
    </w:p>
    <w:p w14:paraId="4D6A512A" w14:textId="77777777" w:rsidR="008F0505" w:rsidRPr="008F0505" w:rsidRDefault="00F2528D" w:rsidP="008F0505">
      <w:pPr>
        <w:ind w:firstLine="0"/>
        <w:rPr>
          <w:b/>
        </w:rPr>
      </w:pPr>
      <w:r w:rsidRPr="003B5E15">
        <w:rPr>
          <w:b/>
          <w:bCs/>
        </w:rPr>
        <w:t>Face Sorting Phase 1.</w:t>
      </w:r>
      <w:r>
        <w:t xml:space="preserve"> Participants sorted 18 facial cues of emotion for actor # 7 in the IASLab Facial Stimuli Set. </w:t>
      </w:r>
      <w:r w:rsidR="00FE0245">
        <w:t>Our rationale was that</w:t>
      </w:r>
      <w:r>
        <w:t xml:space="preserve"> sorting only one actor</w:t>
      </w:r>
      <w:r w:rsidR="00FE0245">
        <w:t xml:space="preserve"> would help</w:t>
      </w:r>
      <w:r>
        <w:t xml:space="preserve"> participants </w:t>
      </w:r>
      <w:r w:rsidR="00FE0245">
        <w:t>focus</w:t>
      </w:r>
      <w:r>
        <w:t xml:space="preserve"> on changes in expression. Children were instructed to think about how the person might be feeling and to use that to decide if the pictures should “go together”</w:t>
      </w:r>
      <w:r w:rsidR="00253433">
        <w:rPr>
          <w:b/>
        </w:rPr>
        <w:t>.</w:t>
      </w:r>
      <w:bookmarkStart w:id="7" w:name="_mq0ftd2uukmu" w:colFirst="0" w:colLast="0"/>
      <w:bookmarkEnd w:id="7"/>
    </w:p>
    <w:p w14:paraId="02B88669" w14:textId="77777777" w:rsidR="00A43FF0" w:rsidRDefault="00F2528D" w:rsidP="008F0505">
      <w:pPr>
        <w:ind w:firstLine="0"/>
      </w:pPr>
      <w:r w:rsidRPr="003B5E15">
        <w:rPr>
          <w:b/>
          <w:bCs/>
        </w:rPr>
        <w:t>Face Sorting Phase 2.</w:t>
      </w:r>
      <w:r>
        <w:t xml:space="preserve"> Participants sorted 18 facial cues of emotion for 18 different actors in the IASLab Facial Stimuli Set. By sorting again with multiple actors, this allowed us to examine if similar sorting patterns emerge when there are a variety of different perceptual features that are changing (including expression).</w:t>
      </w:r>
    </w:p>
    <w:p w14:paraId="7C092EED" w14:textId="77777777" w:rsidR="00A43FF0" w:rsidRDefault="00F2528D">
      <w:pPr>
        <w:pStyle w:val="Heading1"/>
      </w:pPr>
      <w:bookmarkStart w:id="8" w:name="_53rtq0185glv" w:colFirst="0" w:colLast="0"/>
      <w:bookmarkEnd w:id="8"/>
      <w:r>
        <w:t>Results</w:t>
      </w:r>
    </w:p>
    <w:p w14:paraId="075A3091" w14:textId="77777777" w:rsidR="00A43FF0" w:rsidRDefault="00F2528D">
      <w:pPr>
        <w:pStyle w:val="Heading2"/>
      </w:pPr>
      <w:bookmarkStart w:id="9" w:name="_1xh4ldqm02sq" w:colFirst="0" w:colLast="0"/>
      <w:bookmarkEnd w:id="9"/>
      <w:r>
        <w:t>Analytic Approach</w:t>
      </w:r>
    </w:p>
    <w:p w14:paraId="2A05D576" w14:textId="77777777" w:rsidR="00A43FF0" w:rsidRDefault="00F2528D">
      <w:pPr>
        <w:ind w:firstLine="0"/>
      </w:pPr>
      <w:r>
        <w:t xml:space="preserve">Analyses were conducted in R (version 3.6.1; R Development Core Team, 2019). Linear mixed-effects models were fit using the lme4 package (Bates &amp; Maechler, 2009; version 1.1-21). Following the recommendations of Judd et al. (2012), F-values and </w:t>
      </w:r>
      <w:r>
        <w:rPr>
          <w:i/>
        </w:rPr>
        <w:t>p</w:t>
      </w:r>
      <w:r>
        <w:t>-values for linear mixed-effects models were obtained using Kenward-Roger approximation of the degrees of freedom. Sorting distances between images were normalized for each participant by scaling distances based on the maximum distance for each participant. See Figure 1 for a visual representation of children’s and adult’s overall</w:t>
      </w:r>
      <w:r w:rsidR="0099367E">
        <w:t xml:space="preserve"> average</w:t>
      </w:r>
      <w:r>
        <w:t xml:space="preserve"> grouping of faces.</w:t>
      </w:r>
    </w:p>
    <w:p w14:paraId="3CDADED8" w14:textId="77777777" w:rsidR="005C4F0F" w:rsidRDefault="005C4F0F" w:rsidP="005C4F0F">
      <w:pPr>
        <w:pStyle w:val="Heading2"/>
      </w:pPr>
      <w:r>
        <w:t>Practice Phase</w:t>
      </w:r>
    </w:p>
    <w:p w14:paraId="33A3C92E" w14:textId="77777777" w:rsidR="005C4F0F" w:rsidRDefault="005C4F0F" w:rsidP="008F0505">
      <w:pPr>
        <w:ind w:firstLine="0"/>
      </w:pPr>
      <w:r>
        <w:t>To assess whether participants in each age group demonstrated understanding of the grid task during the practice phase, we investigated the degree to which participants consistently arranged images belonging to the same superordinate categories (car and bus; squirrel and bird) closer together in space. We computed the average distance between images belonging to the same superordinate category for each participant, and then compared the average distances for item pairs sharing the same category to item pairs from different categories. 3-4</w:t>
      </w:r>
      <w:r w:rsidR="00FE0245">
        <w:t>-</w:t>
      </w:r>
      <w:r>
        <w:t>year</w:t>
      </w:r>
      <w:r w:rsidR="00FE0245">
        <w:t>-</w:t>
      </w:r>
      <w:r>
        <w:t xml:space="preserve">olds did not consistently arrange items belonging to the same superordinate category closer together in space, (paired </w:t>
      </w:r>
      <w:r w:rsidRPr="00FE0245">
        <w:rPr>
          <w:i/>
          <w:iCs/>
        </w:rPr>
        <w:t>t</w:t>
      </w:r>
      <w:r>
        <w:t xml:space="preserve">-test: </w:t>
      </w:r>
      <w:r>
        <w:rPr>
          <w:i/>
        </w:rPr>
        <w:t>t</w:t>
      </w:r>
      <w:r>
        <w:t xml:space="preserve">(14) = -0.32, </w:t>
      </w:r>
      <w:r>
        <w:rPr>
          <w:i/>
        </w:rPr>
        <w:t xml:space="preserve">p </w:t>
      </w:r>
      <w:r>
        <w:t xml:space="preserve">= .75). This suggests that children in this age group were not consistently sorting images according to similarity and may have struggled with the task instructions. All other age groups consistently sorted images belonging to the same category closer together in the grid space (4-5-year-olds: </w:t>
      </w:r>
      <w:r>
        <w:rPr>
          <w:i/>
        </w:rPr>
        <w:t>t</w:t>
      </w:r>
      <w:r>
        <w:t xml:space="preserve">(34) = 5.26, </w:t>
      </w:r>
      <w:r>
        <w:rPr>
          <w:i/>
        </w:rPr>
        <w:t>p</w:t>
      </w:r>
      <w:r>
        <w:t xml:space="preserve"> &lt; .001; 5-6-year-olds: </w:t>
      </w:r>
      <w:r>
        <w:rPr>
          <w:i/>
        </w:rPr>
        <w:t>t</w:t>
      </w:r>
      <w:r>
        <w:t xml:space="preserve">(25) = 5.85, </w:t>
      </w:r>
      <w:r>
        <w:rPr>
          <w:i/>
        </w:rPr>
        <w:t>p</w:t>
      </w:r>
      <w:r>
        <w:t xml:space="preserve"> &lt; .001; 6-7-year-olds: </w:t>
      </w:r>
      <w:r>
        <w:rPr>
          <w:i/>
        </w:rPr>
        <w:t>t</w:t>
      </w:r>
      <w:r>
        <w:t xml:space="preserve">(13) = 5.41, </w:t>
      </w:r>
      <w:r>
        <w:rPr>
          <w:i/>
        </w:rPr>
        <w:t>p</w:t>
      </w:r>
      <w:r>
        <w:t xml:space="preserve"> &lt; .001; adults: </w:t>
      </w:r>
      <w:r>
        <w:rPr>
          <w:i/>
        </w:rPr>
        <w:t>t</w:t>
      </w:r>
      <w:r>
        <w:t xml:space="preserve">(39) = 29.10, </w:t>
      </w:r>
      <w:r>
        <w:rPr>
          <w:i/>
        </w:rPr>
        <w:t>p</w:t>
      </w:r>
      <w:r>
        <w:t xml:space="preserve"> &lt; .001).</w:t>
      </w:r>
    </w:p>
    <w:p w14:paraId="2D69B2D8" w14:textId="77777777" w:rsidR="00476C4B" w:rsidRDefault="00476C4B">
      <w:pPr>
        <w:ind w:firstLine="0"/>
      </w:pPr>
    </w:p>
    <w:p w14:paraId="4AFEC6BC" w14:textId="77777777" w:rsidR="00476C4B" w:rsidRDefault="00476C4B" w:rsidP="00476C4B">
      <w:pPr>
        <w:ind w:firstLine="0"/>
        <w:sectPr w:rsidR="00476C4B" w:rsidSect="001638F9">
          <w:type w:val="continuous"/>
          <w:pgSz w:w="12240" w:h="15840"/>
          <w:pgMar w:top="1440" w:right="1080" w:bottom="1080" w:left="1080" w:header="720" w:footer="720" w:gutter="0"/>
          <w:cols w:num="2" w:space="720" w:equalWidth="0">
            <w:col w:w="4860" w:space="360"/>
            <w:col w:w="4860" w:space="0"/>
          </w:cols>
          <w15:footnoteColumns w:val="2"/>
        </w:sectPr>
      </w:pPr>
    </w:p>
    <w:p w14:paraId="2B1AF1F7" w14:textId="77777777" w:rsidR="00476C4B" w:rsidRDefault="003F7255" w:rsidP="00476C4B">
      <w:pPr>
        <w:ind w:firstLine="0"/>
        <w:jc w:val="center"/>
      </w:pPr>
      <w:r>
        <w:rPr>
          <w:noProof/>
        </w:rPr>
        <w:drawing>
          <wp:inline distT="0" distB="0" distL="0" distR="0" wp14:anchorId="684C7C14" wp14:editId="5940ECF9">
            <wp:extent cx="5395902" cy="2997724"/>
            <wp:effectExtent l="0" t="0" r="190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d_kids_adults_sor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6979" cy="3014989"/>
                    </a:xfrm>
                    <a:prstGeom prst="rect">
                      <a:avLst/>
                    </a:prstGeom>
                  </pic:spPr>
                </pic:pic>
              </a:graphicData>
            </a:graphic>
          </wp:inline>
        </w:drawing>
      </w:r>
    </w:p>
    <w:p w14:paraId="43C15823" w14:textId="7724A1BB" w:rsidR="00476C4B" w:rsidRDefault="00476C4B" w:rsidP="00476C4B">
      <w:pPr>
        <w:ind w:firstLine="0"/>
        <w:jc w:val="center"/>
      </w:pPr>
      <w:r>
        <w:t xml:space="preserve">Figure 1. Classical multidimensional scaling solution (2 dimensions) for average sorting distances across (A) all children and (B) all adults in </w:t>
      </w:r>
      <w:r w:rsidR="003336A7">
        <w:t xml:space="preserve">Face </w:t>
      </w:r>
      <w:r>
        <w:t>Sorting Phase 1 (same actor</w:t>
      </w:r>
      <w:r w:rsidR="003F7255">
        <w:t xml:space="preserve"> for each facial cue</w:t>
      </w:r>
      <w:r>
        <w:t>).</w:t>
      </w:r>
    </w:p>
    <w:p w14:paraId="6B5F1486" w14:textId="77777777" w:rsidR="00253433" w:rsidRDefault="00253433" w:rsidP="00476C4B">
      <w:pPr>
        <w:ind w:firstLine="0"/>
        <w:jc w:val="center"/>
      </w:pPr>
    </w:p>
    <w:p w14:paraId="39A34267" w14:textId="77777777" w:rsidR="00476C4B" w:rsidRDefault="00476C4B">
      <w:pPr>
        <w:ind w:firstLine="0"/>
      </w:pPr>
    </w:p>
    <w:p w14:paraId="47374EA5" w14:textId="77777777" w:rsidR="00476C4B" w:rsidRDefault="00476C4B">
      <w:pPr>
        <w:ind w:firstLine="0"/>
        <w:sectPr w:rsidR="00476C4B" w:rsidSect="00476C4B">
          <w:type w:val="continuous"/>
          <w:pgSz w:w="12240" w:h="15840"/>
          <w:pgMar w:top="1440" w:right="1080" w:bottom="1080" w:left="1080" w:header="720" w:footer="720" w:gutter="0"/>
          <w:cols w:space="360"/>
          <w15:footnoteColumns w:val="2"/>
        </w:sectPr>
      </w:pPr>
    </w:p>
    <w:p w14:paraId="2FD0F8FE" w14:textId="77777777" w:rsidR="00A43FF0" w:rsidRDefault="00F2528D">
      <w:pPr>
        <w:pStyle w:val="Heading2"/>
      </w:pPr>
      <w:bookmarkStart w:id="10" w:name="_9qfri21g7ash" w:colFirst="0" w:colLast="0"/>
      <w:bookmarkStart w:id="11" w:name="_1f9s5d52gni7" w:colFirst="0" w:colLast="0"/>
      <w:bookmarkEnd w:id="10"/>
      <w:bookmarkEnd w:id="11"/>
      <w:r>
        <w:t>Emotion Categories</w:t>
      </w:r>
    </w:p>
    <w:p w14:paraId="7EECF512" w14:textId="2B49CFBB" w:rsidR="00A43FF0" w:rsidRDefault="00F2528D">
      <w:r>
        <w:t xml:space="preserve">To investigate whether participants used emotion categories (e.g., sad, happy, </w:t>
      </w:r>
      <w:r w:rsidR="003C2A94">
        <w:t>etc.</w:t>
      </w:r>
      <w:r>
        <w:t>) to structure their placement of facial cues, we computed the average distance between images that shared the same category label versus images that had differing category labels for each participant (see also Unger et al., 2016 for a similar approach). We next fit a series of models to investigate whether participants grouped facial expressions thought to cue the same emotion categories closer together in space than facial expressions thought to cue different emotion categories, and how participants’ categorical grouping behavior changed across age (Figure 2).</w:t>
      </w:r>
    </w:p>
    <w:p w14:paraId="6382BAB5" w14:textId="77777777" w:rsidR="008F0505" w:rsidRDefault="008F0505"/>
    <w:p w14:paraId="2941A5AB" w14:textId="4D2A35BE" w:rsidR="00A43FF0" w:rsidRDefault="00F2528D" w:rsidP="008F0505">
      <w:pPr>
        <w:ind w:firstLine="0"/>
      </w:pPr>
      <w:r>
        <w:rPr>
          <w:b/>
        </w:rPr>
        <w:t xml:space="preserve">The use of emotion category information emerges across age in children. </w:t>
      </w:r>
      <w:r>
        <w:t xml:space="preserve">We fit a linear mixed-effects model estimating the average distance between item pairs for children from age (in years, as a continuous predictor; mean-centered), the category match for an image pair (same category pair vs. different category pair; centered), and their interaction. We included a by-participant random intercept and a by-participant random slope for category match. The distances between images belonging to the same vs. different emotion categories increased with age, </w:t>
      </w:r>
      <w:r>
        <w:rPr>
          <w:i/>
        </w:rPr>
        <w:t>b</w:t>
      </w:r>
      <w:r>
        <w:t xml:space="preserve"> = -.03, Wald 95% CI = [-.05, -.02], </w:t>
      </w:r>
      <w:r w:rsidR="003C2A94">
        <w:rPr>
          <w:i/>
          <w:iCs/>
        </w:rPr>
        <w:t>F</w:t>
      </w:r>
      <w:r>
        <w:t xml:space="preserve">(1,86.7) = 19.28, </w:t>
      </w:r>
      <w:r>
        <w:rPr>
          <w:i/>
        </w:rPr>
        <w:t>p</w:t>
      </w:r>
      <w:r>
        <w:t xml:space="preserve"> &lt; .001. As children grow older, they become more likely to sort images belonging to the same emotion category closer together. In follow-up analyses investigating children’s sorting behavior in each of our age groups, we found that neither 3-4</w:t>
      </w:r>
      <w:r w:rsidR="0099367E">
        <w:t xml:space="preserve"> </w:t>
      </w:r>
      <w:r>
        <w:t>year</w:t>
      </w:r>
      <w:r w:rsidR="0099367E">
        <w:t xml:space="preserve"> </w:t>
      </w:r>
      <w:r>
        <w:t>olds (</w:t>
      </w:r>
      <w:r>
        <w:rPr>
          <w:i/>
        </w:rPr>
        <w:t>p</w:t>
      </w:r>
      <w:r>
        <w:t xml:space="preserve"> = .57) </w:t>
      </w:r>
      <w:r w:rsidR="0099367E">
        <w:t>n</w:t>
      </w:r>
      <w:r>
        <w:t>or 4-5</w:t>
      </w:r>
      <w:r w:rsidR="0099367E">
        <w:t xml:space="preserve"> </w:t>
      </w:r>
      <w:r>
        <w:t>year</w:t>
      </w:r>
      <w:r w:rsidR="0099367E">
        <w:t xml:space="preserve"> </w:t>
      </w:r>
      <w:r>
        <w:t>olds (</w:t>
      </w:r>
      <w:r>
        <w:rPr>
          <w:i/>
        </w:rPr>
        <w:t>p</w:t>
      </w:r>
      <w:r>
        <w:t xml:space="preserve"> = .33) reliably sorted same emotion category images closer together, while</w:t>
      </w:r>
      <w:r w:rsidR="003C2A94">
        <w:t xml:space="preserve">, </w:t>
      </w:r>
      <w:r>
        <w:t>the 5-6</w:t>
      </w:r>
      <w:r w:rsidR="0099367E">
        <w:t xml:space="preserve"> </w:t>
      </w:r>
      <w:r>
        <w:t>year</w:t>
      </w:r>
      <w:r w:rsidR="0099367E">
        <w:t xml:space="preserve"> </w:t>
      </w:r>
      <w:r>
        <w:t>old</w:t>
      </w:r>
      <w:r w:rsidR="0099367E">
        <w:t xml:space="preserve">s </w:t>
      </w:r>
      <w:r>
        <w:t>(</w:t>
      </w:r>
      <w:r>
        <w:rPr>
          <w:i/>
        </w:rPr>
        <w:t>b</w:t>
      </w:r>
      <w:r>
        <w:t xml:space="preserve"> = -.07, Wald 95% CI = [-.10, -.04],</w:t>
      </w:r>
      <w:r w:rsidR="003C2A94">
        <w:t xml:space="preserve"> </w:t>
      </w:r>
      <w:r w:rsidR="003C2A94">
        <w:rPr>
          <w:i/>
          <w:iCs/>
        </w:rPr>
        <w:t>F</w:t>
      </w:r>
      <w:r>
        <w:t xml:space="preserve">(1,25) = 22.61, </w:t>
      </w:r>
      <w:r>
        <w:rPr>
          <w:i/>
        </w:rPr>
        <w:t>p</w:t>
      </w:r>
      <w:r>
        <w:t xml:space="preserve"> &lt; .001)</w:t>
      </w:r>
      <w:r w:rsidR="003C2A94">
        <w:t>,</w:t>
      </w:r>
      <w:r>
        <w:t xml:space="preserve"> the 6-7</w:t>
      </w:r>
      <w:r w:rsidR="0099367E">
        <w:t xml:space="preserve"> </w:t>
      </w:r>
      <w:r>
        <w:t>year</w:t>
      </w:r>
      <w:r w:rsidR="0099367E">
        <w:t xml:space="preserve"> </w:t>
      </w:r>
      <w:proofErr w:type="spellStart"/>
      <w:r>
        <w:t>old</w:t>
      </w:r>
      <w:r w:rsidR="0099367E">
        <w:t>s</w:t>
      </w:r>
      <w:proofErr w:type="spellEnd"/>
      <w:r>
        <w:t xml:space="preserve"> (</w:t>
      </w:r>
      <w:r>
        <w:rPr>
          <w:i/>
        </w:rPr>
        <w:t>b</w:t>
      </w:r>
      <w:r>
        <w:t xml:space="preserve"> = -.12, Wald 95% CI = [-.15, -.08], </w:t>
      </w:r>
      <w:r w:rsidRPr="003C2A94">
        <w:rPr>
          <w:i/>
          <w:iCs/>
        </w:rPr>
        <w:t>F</w:t>
      </w:r>
      <w:r>
        <w:t xml:space="preserve">(1,13) = 45.19, </w:t>
      </w:r>
      <w:r>
        <w:rPr>
          <w:i/>
        </w:rPr>
        <w:t>p</w:t>
      </w:r>
      <w:r>
        <w:t xml:space="preserve"> &lt; .001)</w:t>
      </w:r>
      <w:r w:rsidR="003C2A94">
        <w:t>, and the adults did (</w:t>
      </w:r>
      <w:r w:rsidR="003C2A94">
        <w:rPr>
          <w:i/>
        </w:rPr>
        <w:t>b</w:t>
      </w:r>
      <w:r w:rsidR="003C2A94">
        <w:t xml:space="preserve"> = -.20, Wald 95% CI = [-.21, -.18], </w:t>
      </w:r>
      <w:r w:rsidR="003C2A94" w:rsidRPr="003C2A94">
        <w:rPr>
          <w:i/>
          <w:iCs/>
        </w:rPr>
        <w:t>F</w:t>
      </w:r>
      <w:r w:rsidR="003C2A94">
        <w:t xml:space="preserve">(1,40) = 487.64, </w:t>
      </w:r>
      <w:r w:rsidR="003C2A94">
        <w:rPr>
          <w:i/>
        </w:rPr>
        <w:t>p</w:t>
      </w:r>
      <w:r w:rsidR="003C2A94">
        <w:t xml:space="preserve"> &lt; .001)</w:t>
      </w:r>
      <w:r>
        <w:t>. Note that while we analyzed results collapsing across sorting phase, there was no evidence that results differed between sorting phase</w:t>
      </w:r>
      <w:r w:rsidR="007A7E50">
        <w:t>s</w:t>
      </w:r>
      <w:r>
        <w:t xml:space="preserve"> (i.e., no interaction with sorting phase).</w:t>
      </w:r>
    </w:p>
    <w:p w14:paraId="567D6AE2" w14:textId="77777777" w:rsidR="00303A3F" w:rsidRDefault="00303A3F"/>
    <w:p w14:paraId="247A512C" w14:textId="77777777" w:rsidR="00A43FF0" w:rsidRDefault="00F2528D">
      <w:pPr>
        <w:ind w:firstLine="0"/>
      </w:pPr>
      <w:r>
        <w:rPr>
          <w:noProof/>
        </w:rPr>
        <w:drawing>
          <wp:inline distT="114300" distB="114300" distL="114300" distR="114300" wp14:anchorId="1A5831DB" wp14:editId="447D70AE">
            <wp:extent cx="3086100" cy="30861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086100" cy="3086100"/>
                    </a:xfrm>
                    <a:prstGeom prst="rect">
                      <a:avLst/>
                    </a:prstGeom>
                    <a:ln/>
                  </pic:spPr>
                </pic:pic>
              </a:graphicData>
            </a:graphic>
          </wp:inline>
        </w:drawing>
      </w:r>
    </w:p>
    <w:p w14:paraId="0388BC23" w14:textId="77777777" w:rsidR="00A43FF0" w:rsidRDefault="00F2528D">
      <w:pPr>
        <w:ind w:firstLine="0"/>
        <w:jc w:val="center"/>
      </w:pPr>
      <w:r>
        <w:t>Figure 2. Difference in average distance for items belonging to the same vs. different emotion categories</w:t>
      </w:r>
      <w:r w:rsidR="007A7E50">
        <w:t xml:space="preserve"> by age</w:t>
      </w:r>
      <w:r>
        <w:t>. An average value of zero represents no distinction by emotion category. Error bars represent 95% confidence intervals.</w:t>
      </w:r>
    </w:p>
    <w:p w14:paraId="2FA63234" w14:textId="77777777" w:rsidR="00A43FF0" w:rsidRDefault="00F2528D">
      <w:pPr>
        <w:pStyle w:val="Heading2"/>
      </w:pPr>
      <w:bookmarkStart w:id="12" w:name="_jl5z5evyc1c0" w:colFirst="0" w:colLast="0"/>
      <w:bookmarkEnd w:id="12"/>
      <w:r>
        <w:lastRenderedPageBreak/>
        <w:t>What dimensions best predict similarity grouping?</w:t>
      </w:r>
    </w:p>
    <w:p w14:paraId="15E0C42B" w14:textId="77777777" w:rsidR="00A43FF0" w:rsidRDefault="00F2528D" w:rsidP="008F0505">
      <w:pPr>
        <w:ind w:firstLine="0"/>
      </w:pPr>
      <w:r>
        <w:t xml:space="preserve">Next, we investigated which dimensions of the emotion expression stimuli best predicted which items </w:t>
      </w:r>
      <w:r w:rsidR="00767AA8">
        <w:t>participants</w:t>
      </w:r>
      <w:r>
        <w:t xml:space="preserve"> grouped closer together in space. For each age group we computed the average distance between all stimulus pairs (n= 316 unique pairs) and predicted these distances from different dimensions of the image pairs (valence, arousal, shared emotion category, positivity/negativity). Our analytic approach was to estimate general linear models in which we regressed the average distance between stimulus pairs on stimulus pairs’ relatedness on each dimension (e.g., the difference in valence between two images), and to describe how much each dimension aided in explaining variance (by computing ΔR</w:t>
      </w:r>
      <w:r>
        <w:rPr>
          <w:vertAlign w:val="superscript"/>
        </w:rPr>
        <w:t>2</w:t>
      </w:r>
      <w:r>
        <w:t xml:space="preserve">). First, we estimated grouping distance from distance in valence, distance in arousal, and whether image pairs shared the same category (0 = different category; 1 = same category). </w:t>
      </w:r>
      <w:r w:rsidR="007A7E50">
        <w:t>Next</w:t>
      </w:r>
      <w:r>
        <w:t xml:space="preserve">, we used </w:t>
      </w:r>
      <w:r w:rsidR="007A7E50">
        <w:t xml:space="preserve">a similar </w:t>
      </w:r>
      <w:r>
        <w:t>approach</w:t>
      </w:r>
      <w:r w:rsidR="007A7E50">
        <w:t>,</w:t>
      </w:r>
      <w:r>
        <w:t xml:space="preserve"> but </w:t>
      </w:r>
      <w:r w:rsidR="007A7E50">
        <w:t xml:space="preserve">instead of </w:t>
      </w:r>
      <w:r>
        <w:t>estimating valence as a single dimension ranging from positive to negative, we used the evaluative space grid ratings to estimate positivity and negativity as two separate dimensions.</w:t>
      </w:r>
    </w:p>
    <w:p w14:paraId="6AD25FD7" w14:textId="77777777" w:rsidR="003B5E15" w:rsidRDefault="003B5E15"/>
    <w:p w14:paraId="23B39A1E" w14:textId="77777777" w:rsidR="003B5E15" w:rsidRDefault="003B5E15" w:rsidP="003B5E15">
      <w:pPr>
        <w:jc w:val="center"/>
      </w:pPr>
      <w:r>
        <w:t xml:space="preserve">Table 1: Predicting Sorting Distance from Valence, Arousal, and Shared Emotion Category </w:t>
      </w:r>
    </w:p>
    <w:p w14:paraId="3C2C30AA" w14:textId="77777777" w:rsidR="003B5E15" w:rsidRDefault="003B5E15" w:rsidP="003B5E15"/>
    <w:tbl>
      <w:tblPr>
        <w:tblStyle w:val="a"/>
        <w:tblW w:w="4845" w:type="dxa"/>
        <w:tblBorders>
          <w:top w:val="nil"/>
          <w:left w:val="nil"/>
          <w:bottom w:val="nil"/>
          <w:right w:val="nil"/>
          <w:insideH w:val="nil"/>
          <w:insideV w:val="nil"/>
        </w:tblBorders>
        <w:tblLayout w:type="fixed"/>
        <w:tblLook w:val="0600" w:firstRow="0" w:lastRow="0" w:firstColumn="0" w:lastColumn="0" w:noHBand="1" w:noVBand="1"/>
      </w:tblPr>
      <w:tblGrid>
        <w:gridCol w:w="1920"/>
        <w:gridCol w:w="735"/>
        <w:gridCol w:w="630"/>
        <w:gridCol w:w="435"/>
        <w:gridCol w:w="360"/>
        <w:gridCol w:w="765"/>
      </w:tblGrid>
      <w:tr w:rsidR="003B5E15" w14:paraId="0ED9507D" w14:textId="77777777" w:rsidTr="0088557D">
        <w:tc>
          <w:tcPr>
            <w:tcW w:w="1920" w:type="dxa"/>
            <w:tcBorders>
              <w:top w:val="single" w:sz="12" w:space="0" w:color="000000"/>
              <w:left w:val="nil"/>
              <w:bottom w:val="single" w:sz="12" w:space="0" w:color="000000"/>
              <w:right w:val="nil"/>
            </w:tcBorders>
            <w:tcMar>
              <w:top w:w="0" w:type="dxa"/>
              <w:left w:w="0" w:type="dxa"/>
              <w:bottom w:w="0" w:type="dxa"/>
              <w:right w:w="0" w:type="dxa"/>
            </w:tcMar>
          </w:tcPr>
          <w:p w14:paraId="0653B357" w14:textId="77777777" w:rsidR="003B5E15" w:rsidRDefault="003B5E15" w:rsidP="0088557D">
            <w:pPr>
              <w:spacing w:line="276" w:lineRule="auto"/>
              <w:ind w:firstLine="0"/>
              <w:rPr>
                <w:b/>
                <w:sz w:val="16"/>
                <w:szCs w:val="16"/>
              </w:rPr>
            </w:pPr>
            <w:r>
              <w:rPr>
                <w:b/>
                <w:sz w:val="16"/>
                <w:szCs w:val="16"/>
              </w:rPr>
              <w:t>Predictor</w:t>
            </w:r>
          </w:p>
        </w:tc>
        <w:tc>
          <w:tcPr>
            <w:tcW w:w="735" w:type="dxa"/>
            <w:tcBorders>
              <w:top w:val="single" w:sz="12" w:space="0" w:color="000000"/>
              <w:left w:val="nil"/>
              <w:bottom w:val="single" w:sz="12" w:space="0" w:color="000000"/>
              <w:right w:val="nil"/>
            </w:tcBorders>
            <w:tcMar>
              <w:top w:w="0" w:type="dxa"/>
              <w:left w:w="0" w:type="dxa"/>
              <w:bottom w:w="0" w:type="dxa"/>
              <w:right w:w="0" w:type="dxa"/>
            </w:tcMar>
          </w:tcPr>
          <w:p w14:paraId="5413D251" w14:textId="77777777" w:rsidR="003B5E15" w:rsidRDefault="003B5E15" w:rsidP="0088557D">
            <w:pPr>
              <w:spacing w:line="276" w:lineRule="auto"/>
              <w:ind w:firstLine="0"/>
              <w:jc w:val="center"/>
              <w:rPr>
                <w:b/>
                <w:sz w:val="16"/>
                <w:szCs w:val="16"/>
              </w:rPr>
            </w:pPr>
            <w:r>
              <w:rPr>
                <w:b/>
                <w:sz w:val="16"/>
                <w:szCs w:val="16"/>
              </w:rPr>
              <w:t>Estimate</w:t>
            </w:r>
          </w:p>
        </w:tc>
        <w:tc>
          <w:tcPr>
            <w:tcW w:w="630" w:type="dxa"/>
            <w:tcBorders>
              <w:top w:val="single" w:sz="12" w:space="0" w:color="000000"/>
              <w:left w:val="nil"/>
              <w:bottom w:val="single" w:sz="12" w:space="0" w:color="000000"/>
              <w:right w:val="nil"/>
            </w:tcBorders>
            <w:tcMar>
              <w:top w:w="0" w:type="dxa"/>
              <w:left w:w="0" w:type="dxa"/>
              <w:bottom w:w="0" w:type="dxa"/>
              <w:right w:w="0" w:type="dxa"/>
            </w:tcMar>
          </w:tcPr>
          <w:p w14:paraId="177852BB" w14:textId="77777777" w:rsidR="003B5E15" w:rsidRDefault="003B5E15" w:rsidP="0088557D">
            <w:pPr>
              <w:spacing w:line="276" w:lineRule="auto"/>
              <w:ind w:firstLine="0"/>
              <w:jc w:val="center"/>
              <w:rPr>
                <w:b/>
                <w:sz w:val="16"/>
                <w:szCs w:val="16"/>
              </w:rPr>
            </w:pPr>
            <w:r>
              <w:rPr>
                <w:b/>
                <w:i/>
                <w:sz w:val="16"/>
                <w:szCs w:val="16"/>
              </w:rPr>
              <w:t>t</w:t>
            </w:r>
            <w:r>
              <w:rPr>
                <w:b/>
                <w:sz w:val="16"/>
                <w:szCs w:val="16"/>
              </w:rPr>
              <w:t>-value</w:t>
            </w:r>
          </w:p>
        </w:tc>
        <w:tc>
          <w:tcPr>
            <w:tcW w:w="435" w:type="dxa"/>
            <w:tcBorders>
              <w:top w:val="single" w:sz="12" w:space="0" w:color="000000"/>
              <w:left w:val="nil"/>
              <w:bottom w:val="single" w:sz="12" w:space="0" w:color="000000"/>
              <w:right w:val="nil"/>
            </w:tcBorders>
            <w:tcMar>
              <w:top w:w="0" w:type="dxa"/>
              <w:left w:w="0" w:type="dxa"/>
              <w:bottom w:w="0" w:type="dxa"/>
              <w:right w:w="0" w:type="dxa"/>
            </w:tcMar>
          </w:tcPr>
          <w:p w14:paraId="7E0A9996" w14:textId="77777777" w:rsidR="003B5E15" w:rsidRDefault="003B5E15" w:rsidP="0088557D">
            <w:pPr>
              <w:spacing w:line="276" w:lineRule="auto"/>
              <w:ind w:firstLine="0"/>
              <w:jc w:val="center"/>
              <w:rPr>
                <w:b/>
                <w:i/>
                <w:sz w:val="16"/>
                <w:szCs w:val="16"/>
              </w:rPr>
            </w:pPr>
            <w:r>
              <w:rPr>
                <w:b/>
                <w:i/>
                <w:sz w:val="16"/>
                <w:szCs w:val="16"/>
              </w:rPr>
              <w:t>p</w:t>
            </w:r>
          </w:p>
        </w:tc>
        <w:tc>
          <w:tcPr>
            <w:tcW w:w="360" w:type="dxa"/>
            <w:tcBorders>
              <w:top w:val="single" w:sz="12" w:space="0" w:color="000000"/>
              <w:left w:val="nil"/>
              <w:bottom w:val="single" w:sz="12" w:space="0" w:color="000000"/>
              <w:right w:val="nil"/>
            </w:tcBorders>
            <w:tcMar>
              <w:top w:w="0" w:type="dxa"/>
              <w:left w:w="0" w:type="dxa"/>
              <w:bottom w:w="0" w:type="dxa"/>
              <w:right w:w="0" w:type="dxa"/>
            </w:tcMar>
          </w:tcPr>
          <w:p w14:paraId="77B2FE88" w14:textId="77777777" w:rsidR="003B5E15" w:rsidRDefault="003B5E15" w:rsidP="0088557D">
            <w:pPr>
              <w:spacing w:line="276" w:lineRule="auto"/>
              <w:ind w:firstLine="0"/>
              <w:jc w:val="center"/>
              <w:rPr>
                <w:b/>
                <w:sz w:val="16"/>
                <w:szCs w:val="16"/>
                <w:vertAlign w:val="superscript"/>
              </w:rPr>
            </w:pPr>
            <w:r>
              <w:rPr>
                <w:b/>
                <w:sz w:val="16"/>
                <w:szCs w:val="16"/>
              </w:rPr>
              <w:t>ΔR</w:t>
            </w:r>
            <w:r>
              <w:rPr>
                <w:b/>
                <w:sz w:val="16"/>
                <w:szCs w:val="16"/>
                <w:vertAlign w:val="superscript"/>
              </w:rPr>
              <w:t>2</w:t>
            </w:r>
          </w:p>
        </w:tc>
        <w:tc>
          <w:tcPr>
            <w:tcW w:w="765" w:type="dxa"/>
            <w:tcBorders>
              <w:top w:val="single" w:sz="12" w:space="0" w:color="000000"/>
              <w:left w:val="nil"/>
              <w:bottom w:val="single" w:sz="12" w:space="0" w:color="000000"/>
              <w:right w:val="nil"/>
            </w:tcBorders>
            <w:tcMar>
              <w:top w:w="0" w:type="dxa"/>
              <w:left w:w="0" w:type="dxa"/>
              <w:bottom w:w="0" w:type="dxa"/>
              <w:right w:w="0" w:type="dxa"/>
            </w:tcMar>
          </w:tcPr>
          <w:p w14:paraId="28DBAF1A" w14:textId="77777777" w:rsidR="003B5E15" w:rsidRDefault="003B5E15" w:rsidP="0088557D">
            <w:pPr>
              <w:spacing w:line="276" w:lineRule="auto"/>
              <w:ind w:firstLine="0"/>
              <w:jc w:val="center"/>
              <w:rPr>
                <w:b/>
                <w:sz w:val="16"/>
                <w:szCs w:val="16"/>
              </w:rPr>
            </w:pPr>
            <w:r>
              <w:rPr>
                <w:b/>
                <w:sz w:val="16"/>
                <w:szCs w:val="16"/>
              </w:rPr>
              <w:t>Overall R</w:t>
            </w:r>
            <w:r>
              <w:rPr>
                <w:b/>
                <w:sz w:val="16"/>
                <w:szCs w:val="16"/>
                <w:vertAlign w:val="superscript"/>
              </w:rPr>
              <w:t>2</w:t>
            </w:r>
          </w:p>
        </w:tc>
      </w:tr>
      <w:tr w:rsidR="003B5E15" w14:paraId="6E303E3D" w14:textId="77777777" w:rsidTr="0088557D">
        <w:tc>
          <w:tcPr>
            <w:tcW w:w="1920" w:type="dxa"/>
            <w:tcBorders>
              <w:top w:val="nil"/>
              <w:left w:val="nil"/>
              <w:bottom w:val="nil"/>
              <w:right w:val="nil"/>
            </w:tcBorders>
            <w:tcMar>
              <w:top w:w="0" w:type="dxa"/>
              <w:left w:w="0" w:type="dxa"/>
              <w:bottom w:w="0" w:type="dxa"/>
              <w:right w:w="0" w:type="dxa"/>
            </w:tcMar>
          </w:tcPr>
          <w:p w14:paraId="41F18F4C" w14:textId="77777777" w:rsidR="003B5E15" w:rsidRDefault="003B5E15" w:rsidP="0088557D">
            <w:pPr>
              <w:ind w:firstLine="0"/>
              <w:rPr>
                <w:b/>
                <w:i/>
                <w:sz w:val="18"/>
                <w:szCs w:val="18"/>
              </w:rPr>
            </w:pPr>
            <w:r>
              <w:rPr>
                <w:b/>
                <w:i/>
                <w:sz w:val="18"/>
                <w:szCs w:val="18"/>
              </w:rPr>
              <w:t>3-4-year-olds</w:t>
            </w:r>
          </w:p>
        </w:tc>
        <w:tc>
          <w:tcPr>
            <w:tcW w:w="735" w:type="dxa"/>
            <w:tcBorders>
              <w:top w:val="nil"/>
              <w:left w:val="nil"/>
              <w:bottom w:val="nil"/>
              <w:right w:val="nil"/>
            </w:tcBorders>
            <w:tcMar>
              <w:top w:w="0" w:type="dxa"/>
              <w:left w:w="0" w:type="dxa"/>
              <w:bottom w:w="0" w:type="dxa"/>
              <w:right w:w="0" w:type="dxa"/>
            </w:tcMar>
          </w:tcPr>
          <w:p w14:paraId="6B131FD0" w14:textId="77777777" w:rsidR="003B5E15" w:rsidRDefault="003B5E15" w:rsidP="0088557D">
            <w:pPr>
              <w:ind w:firstLine="0"/>
              <w:jc w:val="center"/>
              <w:rPr>
                <w:sz w:val="16"/>
                <w:szCs w:val="16"/>
              </w:rPr>
            </w:pPr>
          </w:p>
        </w:tc>
        <w:tc>
          <w:tcPr>
            <w:tcW w:w="630" w:type="dxa"/>
            <w:tcBorders>
              <w:top w:val="nil"/>
              <w:left w:val="nil"/>
              <w:bottom w:val="nil"/>
              <w:right w:val="nil"/>
            </w:tcBorders>
            <w:tcMar>
              <w:top w:w="0" w:type="dxa"/>
              <w:left w:w="0" w:type="dxa"/>
              <w:bottom w:w="0" w:type="dxa"/>
              <w:right w:w="0" w:type="dxa"/>
            </w:tcMar>
          </w:tcPr>
          <w:p w14:paraId="57B85A29" w14:textId="77777777" w:rsidR="003B5E15" w:rsidRDefault="003B5E15" w:rsidP="0088557D">
            <w:pPr>
              <w:ind w:firstLine="0"/>
              <w:jc w:val="center"/>
              <w:rPr>
                <w:sz w:val="16"/>
                <w:szCs w:val="16"/>
              </w:rPr>
            </w:pPr>
          </w:p>
        </w:tc>
        <w:tc>
          <w:tcPr>
            <w:tcW w:w="435" w:type="dxa"/>
            <w:tcBorders>
              <w:top w:val="nil"/>
              <w:left w:val="nil"/>
              <w:bottom w:val="nil"/>
              <w:right w:val="nil"/>
            </w:tcBorders>
            <w:tcMar>
              <w:top w:w="0" w:type="dxa"/>
              <w:left w:w="0" w:type="dxa"/>
              <w:bottom w:w="0" w:type="dxa"/>
              <w:right w:w="0" w:type="dxa"/>
            </w:tcMar>
          </w:tcPr>
          <w:p w14:paraId="5667AA70" w14:textId="77777777" w:rsidR="003B5E15" w:rsidRDefault="003B5E15" w:rsidP="0088557D">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620278D5" w14:textId="77777777" w:rsidR="003B5E15" w:rsidRDefault="003B5E15" w:rsidP="0088557D">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13E25DAC" w14:textId="77777777" w:rsidR="003B5E15" w:rsidRDefault="003B5E15" w:rsidP="0088557D">
            <w:pPr>
              <w:ind w:firstLine="0"/>
              <w:jc w:val="center"/>
              <w:rPr>
                <w:sz w:val="16"/>
                <w:szCs w:val="16"/>
              </w:rPr>
            </w:pPr>
            <w:r>
              <w:rPr>
                <w:sz w:val="16"/>
                <w:szCs w:val="16"/>
              </w:rPr>
              <w:t>.02</w:t>
            </w:r>
          </w:p>
        </w:tc>
      </w:tr>
      <w:tr w:rsidR="003B5E15" w14:paraId="791A4A69" w14:textId="77777777" w:rsidTr="0088557D">
        <w:tc>
          <w:tcPr>
            <w:tcW w:w="1920" w:type="dxa"/>
            <w:tcBorders>
              <w:top w:val="nil"/>
              <w:left w:val="nil"/>
              <w:bottom w:val="nil"/>
              <w:right w:val="nil"/>
            </w:tcBorders>
            <w:tcMar>
              <w:top w:w="0" w:type="dxa"/>
              <w:left w:w="0" w:type="dxa"/>
              <w:bottom w:w="0" w:type="dxa"/>
              <w:right w:w="0" w:type="dxa"/>
            </w:tcMar>
          </w:tcPr>
          <w:p w14:paraId="4BD09130" w14:textId="77777777" w:rsidR="003B5E15" w:rsidRDefault="003B5E15" w:rsidP="0088557D">
            <w:pPr>
              <w:ind w:firstLine="0"/>
              <w:rPr>
                <w:b/>
                <w:sz w:val="16"/>
                <w:szCs w:val="16"/>
              </w:rPr>
            </w:pPr>
            <w:r>
              <w:rPr>
                <w:b/>
                <w:sz w:val="16"/>
                <w:szCs w:val="16"/>
              </w:rPr>
              <w:t>Valence</w:t>
            </w:r>
          </w:p>
        </w:tc>
        <w:tc>
          <w:tcPr>
            <w:tcW w:w="735" w:type="dxa"/>
            <w:tcBorders>
              <w:top w:val="nil"/>
              <w:left w:val="nil"/>
              <w:bottom w:val="nil"/>
              <w:right w:val="nil"/>
            </w:tcBorders>
            <w:tcMar>
              <w:top w:w="0" w:type="dxa"/>
              <w:left w:w="0" w:type="dxa"/>
              <w:bottom w:w="0" w:type="dxa"/>
              <w:right w:w="0" w:type="dxa"/>
            </w:tcMar>
          </w:tcPr>
          <w:p w14:paraId="1B5EAEFD" w14:textId="77777777" w:rsidR="003B5E15" w:rsidRDefault="003B5E15" w:rsidP="0088557D">
            <w:pPr>
              <w:ind w:firstLine="0"/>
              <w:jc w:val="center"/>
              <w:rPr>
                <w:sz w:val="16"/>
                <w:szCs w:val="16"/>
              </w:rPr>
            </w:pPr>
            <w:r>
              <w:rPr>
                <w:sz w:val="16"/>
                <w:szCs w:val="16"/>
              </w:rPr>
              <w:t>.004</w:t>
            </w:r>
          </w:p>
        </w:tc>
        <w:tc>
          <w:tcPr>
            <w:tcW w:w="630" w:type="dxa"/>
            <w:tcBorders>
              <w:top w:val="nil"/>
              <w:left w:val="nil"/>
              <w:bottom w:val="nil"/>
              <w:right w:val="nil"/>
            </w:tcBorders>
            <w:tcMar>
              <w:top w:w="0" w:type="dxa"/>
              <w:left w:w="0" w:type="dxa"/>
              <w:bottom w:w="0" w:type="dxa"/>
              <w:right w:w="0" w:type="dxa"/>
            </w:tcMar>
          </w:tcPr>
          <w:p w14:paraId="1A6BDD81" w14:textId="77777777" w:rsidR="003B5E15" w:rsidRDefault="003B5E15" w:rsidP="0088557D">
            <w:pPr>
              <w:ind w:firstLine="0"/>
              <w:jc w:val="center"/>
              <w:rPr>
                <w:sz w:val="16"/>
                <w:szCs w:val="16"/>
              </w:rPr>
            </w:pPr>
            <w:r>
              <w:rPr>
                <w:sz w:val="16"/>
                <w:szCs w:val="16"/>
              </w:rPr>
              <w:t>1.72</w:t>
            </w:r>
          </w:p>
        </w:tc>
        <w:tc>
          <w:tcPr>
            <w:tcW w:w="435" w:type="dxa"/>
            <w:tcBorders>
              <w:top w:val="nil"/>
              <w:left w:val="nil"/>
              <w:bottom w:val="nil"/>
              <w:right w:val="nil"/>
            </w:tcBorders>
            <w:tcMar>
              <w:top w:w="0" w:type="dxa"/>
              <w:left w:w="0" w:type="dxa"/>
              <w:bottom w:w="0" w:type="dxa"/>
              <w:right w:w="0" w:type="dxa"/>
            </w:tcMar>
          </w:tcPr>
          <w:p w14:paraId="371D5D2E" w14:textId="77777777" w:rsidR="003B5E15" w:rsidRDefault="003B5E15" w:rsidP="0088557D">
            <w:pPr>
              <w:ind w:firstLine="0"/>
              <w:jc w:val="center"/>
              <w:rPr>
                <w:sz w:val="16"/>
                <w:szCs w:val="16"/>
              </w:rPr>
            </w:pPr>
            <w:r>
              <w:rPr>
                <w:sz w:val="16"/>
                <w:szCs w:val="16"/>
              </w:rPr>
              <w:t>.09</w:t>
            </w:r>
          </w:p>
        </w:tc>
        <w:tc>
          <w:tcPr>
            <w:tcW w:w="360" w:type="dxa"/>
            <w:tcBorders>
              <w:top w:val="nil"/>
              <w:left w:val="nil"/>
              <w:bottom w:val="nil"/>
              <w:right w:val="nil"/>
            </w:tcBorders>
            <w:tcMar>
              <w:top w:w="0" w:type="dxa"/>
              <w:left w:w="0" w:type="dxa"/>
              <w:bottom w:w="0" w:type="dxa"/>
              <w:right w:w="0" w:type="dxa"/>
            </w:tcMar>
          </w:tcPr>
          <w:p w14:paraId="7C8C73D7" w14:textId="77777777" w:rsidR="003B5E15" w:rsidRDefault="003B5E15" w:rsidP="0088557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3344FFE9" w14:textId="77777777" w:rsidR="003B5E15" w:rsidRDefault="003B5E15" w:rsidP="0088557D">
            <w:pPr>
              <w:ind w:firstLine="0"/>
              <w:jc w:val="center"/>
              <w:rPr>
                <w:sz w:val="16"/>
                <w:szCs w:val="16"/>
              </w:rPr>
            </w:pPr>
          </w:p>
        </w:tc>
      </w:tr>
      <w:tr w:rsidR="003B5E15" w14:paraId="2B3D212F" w14:textId="77777777" w:rsidTr="0088557D">
        <w:tc>
          <w:tcPr>
            <w:tcW w:w="1920" w:type="dxa"/>
            <w:tcBorders>
              <w:top w:val="nil"/>
              <w:left w:val="nil"/>
              <w:bottom w:val="nil"/>
              <w:right w:val="nil"/>
            </w:tcBorders>
            <w:tcMar>
              <w:top w:w="0" w:type="dxa"/>
              <w:left w:w="0" w:type="dxa"/>
              <w:bottom w:w="0" w:type="dxa"/>
              <w:right w:w="0" w:type="dxa"/>
            </w:tcMar>
          </w:tcPr>
          <w:p w14:paraId="00A583E7" w14:textId="77777777" w:rsidR="003B5E15" w:rsidRDefault="003B5E15" w:rsidP="0088557D">
            <w:pPr>
              <w:ind w:firstLine="0"/>
              <w:rPr>
                <w:b/>
                <w:sz w:val="16"/>
                <w:szCs w:val="16"/>
              </w:rPr>
            </w:pPr>
            <w:r>
              <w:rPr>
                <w:b/>
                <w:sz w:val="16"/>
                <w:szCs w:val="16"/>
              </w:rPr>
              <w:t>Arousal*</w:t>
            </w:r>
          </w:p>
        </w:tc>
        <w:tc>
          <w:tcPr>
            <w:tcW w:w="735" w:type="dxa"/>
            <w:tcBorders>
              <w:top w:val="nil"/>
              <w:left w:val="nil"/>
              <w:bottom w:val="nil"/>
              <w:right w:val="nil"/>
            </w:tcBorders>
            <w:tcMar>
              <w:top w:w="0" w:type="dxa"/>
              <w:left w:w="0" w:type="dxa"/>
              <w:bottom w:w="0" w:type="dxa"/>
              <w:right w:w="0" w:type="dxa"/>
            </w:tcMar>
          </w:tcPr>
          <w:p w14:paraId="68C1DBCE" w14:textId="77777777" w:rsidR="003B5E15" w:rsidRDefault="003B5E15" w:rsidP="0088557D">
            <w:pPr>
              <w:ind w:firstLine="0"/>
              <w:jc w:val="center"/>
              <w:rPr>
                <w:sz w:val="16"/>
                <w:szCs w:val="16"/>
              </w:rPr>
            </w:pPr>
            <w:r>
              <w:rPr>
                <w:sz w:val="16"/>
                <w:szCs w:val="16"/>
              </w:rPr>
              <w:t>-.009</w:t>
            </w:r>
          </w:p>
        </w:tc>
        <w:tc>
          <w:tcPr>
            <w:tcW w:w="630" w:type="dxa"/>
            <w:tcBorders>
              <w:top w:val="nil"/>
              <w:left w:val="nil"/>
              <w:bottom w:val="nil"/>
              <w:right w:val="nil"/>
            </w:tcBorders>
            <w:tcMar>
              <w:top w:w="0" w:type="dxa"/>
              <w:left w:w="0" w:type="dxa"/>
              <w:bottom w:w="0" w:type="dxa"/>
              <w:right w:w="0" w:type="dxa"/>
            </w:tcMar>
          </w:tcPr>
          <w:p w14:paraId="701A5217" w14:textId="77777777" w:rsidR="003B5E15" w:rsidRDefault="003B5E15" w:rsidP="0088557D">
            <w:pPr>
              <w:ind w:firstLine="0"/>
              <w:jc w:val="center"/>
              <w:rPr>
                <w:sz w:val="16"/>
                <w:szCs w:val="16"/>
              </w:rPr>
            </w:pPr>
            <w:r>
              <w:rPr>
                <w:sz w:val="16"/>
                <w:szCs w:val="16"/>
              </w:rPr>
              <w:t>-2.10</w:t>
            </w:r>
          </w:p>
        </w:tc>
        <w:tc>
          <w:tcPr>
            <w:tcW w:w="435" w:type="dxa"/>
            <w:tcBorders>
              <w:top w:val="nil"/>
              <w:left w:val="nil"/>
              <w:bottom w:val="nil"/>
              <w:right w:val="nil"/>
            </w:tcBorders>
            <w:tcMar>
              <w:top w:w="0" w:type="dxa"/>
              <w:left w:w="0" w:type="dxa"/>
              <w:bottom w:w="0" w:type="dxa"/>
              <w:right w:w="0" w:type="dxa"/>
            </w:tcMar>
          </w:tcPr>
          <w:p w14:paraId="3CCC2302" w14:textId="77777777" w:rsidR="003B5E15" w:rsidRDefault="003B5E15" w:rsidP="0088557D">
            <w:pPr>
              <w:ind w:firstLine="0"/>
              <w:jc w:val="center"/>
              <w:rPr>
                <w:sz w:val="16"/>
                <w:szCs w:val="16"/>
              </w:rPr>
            </w:pPr>
            <w:r>
              <w:rPr>
                <w:sz w:val="16"/>
                <w:szCs w:val="16"/>
              </w:rPr>
              <w:t>.04</w:t>
            </w:r>
          </w:p>
        </w:tc>
        <w:tc>
          <w:tcPr>
            <w:tcW w:w="360" w:type="dxa"/>
            <w:tcBorders>
              <w:top w:val="nil"/>
              <w:left w:val="nil"/>
              <w:bottom w:val="nil"/>
              <w:right w:val="nil"/>
            </w:tcBorders>
            <w:tcMar>
              <w:top w:w="0" w:type="dxa"/>
              <w:left w:w="0" w:type="dxa"/>
              <w:bottom w:w="0" w:type="dxa"/>
              <w:right w:w="0" w:type="dxa"/>
            </w:tcMar>
          </w:tcPr>
          <w:p w14:paraId="7E67D7DE" w14:textId="77777777" w:rsidR="003B5E15" w:rsidRDefault="003B5E15" w:rsidP="0088557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70D15F2C" w14:textId="77777777" w:rsidR="003B5E15" w:rsidRDefault="003B5E15" w:rsidP="0088557D">
            <w:pPr>
              <w:ind w:firstLine="0"/>
              <w:jc w:val="center"/>
              <w:rPr>
                <w:sz w:val="16"/>
                <w:szCs w:val="16"/>
              </w:rPr>
            </w:pPr>
          </w:p>
        </w:tc>
      </w:tr>
      <w:tr w:rsidR="003B5E15" w14:paraId="79520258" w14:textId="77777777" w:rsidTr="0088557D">
        <w:tc>
          <w:tcPr>
            <w:tcW w:w="1920" w:type="dxa"/>
            <w:tcBorders>
              <w:top w:val="nil"/>
              <w:left w:val="nil"/>
              <w:bottom w:val="nil"/>
              <w:right w:val="nil"/>
            </w:tcBorders>
            <w:tcMar>
              <w:top w:w="0" w:type="dxa"/>
              <w:left w:w="0" w:type="dxa"/>
              <w:bottom w:w="0" w:type="dxa"/>
              <w:right w:w="0" w:type="dxa"/>
            </w:tcMar>
          </w:tcPr>
          <w:p w14:paraId="632EC7D6" w14:textId="77777777" w:rsidR="003B5E15" w:rsidRDefault="003B5E15" w:rsidP="0088557D">
            <w:pPr>
              <w:ind w:firstLine="0"/>
              <w:rPr>
                <w:b/>
                <w:sz w:val="16"/>
                <w:szCs w:val="16"/>
              </w:rPr>
            </w:pPr>
            <w:r>
              <w:rPr>
                <w:b/>
                <w:sz w:val="16"/>
                <w:szCs w:val="16"/>
              </w:rPr>
              <w:t>Same Emotion Category</w:t>
            </w:r>
          </w:p>
        </w:tc>
        <w:tc>
          <w:tcPr>
            <w:tcW w:w="735" w:type="dxa"/>
            <w:tcBorders>
              <w:top w:val="nil"/>
              <w:left w:val="nil"/>
              <w:bottom w:val="nil"/>
              <w:right w:val="nil"/>
            </w:tcBorders>
            <w:tcMar>
              <w:top w:w="0" w:type="dxa"/>
              <w:left w:w="0" w:type="dxa"/>
              <w:bottom w:w="0" w:type="dxa"/>
              <w:right w:w="0" w:type="dxa"/>
            </w:tcMar>
          </w:tcPr>
          <w:p w14:paraId="14B54CB0" w14:textId="77777777" w:rsidR="003B5E15" w:rsidRDefault="003B5E15" w:rsidP="0088557D">
            <w:pPr>
              <w:ind w:firstLine="0"/>
              <w:jc w:val="center"/>
              <w:rPr>
                <w:sz w:val="16"/>
                <w:szCs w:val="16"/>
              </w:rPr>
            </w:pPr>
            <w:r>
              <w:rPr>
                <w:sz w:val="16"/>
                <w:szCs w:val="16"/>
              </w:rPr>
              <w:t>-.007</w:t>
            </w:r>
          </w:p>
        </w:tc>
        <w:tc>
          <w:tcPr>
            <w:tcW w:w="630" w:type="dxa"/>
            <w:tcBorders>
              <w:top w:val="nil"/>
              <w:left w:val="nil"/>
              <w:bottom w:val="nil"/>
              <w:right w:val="nil"/>
            </w:tcBorders>
            <w:tcMar>
              <w:top w:w="0" w:type="dxa"/>
              <w:left w:w="0" w:type="dxa"/>
              <w:bottom w:w="0" w:type="dxa"/>
              <w:right w:w="0" w:type="dxa"/>
            </w:tcMar>
          </w:tcPr>
          <w:p w14:paraId="0A4BBDA7" w14:textId="77777777" w:rsidR="003B5E15" w:rsidRDefault="003B5E15" w:rsidP="0088557D">
            <w:pPr>
              <w:ind w:firstLine="0"/>
              <w:jc w:val="center"/>
              <w:rPr>
                <w:sz w:val="16"/>
                <w:szCs w:val="16"/>
              </w:rPr>
            </w:pPr>
            <w:r>
              <w:rPr>
                <w:sz w:val="16"/>
                <w:szCs w:val="16"/>
              </w:rPr>
              <w:t>-.54</w:t>
            </w:r>
          </w:p>
        </w:tc>
        <w:tc>
          <w:tcPr>
            <w:tcW w:w="435" w:type="dxa"/>
            <w:tcBorders>
              <w:top w:val="nil"/>
              <w:left w:val="nil"/>
              <w:bottom w:val="nil"/>
              <w:right w:val="nil"/>
            </w:tcBorders>
            <w:tcMar>
              <w:top w:w="0" w:type="dxa"/>
              <w:left w:w="0" w:type="dxa"/>
              <w:bottom w:w="0" w:type="dxa"/>
              <w:right w:w="0" w:type="dxa"/>
            </w:tcMar>
          </w:tcPr>
          <w:p w14:paraId="16B76E9C" w14:textId="77777777" w:rsidR="003B5E15" w:rsidRDefault="003B5E15" w:rsidP="0088557D">
            <w:pPr>
              <w:ind w:firstLine="0"/>
              <w:jc w:val="center"/>
              <w:rPr>
                <w:sz w:val="16"/>
                <w:szCs w:val="16"/>
              </w:rPr>
            </w:pPr>
            <w:r>
              <w:rPr>
                <w:sz w:val="16"/>
                <w:szCs w:val="16"/>
              </w:rPr>
              <w:t>.59</w:t>
            </w:r>
          </w:p>
        </w:tc>
        <w:tc>
          <w:tcPr>
            <w:tcW w:w="360" w:type="dxa"/>
            <w:tcBorders>
              <w:top w:val="nil"/>
              <w:left w:val="nil"/>
              <w:bottom w:val="nil"/>
              <w:right w:val="nil"/>
            </w:tcBorders>
            <w:tcMar>
              <w:top w:w="0" w:type="dxa"/>
              <w:left w:w="0" w:type="dxa"/>
              <w:bottom w:w="0" w:type="dxa"/>
              <w:right w:w="0" w:type="dxa"/>
            </w:tcMar>
          </w:tcPr>
          <w:p w14:paraId="161B2054" w14:textId="77777777" w:rsidR="003B5E15" w:rsidRDefault="003B5E15" w:rsidP="0088557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29B3FF33" w14:textId="77777777" w:rsidR="003B5E15" w:rsidRDefault="003B5E15" w:rsidP="0088557D">
            <w:pPr>
              <w:ind w:firstLine="0"/>
              <w:jc w:val="center"/>
              <w:rPr>
                <w:sz w:val="16"/>
                <w:szCs w:val="16"/>
              </w:rPr>
            </w:pPr>
          </w:p>
        </w:tc>
      </w:tr>
      <w:tr w:rsidR="003B5E15" w14:paraId="6DE5AFD7" w14:textId="77777777" w:rsidTr="0088557D">
        <w:tc>
          <w:tcPr>
            <w:tcW w:w="1920" w:type="dxa"/>
            <w:tcBorders>
              <w:top w:val="nil"/>
              <w:left w:val="nil"/>
              <w:bottom w:val="nil"/>
              <w:right w:val="nil"/>
            </w:tcBorders>
            <w:tcMar>
              <w:top w:w="0" w:type="dxa"/>
              <w:left w:w="0" w:type="dxa"/>
              <w:bottom w:w="0" w:type="dxa"/>
              <w:right w:w="0" w:type="dxa"/>
            </w:tcMar>
          </w:tcPr>
          <w:p w14:paraId="5A30DA5C" w14:textId="77777777" w:rsidR="003B5E15" w:rsidRDefault="003B5E15" w:rsidP="0088557D">
            <w:pPr>
              <w:ind w:firstLine="0"/>
              <w:rPr>
                <w:b/>
                <w:i/>
                <w:sz w:val="18"/>
                <w:szCs w:val="18"/>
              </w:rPr>
            </w:pPr>
            <w:r>
              <w:rPr>
                <w:b/>
                <w:i/>
                <w:sz w:val="18"/>
                <w:szCs w:val="18"/>
              </w:rPr>
              <w:t>4-5-year-olds</w:t>
            </w:r>
          </w:p>
        </w:tc>
        <w:tc>
          <w:tcPr>
            <w:tcW w:w="735" w:type="dxa"/>
            <w:tcBorders>
              <w:top w:val="nil"/>
              <w:left w:val="nil"/>
              <w:bottom w:val="nil"/>
              <w:right w:val="nil"/>
            </w:tcBorders>
            <w:tcMar>
              <w:top w:w="0" w:type="dxa"/>
              <w:left w:w="0" w:type="dxa"/>
              <w:bottom w:w="0" w:type="dxa"/>
              <w:right w:w="0" w:type="dxa"/>
            </w:tcMar>
          </w:tcPr>
          <w:p w14:paraId="1F35E6F2" w14:textId="77777777" w:rsidR="003B5E15" w:rsidRDefault="003B5E15" w:rsidP="0088557D">
            <w:pPr>
              <w:ind w:firstLine="0"/>
              <w:jc w:val="center"/>
              <w:rPr>
                <w:sz w:val="16"/>
                <w:szCs w:val="16"/>
              </w:rPr>
            </w:pPr>
          </w:p>
        </w:tc>
        <w:tc>
          <w:tcPr>
            <w:tcW w:w="630" w:type="dxa"/>
            <w:tcBorders>
              <w:top w:val="nil"/>
              <w:left w:val="nil"/>
              <w:bottom w:val="nil"/>
              <w:right w:val="nil"/>
            </w:tcBorders>
            <w:tcMar>
              <w:top w:w="0" w:type="dxa"/>
              <w:left w:w="0" w:type="dxa"/>
              <w:bottom w:w="0" w:type="dxa"/>
              <w:right w:w="0" w:type="dxa"/>
            </w:tcMar>
          </w:tcPr>
          <w:p w14:paraId="71E99E7D" w14:textId="77777777" w:rsidR="003B5E15" w:rsidRDefault="003B5E15" w:rsidP="0088557D">
            <w:pPr>
              <w:ind w:firstLine="0"/>
              <w:jc w:val="center"/>
              <w:rPr>
                <w:sz w:val="16"/>
                <w:szCs w:val="16"/>
              </w:rPr>
            </w:pPr>
          </w:p>
        </w:tc>
        <w:tc>
          <w:tcPr>
            <w:tcW w:w="435" w:type="dxa"/>
            <w:tcBorders>
              <w:top w:val="nil"/>
              <w:left w:val="nil"/>
              <w:bottom w:val="nil"/>
              <w:right w:val="nil"/>
            </w:tcBorders>
            <w:tcMar>
              <w:top w:w="0" w:type="dxa"/>
              <w:left w:w="0" w:type="dxa"/>
              <w:bottom w:w="0" w:type="dxa"/>
              <w:right w:w="0" w:type="dxa"/>
            </w:tcMar>
          </w:tcPr>
          <w:p w14:paraId="2A7213AD" w14:textId="77777777" w:rsidR="003B5E15" w:rsidRDefault="003B5E15" w:rsidP="0088557D">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7569ADD5" w14:textId="77777777" w:rsidR="003B5E15" w:rsidRDefault="003B5E15" w:rsidP="0088557D">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723ECA59" w14:textId="77777777" w:rsidR="003B5E15" w:rsidRDefault="003B5E15" w:rsidP="0088557D">
            <w:pPr>
              <w:ind w:firstLine="0"/>
              <w:jc w:val="center"/>
              <w:rPr>
                <w:sz w:val="16"/>
                <w:szCs w:val="16"/>
              </w:rPr>
            </w:pPr>
            <w:r>
              <w:rPr>
                <w:sz w:val="16"/>
                <w:szCs w:val="16"/>
              </w:rPr>
              <w:t>.13</w:t>
            </w:r>
          </w:p>
        </w:tc>
      </w:tr>
      <w:tr w:rsidR="003B5E15" w14:paraId="379B3FA0" w14:textId="77777777" w:rsidTr="0088557D">
        <w:tc>
          <w:tcPr>
            <w:tcW w:w="1920" w:type="dxa"/>
            <w:tcBorders>
              <w:top w:val="nil"/>
              <w:left w:val="nil"/>
              <w:bottom w:val="nil"/>
              <w:right w:val="nil"/>
            </w:tcBorders>
            <w:tcMar>
              <w:top w:w="0" w:type="dxa"/>
              <w:left w:w="0" w:type="dxa"/>
              <w:bottom w:w="0" w:type="dxa"/>
              <w:right w:w="0" w:type="dxa"/>
            </w:tcMar>
          </w:tcPr>
          <w:p w14:paraId="1F97C085" w14:textId="77777777" w:rsidR="003B5E15" w:rsidRDefault="003B5E15" w:rsidP="0088557D">
            <w:pPr>
              <w:ind w:firstLine="0"/>
              <w:rPr>
                <w:b/>
                <w:sz w:val="16"/>
                <w:szCs w:val="16"/>
              </w:rPr>
            </w:pPr>
            <w:r>
              <w:rPr>
                <w:b/>
                <w:sz w:val="16"/>
                <w:szCs w:val="16"/>
              </w:rPr>
              <w:t>Valence***</w:t>
            </w:r>
          </w:p>
        </w:tc>
        <w:tc>
          <w:tcPr>
            <w:tcW w:w="735" w:type="dxa"/>
            <w:tcBorders>
              <w:top w:val="nil"/>
              <w:left w:val="nil"/>
              <w:bottom w:val="nil"/>
              <w:right w:val="nil"/>
            </w:tcBorders>
            <w:tcMar>
              <w:top w:w="0" w:type="dxa"/>
              <w:left w:w="0" w:type="dxa"/>
              <w:bottom w:w="0" w:type="dxa"/>
              <w:right w:w="0" w:type="dxa"/>
            </w:tcMar>
          </w:tcPr>
          <w:p w14:paraId="1BC17A12" w14:textId="77777777" w:rsidR="003B5E15" w:rsidRDefault="003B5E15" w:rsidP="0088557D">
            <w:pPr>
              <w:ind w:firstLine="0"/>
              <w:jc w:val="center"/>
              <w:rPr>
                <w:sz w:val="16"/>
                <w:szCs w:val="16"/>
              </w:rPr>
            </w:pPr>
            <w:r>
              <w:rPr>
                <w:sz w:val="16"/>
                <w:szCs w:val="16"/>
              </w:rPr>
              <w:t>.01</w:t>
            </w:r>
          </w:p>
        </w:tc>
        <w:tc>
          <w:tcPr>
            <w:tcW w:w="630" w:type="dxa"/>
            <w:tcBorders>
              <w:top w:val="nil"/>
              <w:left w:val="nil"/>
              <w:bottom w:val="nil"/>
              <w:right w:val="nil"/>
            </w:tcBorders>
            <w:tcMar>
              <w:top w:w="0" w:type="dxa"/>
              <w:left w:w="0" w:type="dxa"/>
              <w:bottom w:w="0" w:type="dxa"/>
              <w:right w:w="0" w:type="dxa"/>
            </w:tcMar>
          </w:tcPr>
          <w:p w14:paraId="6874D084" w14:textId="77777777" w:rsidR="003B5E15" w:rsidRDefault="003B5E15" w:rsidP="0088557D">
            <w:pPr>
              <w:ind w:firstLine="0"/>
              <w:jc w:val="center"/>
              <w:rPr>
                <w:sz w:val="16"/>
                <w:szCs w:val="16"/>
              </w:rPr>
            </w:pPr>
            <w:r>
              <w:rPr>
                <w:sz w:val="16"/>
                <w:szCs w:val="16"/>
              </w:rPr>
              <w:t>5.73</w:t>
            </w:r>
          </w:p>
        </w:tc>
        <w:tc>
          <w:tcPr>
            <w:tcW w:w="435" w:type="dxa"/>
            <w:tcBorders>
              <w:top w:val="nil"/>
              <w:left w:val="nil"/>
              <w:bottom w:val="nil"/>
              <w:right w:val="nil"/>
            </w:tcBorders>
            <w:tcMar>
              <w:top w:w="0" w:type="dxa"/>
              <w:left w:w="0" w:type="dxa"/>
              <w:bottom w:w="0" w:type="dxa"/>
              <w:right w:w="0" w:type="dxa"/>
            </w:tcMar>
          </w:tcPr>
          <w:p w14:paraId="647038D5"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40413E43" w14:textId="77777777" w:rsidR="003B5E15" w:rsidRDefault="003B5E15" w:rsidP="0088557D">
            <w:pPr>
              <w:ind w:firstLine="0"/>
              <w:jc w:val="center"/>
              <w:rPr>
                <w:sz w:val="16"/>
                <w:szCs w:val="16"/>
              </w:rPr>
            </w:pPr>
            <w:r>
              <w:rPr>
                <w:sz w:val="16"/>
                <w:szCs w:val="16"/>
              </w:rPr>
              <w:t>.09</w:t>
            </w:r>
          </w:p>
        </w:tc>
        <w:tc>
          <w:tcPr>
            <w:tcW w:w="765" w:type="dxa"/>
            <w:tcBorders>
              <w:top w:val="nil"/>
              <w:left w:val="nil"/>
              <w:bottom w:val="nil"/>
              <w:right w:val="nil"/>
            </w:tcBorders>
            <w:tcMar>
              <w:top w:w="0" w:type="dxa"/>
              <w:left w:w="0" w:type="dxa"/>
              <w:bottom w:w="0" w:type="dxa"/>
              <w:right w:w="0" w:type="dxa"/>
            </w:tcMar>
          </w:tcPr>
          <w:p w14:paraId="21FE65FC" w14:textId="77777777" w:rsidR="003B5E15" w:rsidRDefault="003B5E15" w:rsidP="0088557D">
            <w:pPr>
              <w:ind w:firstLine="0"/>
              <w:jc w:val="center"/>
              <w:rPr>
                <w:sz w:val="16"/>
                <w:szCs w:val="16"/>
              </w:rPr>
            </w:pPr>
          </w:p>
        </w:tc>
      </w:tr>
      <w:tr w:rsidR="003B5E15" w14:paraId="7CDAEA74" w14:textId="77777777" w:rsidTr="0088557D">
        <w:tc>
          <w:tcPr>
            <w:tcW w:w="1920" w:type="dxa"/>
            <w:tcBorders>
              <w:top w:val="nil"/>
              <w:left w:val="nil"/>
              <w:bottom w:val="nil"/>
              <w:right w:val="nil"/>
            </w:tcBorders>
            <w:tcMar>
              <w:top w:w="0" w:type="dxa"/>
              <w:left w:w="0" w:type="dxa"/>
              <w:bottom w:w="0" w:type="dxa"/>
              <w:right w:w="0" w:type="dxa"/>
            </w:tcMar>
          </w:tcPr>
          <w:p w14:paraId="59E4B71D" w14:textId="77777777" w:rsidR="003B5E15" w:rsidRDefault="003B5E15" w:rsidP="0088557D">
            <w:pPr>
              <w:ind w:firstLine="0"/>
              <w:rPr>
                <w:b/>
                <w:sz w:val="16"/>
                <w:szCs w:val="16"/>
              </w:rPr>
            </w:pPr>
            <w:r>
              <w:rPr>
                <w:b/>
                <w:sz w:val="16"/>
                <w:szCs w:val="16"/>
              </w:rPr>
              <w:t>Arousal***</w:t>
            </w:r>
          </w:p>
        </w:tc>
        <w:tc>
          <w:tcPr>
            <w:tcW w:w="735" w:type="dxa"/>
            <w:tcBorders>
              <w:top w:val="nil"/>
              <w:left w:val="nil"/>
              <w:bottom w:val="nil"/>
              <w:right w:val="nil"/>
            </w:tcBorders>
            <w:tcMar>
              <w:top w:w="0" w:type="dxa"/>
              <w:left w:w="0" w:type="dxa"/>
              <w:bottom w:w="0" w:type="dxa"/>
              <w:right w:w="0" w:type="dxa"/>
            </w:tcMar>
          </w:tcPr>
          <w:p w14:paraId="3651B325" w14:textId="77777777" w:rsidR="003B5E15" w:rsidRDefault="003B5E15" w:rsidP="0088557D">
            <w:pPr>
              <w:ind w:firstLine="0"/>
              <w:jc w:val="center"/>
              <w:rPr>
                <w:sz w:val="16"/>
                <w:szCs w:val="16"/>
              </w:rPr>
            </w:pPr>
            <w:r>
              <w:rPr>
                <w:sz w:val="16"/>
                <w:szCs w:val="16"/>
              </w:rPr>
              <w:t>-.02</w:t>
            </w:r>
          </w:p>
        </w:tc>
        <w:tc>
          <w:tcPr>
            <w:tcW w:w="630" w:type="dxa"/>
            <w:tcBorders>
              <w:top w:val="nil"/>
              <w:left w:val="nil"/>
              <w:bottom w:val="nil"/>
              <w:right w:val="nil"/>
            </w:tcBorders>
            <w:tcMar>
              <w:top w:w="0" w:type="dxa"/>
              <w:left w:w="0" w:type="dxa"/>
              <w:bottom w:w="0" w:type="dxa"/>
              <w:right w:w="0" w:type="dxa"/>
            </w:tcMar>
          </w:tcPr>
          <w:p w14:paraId="77526396" w14:textId="77777777" w:rsidR="003B5E15" w:rsidRDefault="003B5E15" w:rsidP="0088557D">
            <w:pPr>
              <w:ind w:firstLine="0"/>
              <w:jc w:val="center"/>
              <w:rPr>
                <w:sz w:val="16"/>
                <w:szCs w:val="16"/>
              </w:rPr>
            </w:pPr>
            <w:r>
              <w:rPr>
                <w:sz w:val="16"/>
                <w:szCs w:val="16"/>
              </w:rPr>
              <w:t>-4.76</w:t>
            </w:r>
          </w:p>
        </w:tc>
        <w:tc>
          <w:tcPr>
            <w:tcW w:w="435" w:type="dxa"/>
            <w:tcBorders>
              <w:top w:val="nil"/>
              <w:left w:val="nil"/>
              <w:bottom w:val="nil"/>
              <w:right w:val="nil"/>
            </w:tcBorders>
            <w:tcMar>
              <w:top w:w="0" w:type="dxa"/>
              <w:left w:w="0" w:type="dxa"/>
              <w:bottom w:w="0" w:type="dxa"/>
              <w:right w:w="0" w:type="dxa"/>
            </w:tcMar>
          </w:tcPr>
          <w:p w14:paraId="2EC366D5"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194CBE3E" w14:textId="77777777" w:rsidR="003B5E15" w:rsidRDefault="003B5E15" w:rsidP="0088557D">
            <w:pPr>
              <w:ind w:firstLine="0"/>
              <w:jc w:val="center"/>
              <w:rPr>
                <w:sz w:val="16"/>
                <w:szCs w:val="16"/>
              </w:rPr>
            </w:pPr>
            <w:r>
              <w:rPr>
                <w:sz w:val="16"/>
                <w:szCs w:val="16"/>
              </w:rPr>
              <w:t>.07</w:t>
            </w:r>
          </w:p>
        </w:tc>
        <w:tc>
          <w:tcPr>
            <w:tcW w:w="765" w:type="dxa"/>
            <w:tcBorders>
              <w:top w:val="nil"/>
              <w:left w:val="nil"/>
              <w:bottom w:val="nil"/>
              <w:right w:val="nil"/>
            </w:tcBorders>
            <w:tcMar>
              <w:top w:w="0" w:type="dxa"/>
              <w:left w:w="0" w:type="dxa"/>
              <w:bottom w:w="0" w:type="dxa"/>
              <w:right w:w="0" w:type="dxa"/>
            </w:tcMar>
          </w:tcPr>
          <w:p w14:paraId="302B013A" w14:textId="77777777" w:rsidR="003B5E15" w:rsidRDefault="003B5E15" w:rsidP="0088557D">
            <w:pPr>
              <w:ind w:firstLine="0"/>
              <w:jc w:val="center"/>
              <w:rPr>
                <w:sz w:val="16"/>
                <w:szCs w:val="16"/>
              </w:rPr>
            </w:pPr>
          </w:p>
        </w:tc>
      </w:tr>
      <w:tr w:rsidR="003B5E15" w14:paraId="69ABE945" w14:textId="77777777" w:rsidTr="0088557D">
        <w:tc>
          <w:tcPr>
            <w:tcW w:w="1920" w:type="dxa"/>
            <w:tcBorders>
              <w:top w:val="nil"/>
              <w:left w:val="nil"/>
              <w:bottom w:val="nil"/>
              <w:right w:val="nil"/>
            </w:tcBorders>
            <w:tcMar>
              <w:top w:w="0" w:type="dxa"/>
              <w:left w:w="0" w:type="dxa"/>
              <w:bottom w:w="0" w:type="dxa"/>
              <w:right w:w="0" w:type="dxa"/>
            </w:tcMar>
          </w:tcPr>
          <w:p w14:paraId="756162EB" w14:textId="77777777" w:rsidR="003B5E15" w:rsidRDefault="003B5E15" w:rsidP="0088557D">
            <w:pPr>
              <w:ind w:firstLine="0"/>
              <w:rPr>
                <w:b/>
                <w:sz w:val="16"/>
                <w:szCs w:val="16"/>
              </w:rPr>
            </w:pPr>
            <w:r>
              <w:rPr>
                <w:b/>
                <w:sz w:val="16"/>
                <w:szCs w:val="16"/>
              </w:rPr>
              <w:t>Same Emotion Category</w:t>
            </w:r>
          </w:p>
        </w:tc>
        <w:tc>
          <w:tcPr>
            <w:tcW w:w="735" w:type="dxa"/>
            <w:tcBorders>
              <w:top w:val="nil"/>
              <w:left w:val="nil"/>
              <w:bottom w:val="nil"/>
              <w:right w:val="nil"/>
            </w:tcBorders>
            <w:tcMar>
              <w:top w:w="0" w:type="dxa"/>
              <w:left w:w="0" w:type="dxa"/>
              <w:bottom w:w="0" w:type="dxa"/>
              <w:right w:w="0" w:type="dxa"/>
            </w:tcMar>
          </w:tcPr>
          <w:p w14:paraId="341CB819" w14:textId="77777777" w:rsidR="003B5E15" w:rsidRDefault="003B5E15" w:rsidP="0088557D">
            <w:pPr>
              <w:ind w:firstLine="0"/>
              <w:jc w:val="center"/>
              <w:rPr>
                <w:sz w:val="16"/>
                <w:szCs w:val="16"/>
              </w:rPr>
            </w:pPr>
            <w:r>
              <w:rPr>
                <w:sz w:val="16"/>
                <w:szCs w:val="16"/>
              </w:rPr>
              <w:t>-.002</w:t>
            </w:r>
          </w:p>
        </w:tc>
        <w:tc>
          <w:tcPr>
            <w:tcW w:w="630" w:type="dxa"/>
            <w:tcBorders>
              <w:top w:val="nil"/>
              <w:left w:val="nil"/>
              <w:bottom w:val="nil"/>
              <w:right w:val="nil"/>
            </w:tcBorders>
            <w:tcMar>
              <w:top w:w="0" w:type="dxa"/>
              <w:left w:w="0" w:type="dxa"/>
              <w:bottom w:w="0" w:type="dxa"/>
              <w:right w:w="0" w:type="dxa"/>
            </w:tcMar>
          </w:tcPr>
          <w:p w14:paraId="4CCF721F" w14:textId="77777777" w:rsidR="003B5E15" w:rsidRDefault="003B5E15" w:rsidP="0088557D">
            <w:pPr>
              <w:ind w:firstLine="0"/>
              <w:jc w:val="center"/>
              <w:rPr>
                <w:sz w:val="16"/>
                <w:szCs w:val="16"/>
              </w:rPr>
            </w:pPr>
            <w:r>
              <w:rPr>
                <w:sz w:val="16"/>
                <w:szCs w:val="16"/>
              </w:rPr>
              <w:t>-.16</w:t>
            </w:r>
          </w:p>
        </w:tc>
        <w:tc>
          <w:tcPr>
            <w:tcW w:w="435" w:type="dxa"/>
            <w:tcBorders>
              <w:top w:val="nil"/>
              <w:left w:val="nil"/>
              <w:bottom w:val="nil"/>
              <w:right w:val="nil"/>
            </w:tcBorders>
            <w:tcMar>
              <w:top w:w="0" w:type="dxa"/>
              <w:left w:w="0" w:type="dxa"/>
              <w:bottom w:w="0" w:type="dxa"/>
              <w:right w:w="0" w:type="dxa"/>
            </w:tcMar>
          </w:tcPr>
          <w:p w14:paraId="4D59DD56" w14:textId="77777777" w:rsidR="003B5E15" w:rsidRDefault="003B5E15" w:rsidP="0088557D">
            <w:pPr>
              <w:ind w:firstLine="0"/>
              <w:jc w:val="center"/>
              <w:rPr>
                <w:sz w:val="16"/>
                <w:szCs w:val="16"/>
              </w:rPr>
            </w:pPr>
            <w:r>
              <w:rPr>
                <w:sz w:val="16"/>
                <w:szCs w:val="16"/>
              </w:rPr>
              <w:t>.87</w:t>
            </w:r>
          </w:p>
        </w:tc>
        <w:tc>
          <w:tcPr>
            <w:tcW w:w="360" w:type="dxa"/>
            <w:tcBorders>
              <w:top w:val="nil"/>
              <w:left w:val="nil"/>
              <w:bottom w:val="nil"/>
              <w:right w:val="nil"/>
            </w:tcBorders>
            <w:tcMar>
              <w:top w:w="0" w:type="dxa"/>
              <w:left w:w="0" w:type="dxa"/>
              <w:bottom w:w="0" w:type="dxa"/>
              <w:right w:w="0" w:type="dxa"/>
            </w:tcMar>
          </w:tcPr>
          <w:p w14:paraId="0B8D106D" w14:textId="77777777" w:rsidR="003B5E15" w:rsidRDefault="003B5E15" w:rsidP="0088557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3DBBD374" w14:textId="77777777" w:rsidR="003B5E15" w:rsidRDefault="003B5E15" w:rsidP="0088557D">
            <w:pPr>
              <w:ind w:firstLine="0"/>
              <w:jc w:val="center"/>
              <w:rPr>
                <w:sz w:val="16"/>
                <w:szCs w:val="16"/>
              </w:rPr>
            </w:pPr>
          </w:p>
        </w:tc>
      </w:tr>
      <w:tr w:rsidR="003B5E15" w14:paraId="563E2CC9" w14:textId="77777777" w:rsidTr="0088557D">
        <w:tc>
          <w:tcPr>
            <w:tcW w:w="1920" w:type="dxa"/>
            <w:tcBorders>
              <w:top w:val="nil"/>
              <w:left w:val="nil"/>
              <w:bottom w:val="nil"/>
              <w:right w:val="nil"/>
            </w:tcBorders>
            <w:tcMar>
              <w:top w:w="0" w:type="dxa"/>
              <w:left w:w="0" w:type="dxa"/>
              <w:bottom w:w="0" w:type="dxa"/>
              <w:right w:w="0" w:type="dxa"/>
            </w:tcMar>
          </w:tcPr>
          <w:p w14:paraId="0320FDFF" w14:textId="77777777" w:rsidR="003B5E15" w:rsidRDefault="003B5E15" w:rsidP="0088557D">
            <w:pPr>
              <w:ind w:firstLine="0"/>
              <w:rPr>
                <w:b/>
                <w:i/>
                <w:sz w:val="18"/>
                <w:szCs w:val="18"/>
              </w:rPr>
            </w:pPr>
            <w:r>
              <w:rPr>
                <w:b/>
                <w:i/>
                <w:sz w:val="18"/>
                <w:szCs w:val="18"/>
              </w:rPr>
              <w:t>5-6-year-olds</w:t>
            </w:r>
          </w:p>
        </w:tc>
        <w:tc>
          <w:tcPr>
            <w:tcW w:w="735" w:type="dxa"/>
            <w:tcBorders>
              <w:top w:val="nil"/>
              <w:left w:val="nil"/>
              <w:bottom w:val="nil"/>
              <w:right w:val="nil"/>
            </w:tcBorders>
            <w:tcMar>
              <w:top w:w="0" w:type="dxa"/>
              <w:left w:w="0" w:type="dxa"/>
              <w:bottom w:w="0" w:type="dxa"/>
              <w:right w:w="0" w:type="dxa"/>
            </w:tcMar>
          </w:tcPr>
          <w:p w14:paraId="23BCD1C4" w14:textId="77777777" w:rsidR="003B5E15" w:rsidRDefault="003B5E15" w:rsidP="0088557D">
            <w:pPr>
              <w:ind w:firstLine="0"/>
              <w:jc w:val="center"/>
              <w:rPr>
                <w:sz w:val="16"/>
                <w:szCs w:val="16"/>
              </w:rPr>
            </w:pPr>
          </w:p>
        </w:tc>
        <w:tc>
          <w:tcPr>
            <w:tcW w:w="630" w:type="dxa"/>
            <w:tcBorders>
              <w:top w:val="nil"/>
              <w:left w:val="nil"/>
              <w:bottom w:val="nil"/>
              <w:right w:val="nil"/>
            </w:tcBorders>
            <w:tcMar>
              <w:top w:w="0" w:type="dxa"/>
              <w:left w:w="0" w:type="dxa"/>
              <w:bottom w:w="0" w:type="dxa"/>
              <w:right w:w="0" w:type="dxa"/>
            </w:tcMar>
          </w:tcPr>
          <w:p w14:paraId="1DC8138A" w14:textId="77777777" w:rsidR="003B5E15" w:rsidRDefault="003B5E15" w:rsidP="0088557D">
            <w:pPr>
              <w:ind w:firstLine="0"/>
              <w:jc w:val="center"/>
              <w:rPr>
                <w:sz w:val="16"/>
                <w:szCs w:val="16"/>
              </w:rPr>
            </w:pPr>
          </w:p>
        </w:tc>
        <w:tc>
          <w:tcPr>
            <w:tcW w:w="435" w:type="dxa"/>
            <w:tcBorders>
              <w:top w:val="nil"/>
              <w:left w:val="nil"/>
              <w:bottom w:val="nil"/>
              <w:right w:val="nil"/>
            </w:tcBorders>
            <w:tcMar>
              <w:top w:w="0" w:type="dxa"/>
              <w:left w:w="0" w:type="dxa"/>
              <w:bottom w:w="0" w:type="dxa"/>
              <w:right w:w="0" w:type="dxa"/>
            </w:tcMar>
          </w:tcPr>
          <w:p w14:paraId="1FA25C9E" w14:textId="77777777" w:rsidR="003B5E15" w:rsidRDefault="003B5E15" w:rsidP="0088557D">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32C7D7D1" w14:textId="77777777" w:rsidR="003B5E15" w:rsidRDefault="003B5E15" w:rsidP="0088557D">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37AF2C2B" w14:textId="77777777" w:rsidR="003B5E15" w:rsidRDefault="003B5E15" w:rsidP="0088557D">
            <w:pPr>
              <w:ind w:firstLine="0"/>
              <w:jc w:val="center"/>
              <w:rPr>
                <w:sz w:val="16"/>
                <w:szCs w:val="16"/>
              </w:rPr>
            </w:pPr>
            <w:r>
              <w:rPr>
                <w:sz w:val="16"/>
                <w:szCs w:val="16"/>
              </w:rPr>
              <w:t>.30</w:t>
            </w:r>
          </w:p>
        </w:tc>
      </w:tr>
      <w:tr w:rsidR="003B5E15" w14:paraId="644CFB75" w14:textId="77777777" w:rsidTr="0088557D">
        <w:tc>
          <w:tcPr>
            <w:tcW w:w="1920" w:type="dxa"/>
            <w:tcBorders>
              <w:top w:val="nil"/>
              <w:left w:val="nil"/>
              <w:bottom w:val="nil"/>
              <w:right w:val="nil"/>
            </w:tcBorders>
            <w:tcMar>
              <w:top w:w="0" w:type="dxa"/>
              <w:left w:w="0" w:type="dxa"/>
              <w:bottom w:w="0" w:type="dxa"/>
              <w:right w:w="0" w:type="dxa"/>
            </w:tcMar>
          </w:tcPr>
          <w:p w14:paraId="2A48F995" w14:textId="77777777" w:rsidR="003B5E15" w:rsidRDefault="003B5E15" w:rsidP="0088557D">
            <w:pPr>
              <w:ind w:firstLine="0"/>
              <w:rPr>
                <w:b/>
                <w:sz w:val="16"/>
                <w:szCs w:val="16"/>
              </w:rPr>
            </w:pPr>
            <w:r>
              <w:rPr>
                <w:b/>
                <w:sz w:val="16"/>
                <w:szCs w:val="16"/>
              </w:rPr>
              <w:t>Valence***</w:t>
            </w:r>
          </w:p>
        </w:tc>
        <w:tc>
          <w:tcPr>
            <w:tcW w:w="735" w:type="dxa"/>
            <w:tcBorders>
              <w:top w:val="nil"/>
              <w:left w:val="nil"/>
              <w:bottom w:val="nil"/>
              <w:right w:val="nil"/>
            </w:tcBorders>
            <w:tcMar>
              <w:top w:w="0" w:type="dxa"/>
              <w:left w:w="0" w:type="dxa"/>
              <w:bottom w:w="0" w:type="dxa"/>
              <w:right w:w="0" w:type="dxa"/>
            </w:tcMar>
          </w:tcPr>
          <w:p w14:paraId="4C9B8572" w14:textId="77777777" w:rsidR="003B5E15" w:rsidRDefault="003B5E15" w:rsidP="0088557D">
            <w:pPr>
              <w:ind w:firstLine="0"/>
              <w:jc w:val="center"/>
              <w:rPr>
                <w:sz w:val="16"/>
                <w:szCs w:val="16"/>
              </w:rPr>
            </w:pPr>
            <w:r>
              <w:rPr>
                <w:sz w:val="16"/>
                <w:szCs w:val="16"/>
              </w:rPr>
              <w:t>.03</w:t>
            </w:r>
          </w:p>
        </w:tc>
        <w:tc>
          <w:tcPr>
            <w:tcW w:w="630" w:type="dxa"/>
            <w:tcBorders>
              <w:top w:val="nil"/>
              <w:left w:val="nil"/>
              <w:bottom w:val="nil"/>
              <w:right w:val="nil"/>
            </w:tcBorders>
            <w:tcMar>
              <w:top w:w="0" w:type="dxa"/>
              <w:left w:w="0" w:type="dxa"/>
              <w:bottom w:w="0" w:type="dxa"/>
              <w:right w:w="0" w:type="dxa"/>
            </w:tcMar>
          </w:tcPr>
          <w:p w14:paraId="055B48B9" w14:textId="77777777" w:rsidR="003B5E15" w:rsidRDefault="003B5E15" w:rsidP="0088557D">
            <w:pPr>
              <w:ind w:firstLine="0"/>
              <w:jc w:val="center"/>
              <w:rPr>
                <w:sz w:val="16"/>
                <w:szCs w:val="16"/>
              </w:rPr>
            </w:pPr>
            <w:r>
              <w:rPr>
                <w:sz w:val="16"/>
                <w:szCs w:val="16"/>
              </w:rPr>
              <w:t>10.42</w:t>
            </w:r>
          </w:p>
        </w:tc>
        <w:tc>
          <w:tcPr>
            <w:tcW w:w="435" w:type="dxa"/>
            <w:tcBorders>
              <w:top w:val="nil"/>
              <w:left w:val="nil"/>
              <w:bottom w:val="nil"/>
              <w:right w:val="nil"/>
            </w:tcBorders>
            <w:tcMar>
              <w:top w:w="0" w:type="dxa"/>
              <w:left w:w="0" w:type="dxa"/>
              <w:bottom w:w="0" w:type="dxa"/>
              <w:right w:w="0" w:type="dxa"/>
            </w:tcMar>
          </w:tcPr>
          <w:p w14:paraId="1A01A0AD"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4B7DBA8E" w14:textId="77777777" w:rsidR="003B5E15" w:rsidRDefault="003B5E15" w:rsidP="0088557D">
            <w:pPr>
              <w:ind w:firstLine="0"/>
              <w:jc w:val="center"/>
              <w:rPr>
                <w:sz w:val="16"/>
                <w:szCs w:val="16"/>
              </w:rPr>
            </w:pPr>
            <w:r>
              <w:rPr>
                <w:sz w:val="16"/>
                <w:szCs w:val="16"/>
              </w:rPr>
              <w:t>.25</w:t>
            </w:r>
          </w:p>
        </w:tc>
        <w:tc>
          <w:tcPr>
            <w:tcW w:w="765" w:type="dxa"/>
            <w:tcBorders>
              <w:top w:val="nil"/>
              <w:left w:val="nil"/>
              <w:bottom w:val="nil"/>
              <w:right w:val="nil"/>
            </w:tcBorders>
            <w:tcMar>
              <w:top w:w="0" w:type="dxa"/>
              <w:left w:w="0" w:type="dxa"/>
              <w:bottom w:w="0" w:type="dxa"/>
              <w:right w:w="0" w:type="dxa"/>
            </w:tcMar>
          </w:tcPr>
          <w:p w14:paraId="316AABC9" w14:textId="77777777" w:rsidR="003B5E15" w:rsidRDefault="003B5E15" w:rsidP="0088557D">
            <w:pPr>
              <w:ind w:firstLine="0"/>
              <w:jc w:val="center"/>
              <w:rPr>
                <w:sz w:val="16"/>
                <w:szCs w:val="16"/>
              </w:rPr>
            </w:pPr>
          </w:p>
        </w:tc>
      </w:tr>
      <w:tr w:rsidR="003B5E15" w14:paraId="75ACB355" w14:textId="77777777" w:rsidTr="0088557D">
        <w:tc>
          <w:tcPr>
            <w:tcW w:w="1920" w:type="dxa"/>
            <w:tcBorders>
              <w:top w:val="nil"/>
              <w:left w:val="nil"/>
              <w:bottom w:val="nil"/>
              <w:right w:val="nil"/>
            </w:tcBorders>
            <w:tcMar>
              <w:top w:w="0" w:type="dxa"/>
              <w:left w:w="0" w:type="dxa"/>
              <w:bottom w:w="0" w:type="dxa"/>
              <w:right w:w="0" w:type="dxa"/>
            </w:tcMar>
          </w:tcPr>
          <w:p w14:paraId="7857B59B" w14:textId="77777777" w:rsidR="003B5E15" w:rsidRDefault="003B5E15" w:rsidP="0088557D">
            <w:pPr>
              <w:ind w:firstLine="0"/>
              <w:rPr>
                <w:b/>
                <w:sz w:val="16"/>
                <w:szCs w:val="16"/>
              </w:rPr>
            </w:pPr>
            <w:r>
              <w:rPr>
                <w:b/>
                <w:sz w:val="16"/>
                <w:szCs w:val="16"/>
              </w:rPr>
              <w:t>Arousal**</w:t>
            </w:r>
          </w:p>
        </w:tc>
        <w:tc>
          <w:tcPr>
            <w:tcW w:w="735" w:type="dxa"/>
            <w:tcBorders>
              <w:top w:val="nil"/>
              <w:left w:val="nil"/>
              <w:bottom w:val="nil"/>
              <w:right w:val="nil"/>
            </w:tcBorders>
            <w:tcMar>
              <w:top w:w="0" w:type="dxa"/>
              <w:left w:w="0" w:type="dxa"/>
              <w:bottom w:w="0" w:type="dxa"/>
              <w:right w:w="0" w:type="dxa"/>
            </w:tcMar>
          </w:tcPr>
          <w:p w14:paraId="57DEF00C" w14:textId="77777777" w:rsidR="003B5E15" w:rsidRDefault="003B5E15" w:rsidP="0088557D">
            <w:pPr>
              <w:ind w:firstLine="0"/>
              <w:jc w:val="center"/>
              <w:rPr>
                <w:sz w:val="16"/>
                <w:szCs w:val="16"/>
              </w:rPr>
            </w:pPr>
            <w:r>
              <w:rPr>
                <w:sz w:val="16"/>
                <w:szCs w:val="16"/>
              </w:rPr>
              <w:t>-.02</w:t>
            </w:r>
          </w:p>
        </w:tc>
        <w:tc>
          <w:tcPr>
            <w:tcW w:w="630" w:type="dxa"/>
            <w:tcBorders>
              <w:top w:val="nil"/>
              <w:left w:val="nil"/>
              <w:bottom w:val="nil"/>
              <w:right w:val="nil"/>
            </w:tcBorders>
            <w:tcMar>
              <w:top w:w="0" w:type="dxa"/>
              <w:left w:w="0" w:type="dxa"/>
              <w:bottom w:w="0" w:type="dxa"/>
              <w:right w:w="0" w:type="dxa"/>
            </w:tcMar>
          </w:tcPr>
          <w:p w14:paraId="1EABD633" w14:textId="77777777" w:rsidR="003B5E15" w:rsidRDefault="003B5E15" w:rsidP="0088557D">
            <w:pPr>
              <w:ind w:firstLine="0"/>
              <w:jc w:val="center"/>
              <w:rPr>
                <w:sz w:val="16"/>
                <w:szCs w:val="16"/>
              </w:rPr>
            </w:pPr>
            <w:r>
              <w:rPr>
                <w:sz w:val="16"/>
                <w:szCs w:val="16"/>
              </w:rPr>
              <w:t>-3.19</w:t>
            </w:r>
          </w:p>
        </w:tc>
        <w:tc>
          <w:tcPr>
            <w:tcW w:w="435" w:type="dxa"/>
            <w:tcBorders>
              <w:top w:val="nil"/>
              <w:left w:val="nil"/>
              <w:bottom w:val="nil"/>
              <w:right w:val="nil"/>
            </w:tcBorders>
            <w:tcMar>
              <w:top w:w="0" w:type="dxa"/>
              <w:left w:w="0" w:type="dxa"/>
              <w:bottom w:w="0" w:type="dxa"/>
              <w:right w:w="0" w:type="dxa"/>
            </w:tcMar>
          </w:tcPr>
          <w:p w14:paraId="41453433" w14:textId="77777777" w:rsidR="003B5E15" w:rsidRDefault="003B5E15" w:rsidP="0088557D">
            <w:pPr>
              <w:ind w:firstLine="0"/>
              <w:jc w:val="center"/>
              <w:rPr>
                <w:sz w:val="16"/>
                <w:szCs w:val="16"/>
              </w:rPr>
            </w:pPr>
            <w:r>
              <w:rPr>
                <w:sz w:val="16"/>
                <w:szCs w:val="16"/>
              </w:rPr>
              <w:t>.002</w:t>
            </w:r>
          </w:p>
        </w:tc>
        <w:tc>
          <w:tcPr>
            <w:tcW w:w="360" w:type="dxa"/>
            <w:tcBorders>
              <w:top w:val="nil"/>
              <w:left w:val="nil"/>
              <w:bottom w:val="nil"/>
              <w:right w:val="nil"/>
            </w:tcBorders>
            <w:tcMar>
              <w:top w:w="0" w:type="dxa"/>
              <w:left w:w="0" w:type="dxa"/>
              <w:bottom w:w="0" w:type="dxa"/>
              <w:right w:w="0" w:type="dxa"/>
            </w:tcMar>
          </w:tcPr>
          <w:p w14:paraId="16F061EB" w14:textId="77777777" w:rsidR="003B5E15" w:rsidRDefault="003B5E15" w:rsidP="0088557D">
            <w:pPr>
              <w:ind w:firstLine="0"/>
              <w:jc w:val="center"/>
              <w:rPr>
                <w:sz w:val="16"/>
                <w:szCs w:val="16"/>
              </w:rPr>
            </w:pPr>
            <w:r>
              <w:rPr>
                <w:sz w:val="16"/>
                <w:szCs w:val="16"/>
              </w:rPr>
              <w:t>.02</w:t>
            </w:r>
          </w:p>
        </w:tc>
        <w:tc>
          <w:tcPr>
            <w:tcW w:w="765" w:type="dxa"/>
            <w:tcBorders>
              <w:top w:val="nil"/>
              <w:left w:val="nil"/>
              <w:bottom w:val="nil"/>
              <w:right w:val="nil"/>
            </w:tcBorders>
            <w:tcMar>
              <w:top w:w="0" w:type="dxa"/>
              <w:left w:w="0" w:type="dxa"/>
              <w:bottom w:w="0" w:type="dxa"/>
              <w:right w:w="0" w:type="dxa"/>
            </w:tcMar>
          </w:tcPr>
          <w:p w14:paraId="1EE94299" w14:textId="77777777" w:rsidR="003B5E15" w:rsidRDefault="003B5E15" w:rsidP="0088557D">
            <w:pPr>
              <w:ind w:firstLine="0"/>
              <w:jc w:val="center"/>
              <w:rPr>
                <w:sz w:val="16"/>
                <w:szCs w:val="16"/>
              </w:rPr>
            </w:pPr>
          </w:p>
        </w:tc>
      </w:tr>
      <w:tr w:rsidR="003B5E15" w14:paraId="4AB6BEE7" w14:textId="77777777" w:rsidTr="0088557D">
        <w:tc>
          <w:tcPr>
            <w:tcW w:w="1920" w:type="dxa"/>
            <w:tcBorders>
              <w:top w:val="nil"/>
              <w:left w:val="nil"/>
              <w:bottom w:val="nil"/>
              <w:right w:val="nil"/>
            </w:tcBorders>
            <w:tcMar>
              <w:top w:w="0" w:type="dxa"/>
              <w:left w:w="0" w:type="dxa"/>
              <w:bottom w:w="0" w:type="dxa"/>
              <w:right w:w="0" w:type="dxa"/>
            </w:tcMar>
          </w:tcPr>
          <w:p w14:paraId="7D68B637" w14:textId="77777777" w:rsidR="003B5E15" w:rsidRDefault="003B5E15" w:rsidP="0088557D">
            <w:pPr>
              <w:ind w:firstLine="0"/>
              <w:rPr>
                <w:b/>
                <w:sz w:val="16"/>
                <w:szCs w:val="16"/>
              </w:rPr>
            </w:pPr>
            <w:r>
              <w:rPr>
                <w:b/>
                <w:sz w:val="16"/>
                <w:szCs w:val="16"/>
              </w:rPr>
              <w:t>Same Emotion Category*</w:t>
            </w:r>
          </w:p>
        </w:tc>
        <w:tc>
          <w:tcPr>
            <w:tcW w:w="735" w:type="dxa"/>
            <w:tcBorders>
              <w:top w:val="nil"/>
              <w:left w:val="nil"/>
              <w:bottom w:val="nil"/>
              <w:right w:val="nil"/>
            </w:tcBorders>
            <w:tcMar>
              <w:top w:w="0" w:type="dxa"/>
              <w:left w:w="0" w:type="dxa"/>
              <w:bottom w:w="0" w:type="dxa"/>
              <w:right w:w="0" w:type="dxa"/>
            </w:tcMar>
          </w:tcPr>
          <w:p w14:paraId="35236360" w14:textId="77777777" w:rsidR="003B5E15" w:rsidRDefault="003B5E15" w:rsidP="0088557D">
            <w:pPr>
              <w:ind w:firstLine="0"/>
              <w:jc w:val="center"/>
              <w:rPr>
                <w:sz w:val="16"/>
                <w:szCs w:val="16"/>
              </w:rPr>
            </w:pPr>
            <w:r>
              <w:rPr>
                <w:sz w:val="16"/>
                <w:szCs w:val="16"/>
              </w:rPr>
              <w:t>-.04</w:t>
            </w:r>
          </w:p>
        </w:tc>
        <w:tc>
          <w:tcPr>
            <w:tcW w:w="630" w:type="dxa"/>
            <w:tcBorders>
              <w:top w:val="nil"/>
              <w:left w:val="nil"/>
              <w:bottom w:val="nil"/>
              <w:right w:val="nil"/>
            </w:tcBorders>
            <w:tcMar>
              <w:top w:w="0" w:type="dxa"/>
              <w:left w:w="0" w:type="dxa"/>
              <w:bottom w:w="0" w:type="dxa"/>
              <w:right w:w="0" w:type="dxa"/>
            </w:tcMar>
          </w:tcPr>
          <w:p w14:paraId="29A83C68" w14:textId="77777777" w:rsidR="003B5E15" w:rsidRDefault="003B5E15" w:rsidP="0088557D">
            <w:pPr>
              <w:ind w:firstLine="0"/>
              <w:jc w:val="center"/>
              <w:rPr>
                <w:sz w:val="16"/>
                <w:szCs w:val="16"/>
              </w:rPr>
            </w:pPr>
            <w:r>
              <w:rPr>
                <w:sz w:val="16"/>
                <w:szCs w:val="16"/>
              </w:rPr>
              <w:t>-2.49</w:t>
            </w:r>
          </w:p>
        </w:tc>
        <w:tc>
          <w:tcPr>
            <w:tcW w:w="435" w:type="dxa"/>
            <w:tcBorders>
              <w:top w:val="nil"/>
              <w:left w:val="nil"/>
              <w:bottom w:val="nil"/>
              <w:right w:val="nil"/>
            </w:tcBorders>
            <w:tcMar>
              <w:top w:w="0" w:type="dxa"/>
              <w:left w:w="0" w:type="dxa"/>
              <w:bottom w:w="0" w:type="dxa"/>
              <w:right w:w="0" w:type="dxa"/>
            </w:tcMar>
          </w:tcPr>
          <w:p w14:paraId="36223627" w14:textId="77777777" w:rsidR="003B5E15" w:rsidRDefault="003B5E15" w:rsidP="0088557D">
            <w:pPr>
              <w:ind w:firstLine="0"/>
              <w:jc w:val="center"/>
              <w:rPr>
                <w:sz w:val="16"/>
                <w:szCs w:val="16"/>
              </w:rPr>
            </w:pPr>
            <w:r>
              <w:rPr>
                <w:sz w:val="16"/>
                <w:szCs w:val="16"/>
              </w:rPr>
              <w:t>.01</w:t>
            </w:r>
          </w:p>
        </w:tc>
        <w:tc>
          <w:tcPr>
            <w:tcW w:w="360" w:type="dxa"/>
            <w:tcBorders>
              <w:top w:val="nil"/>
              <w:left w:val="nil"/>
              <w:bottom w:val="nil"/>
              <w:right w:val="nil"/>
            </w:tcBorders>
            <w:tcMar>
              <w:top w:w="0" w:type="dxa"/>
              <w:left w:w="0" w:type="dxa"/>
              <w:bottom w:w="0" w:type="dxa"/>
              <w:right w:w="0" w:type="dxa"/>
            </w:tcMar>
          </w:tcPr>
          <w:p w14:paraId="59843DE0" w14:textId="77777777" w:rsidR="003B5E15" w:rsidRDefault="003B5E15" w:rsidP="0088557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41468DB2" w14:textId="77777777" w:rsidR="003B5E15" w:rsidRDefault="003B5E15" w:rsidP="0088557D">
            <w:pPr>
              <w:ind w:firstLine="0"/>
              <w:jc w:val="center"/>
              <w:rPr>
                <w:sz w:val="16"/>
                <w:szCs w:val="16"/>
              </w:rPr>
            </w:pPr>
          </w:p>
        </w:tc>
      </w:tr>
      <w:tr w:rsidR="003B5E15" w14:paraId="71094A9A" w14:textId="77777777" w:rsidTr="0088557D">
        <w:tc>
          <w:tcPr>
            <w:tcW w:w="1920" w:type="dxa"/>
            <w:tcBorders>
              <w:top w:val="nil"/>
              <w:left w:val="nil"/>
              <w:bottom w:val="nil"/>
              <w:right w:val="nil"/>
            </w:tcBorders>
            <w:tcMar>
              <w:top w:w="0" w:type="dxa"/>
              <w:left w:w="0" w:type="dxa"/>
              <w:bottom w:w="0" w:type="dxa"/>
              <w:right w:w="0" w:type="dxa"/>
            </w:tcMar>
          </w:tcPr>
          <w:p w14:paraId="5FC68A91" w14:textId="77777777" w:rsidR="003B5E15" w:rsidRDefault="003B5E15" w:rsidP="0088557D">
            <w:pPr>
              <w:ind w:firstLine="0"/>
              <w:rPr>
                <w:b/>
                <w:i/>
                <w:sz w:val="18"/>
                <w:szCs w:val="18"/>
              </w:rPr>
            </w:pPr>
            <w:r>
              <w:rPr>
                <w:b/>
                <w:i/>
                <w:sz w:val="18"/>
                <w:szCs w:val="18"/>
              </w:rPr>
              <w:t>6-7-year-olds</w:t>
            </w:r>
          </w:p>
        </w:tc>
        <w:tc>
          <w:tcPr>
            <w:tcW w:w="735" w:type="dxa"/>
            <w:tcBorders>
              <w:top w:val="nil"/>
              <w:left w:val="nil"/>
              <w:bottom w:val="nil"/>
              <w:right w:val="nil"/>
            </w:tcBorders>
            <w:tcMar>
              <w:top w:w="0" w:type="dxa"/>
              <w:left w:w="0" w:type="dxa"/>
              <w:bottom w:w="0" w:type="dxa"/>
              <w:right w:w="0" w:type="dxa"/>
            </w:tcMar>
          </w:tcPr>
          <w:p w14:paraId="5EBED708" w14:textId="77777777" w:rsidR="003B5E15" w:rsidRDefault="003B5E15" w:rsidP="0088557D">
            <w:pPr>
              <w:ind w:firstLine="0"/>
              <w:jc w:val="center"/>
              <w:rPr>
                <w:sz w:val="16"/>
                <w:szCs w:val="16"/>
              </w:rPr>
            </w:pPr>
          </w:p>
        </w:tc>
        <w:tc>
          <w:tcPr>
            <w:tcW w:w="630" w:type="dxa"/>
            <w:tcBorders>
              <w:top w:val="nil"/>
              <w:left w:val="nil"/>
              <w:bottom w:val="nil"/>
              <w:right w:val="nil"/>
            </w:tcBorders>
            <w:tcMar>
              <w:top w:w="0" w:type="dxa"/>
              <w:left w:w="0" w:type="dxa"/>
              <w:bottom w:w="0" w:type="dxa"/>
              <w:right w:w="0" w:type="dxa"/>
            </w:tcMar>
          </w:tcPr>
          <w:p w14:paraId="5A4C3F7F" w14:textId="77777777" w:rsidR="003B5E15" w:rsidRDefault="003B5E15" w:rsidP="0088557D">
            <w:pPr>
              <w:ind w:firstLine="0"/>
              <w:jc w:val="center"/>
              <w:rPr>
                <w:sz w:val="16"/>
                <w:szCs w:val="16"/>
              </w:rPr>
            </w:pPr>
          </w:p>
        </w:tc>
        <w:tc>
          <w:tcPr>
            <w:tcW w:w="435" w:type="dxa"/>
            <w:tcBorders>
              <w:top w:val="nil"/>
              <w:left w:val="nil"/>
              <w:bottom w:val="nil"/>
              <w:right w:val="nil"/>
            </w:tcBorders>
            <w:tcMar>
              <w:top w:w="0" w:type="dxa"/>
              <w:left w:w="0" w:type="dxa"/>
              <w:bottom w:w="0" w:type="dxa"/>
              <w:right w:w="0" w:type="dxa"/>
            </w:tcMar>
          </w:tcPr>
          <w:p w14:paraId="3A2CD310" w14:textId="77777777" w:rsidR="003B5E15" w:rsidRDefault="003B5E15" w:rsidP="0088557D">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64A9E42D" w14:textId="77777777" w:rsidR="003B5E15" w:rsidRDefault="003B5E15" w:rsidP="0088557D">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64A38A9B" w14:textId="77777777" w:rsidR="003B5E15" w:rsidRDefault="003B5E15" w:rsidP="0088557D">
            <w:pPr>
              <w:ind w:firstLine="0"/>
              <w:jc w:val="center"/>
              <w:rPr>
                <w:sz w:val="16"/>
                <w:szCs w:val="16"/>
              </w:rPr>
            </w:pPr>
            <w:r>
              <w:rPr>
                <w:sz w:val="16"/>
                <w:szCs w:val="16"/>
              </w:rPr>
              <w:t>.38</w:t>
            </w:r>
          </w:p>
        </w:tc>
      </w:tr>
      <w:tr w:rsidR="003B5E15" w14:paraId="74850382" w14:textId="77777777" w:rsidTr="0088557D">
        <w:tc>
          <w:tcPr>
            <w:tcW w:w="1920" w:type="dxa"/>
            <w:tcBorders>
              <w:top w:val="nil"/>
              <w:left w:val="nil"/>
              <w:bottom w:val="nil"/>
              <w:right w:val="nil"/>
            </w:tcBorders>
            <w:tcMar>
              <w:top w:w="0" w:type="dxa"/>
              <w:left w:w="0" w:type="dxa"/>
              <w:bottom w:w="0" w:type="dxa"/>
              <w:right w:w="0" w:type="dxa"/>
            </w:tcMar>
          </w:tcPr>
          <w:p w14:paraId="0C7FDE2D" w14:textId="77777777" w:rsidR="003B5E15" w:rsidRDefault="003B5E15" w:rsidP="0088557D">
            <w:pPr>
              <w:ind w:firstLine="0"/>
              <w:rPr>
                <w:b/>
                <w:sz w:val="16"/>
                <w:szCs w:val="16"/>
              </w:rPr>
            </w:pPr>
            <w:r>
              <w:rPr>
                <w:b/>
                <w:sz w:val="16"/>
                <w:szCs w:val="16"/>
              </w:rPr>
              <w:t>Valence***</w:t>
            </w:r>
          </w:p>
        </w:tc>
        <w:tc>
          <w:tcPr>
            <w:tcW w:w="735" w:type="dxa"/>
            <w:tcBorders>
              <w:top w:val="nil"/>
              <w:left w:val="nil"/>
              <w:bottom w:val="nil"/>
              <w:right w:val="nil"/>
            </w:tcBorders>
            <w:tcMar>
              <w:top w:w="0" w:type="dxa"/>
              <w:left w:w="0" w:type="dxa"/>
              <w:bottom w:w="0" w:type="dxa"/>
              <w:right w:w="0" w:type="dxa"/>
            </w:tcMar>
          </w:tcPr>
          <w:p w14:paraId="207B0AF0" w14:textId="77777777" w:rsidR="003B5E15" w:rsidRDefault="003B5E15" w:rsidP="0088557D">
            <w:pPr>
              <w:ind w:firstLine="0"/>
              <w:jc w:val="center"/>
              <w:rPr>
                <w:sz w:val="16"/>
                <w:szCs w:val="16"/>
              </w:rPr>
            </w:pPr>
            <w:r>
              <w:rPr>
                <w:sz w:val="16"/>
                <w:szCs w:val="16"/>
              </w:rPr>
              <w:t>.05</w:t>
            </w:r>
          </w:p>
        </w:tc>
        <w:tc>
          <w:tcPr>
            <w:tcW w:w="630" w:type="dxa"/>
            <w:tcBorders>
              <w:top w:val="nil"/>
              <w:left w:val="nil"/>
              <w:bottom w:val="nil"/>
              <w:right w:val="nil"/>
            </w:tcBorders>
            <w:tcMar>
              <w:top w:w="0" w:type="dxa"/>
              <w:left w:w="0" w:type="dxa"/>
              <w:bottom w:w="0" w:type="dxa"/>
              <w:right w:w="0" w:type="dxa"/>
            </w:tcMar>
          </w:tcPr>
          <w:p w14:paraId="2B5F6192" w14:textId="77777777" w:rsidR="003B5E15" w:rsidRDefault="003B5E15" w:rsidP="0088557D">
            <w:pPr>
              <w:ind w:firstLine="0"/>
              <w:jc w:val="center"/>
              <w:rPr>
                <w:sz w:val="16"/>
                <w:szCs w:val="16"/>
              </w:rPr>
            </w:pPr>
            <w:r>
              <w:rPr>
                <w:sz w:val="16"/>
                <w:szCs w:val="16"/>
              </w:rPr>
              <w:t>12.25</w:t>
            </w:r>
          </w:p>
        </w:tc>
        <w:tc>
          <w:tcPr>
            <w:tcW w:w="435" w:type="dxa"/>
            <w:tcBorders>
              <w:top w:val="nil"/>
              <w:left w:val="nil"/>
              <w:bottom w:val="nil"/>
              <w:right w:val="nil"/>
            </w:tcBorders>
            <w:tcMar>
              <w:top w:w="0" w:type="dxa"/>
              <w:left w:w="0" w:type="dxa"/>
              <w:bottom w:w="0" w:type="dxa"/>
              <w:right w:w="0" w:type="dxa"/>
            </w:tcMar>
          </w:tcPr>
          <w:p w14:paraId="052EE35A"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72D4A7D8" w14:textId="77777777" w:rsidR="003B5E15" w:rsidRDefault="003B5E15" w:rsidP="0088557D">
            <w:pPr>
              <w:ind w:firstLine="0"/>
              <w:jc w:val="center"/>
              <w:rPr>
                <w:sz w:val="16"/>
                <w:szCs w:val="16"/>
              </w:rPr>
            </w:pPr>
            <w:r>
              <w:rPr>
                <w:sz w:val="16"/>
                <w:szCs w:val="16"/>
              </w:rPr>
              <w:t>.31</w:t>
            </w:r>
          </w:p>
        </w:tc>
        <w:tc>
          <w:tcPr>
            <w:tcW w:w="765" w:type="dxa"/>
            <w:tcBorders>
              <w:top w:val="nil"/>
              <w:left w:val="nil"/>
              <w:bottom w:val="nil"/>
              <w:right w:val="nil"/>
            </w:tcBorders>
            <w:tcMar>
              <w:top w:w="0" w:type="dxa"/>
              <w:left w:w="0" w:type="dxa"/>
              <w:bottom w:w="0" w:type="dxa"/>
              <w:right w:w="0" w:type="dxa"/>
            </w:tcMar>
          </w:tcPr>
          <w:p w14:paraId="6337F37E" w14:textId="77777777" w:rsidR="003B5E15" w:rsidRDefault="003B5E15" w:rsidP="0088557D">
            <w:pPr>
              <w:ind w:firstLine="0"/>
              <w:jc w:val="center"/>
              <w:rPr>
                <w:sz w:val="16"/>
                <w:szCs w:val="16"/>
              </w:rPr>
            </w:pPr>
          </w:p>
        </w:tc>
      </w:tr>
      <w:tr w:rsidR="003B5E15" w14:paraId="7DB0783F" w14:textId="77777777" w:rsidTr="0088557D">
        <w:tc>
          <w:tcPr>
            <w:tcW w:w="1920" w:type="dxa"/>
            <w:tcBorders>
              <w:top w:val="nil"/>
              <w:left w:val="nil"/>
              <w:bottom w:val="nil"/>
              <w:right w:val="nil"/>
            </w:tcBorders>
            <w:tcMar>
              <w:top w:w="0" w:type="dxa"/>
              <w:left w:w="0" w:type="dxa"/>
              <w:bottom w:w="0" w:type="dxa"/>
              <w:right w:w="0" w:type="dxa"/>
            </w:tcMar>
          </w:tcPr>
          <w:p w14:paraId="2DE49128" w14:textId="77777777" w:rsidR="003B5E15" w:rsidRDefault="003B5E15" w:rsidP="0088557D">
            <w:pPr>
              <w:ind w:firstLine="0"/>
              <w:rPr>
                <w:b/>
                <w:sz w:val="16"/>
                <w:szCs w:val="16"/>
              </w:rPr>
            </w:pPr>
            <w:r>
              <w:rPr>
                <w:b/>
                <w:sz w:val="16"/>
                <w:szCs w:val="16"/>
              </w:rPr>
              <w:t>Arousal***</w:t>
            </w:r>
          </w:p>
        </w:tc>
        <w:tc>
          <w:tcPr>
            <w:tcW w:w="735" w:type="dxa"/>
            <w:tcBorders>
              <w:top w:val="nil"/>
              <w:left w:val="nil"/>
              <w:bottom w:val="nil"/>
              <w:right w:val="nil"/>
            </w:tcBorders>
            <w:tcMar>
              <w:top w:w="0" w:type="dxa"/>
              <w:left w:w="0" w:type="dxa"/>
              <w:bottom w:w="0" w:type="dxa"/>
              <w:right w:w="0" w:type="dxa"/>
            </w:tcMar>
          </w:tcPr>
          <w:p w14:paraId="34A179FB" w14:textId="77777777" w:rsidR="003B5E15" w:rsidRDefault="003B5E15" w:rsidP="0088557D">
            <w:pPr>
              <w:ind w:firstLine="0"/>
              <w:jc w:val="center"/>
              <w:rPr>
                <w:sz w:val="16"/>
                <w:szCs w:val="16"/>
              </w:rPr>
            </w:pPr>
            <w:r>
              <w:rPr>
                <w:sz w:val="16"/>
                <w:szCs w:val="16"/>
              </w:rPr>
              <w:t>-.02</w:t>
            </w:r>
          </w:p>
        </w:tc>
        <w:tc>
          <w:tcPr>
            <w:tcW w:w="630" w:type="dxa"/>
            <w:tcBorders>
              <w:top w:val="nil"/>
              <w:left w:val="nil"/>
              <w:bottom w:val="nil"/>
              <w:right w:val="nil"/>
            </w:tcBorders>
            <w:tcMar>
              <w:top w:w="0" w:type="dxa"/>
              <w:left w:w="0" w:type="dxa"/>
              <w:bottom w:w="0" w:type="dxa"/>
              <w:right w:w="0" w:type="dxa"/>
            </w:tcMar>
          </w:tcPr>
          <w:p w14:paraId="31D172D8" w14:textId="77777777" w:rsidR="003B5E15" w:rsidRDefault="003B5E15" w:rsidP="0088557D">
            <w:pPr>
              <w:ind w:firstLine="0"/>
              <w:jc w:val="center"/>
              <w:rPr>
                <w:sz w:val="16"/>
                <w:szCs w:val="16"/>
              </w:rPr>
            </w:pPr>
            <w:r>
              <w:rPr>
                <w:sz w:val="16"/>
                <w:szCs w:val="16"/>
              </w:rPr>
              <w:t>-3.56</w:t>
            </w:r>
          </w:p>
        </w:tc>
        <w:tc>
          <w:tcPr>
            <w:tcW w:w="435" w:type="dxa"/>
            <w:tcBorders>
              <w:top w:val="nil"/>
              <w:left w:val="nil"/>
              <w:bottom w:val="nil"/>
              <w:right w:val="nil"/>
            </w:tcBorders>
            <w:tcMar>
              <w:top w:w="0" w:type="dxa"/>
              <w:left w:w="0" w:type="dxa"/>
              <w:bottom w:w="0" w:type="dxa"/>
              <w:right w:w="0" w:type="dxa"/>
            </w:tcMar>
          </w:tcPr>
          <w:p w14:paraId="4B2F8815"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79846FA2" w14:textId="77777777" w:rsidR="003B5E15" w:rsidRDefault="003B5E15" w:rsidP="0088557D">
            <w:pPr>
              <w:ind w:firstLine="0"/>
              <w:jc w:val="center"/>
              <w:rPr>
                <w:sz w:val="16"/>
                <w:szCs w:val="16"/>
              </w:rPr>
            </w:pPr>
            <w:r>
              <w:rPr>
                <w:sz w:val="16"/>
                <w:szCs w:val="16"/>
              </w:rPr>
              <w:t>.03</w:t>
            </w:r>
          </w:p>
        </w:tc>
        <w:tc>
          <w:tcPr>
            <w:tcW w:w="765" w:type="dxa"/>
            <w:tcBorders>
              <w:top w:val="nil"/>
              <w:left w:val="nil"/>
              <w:bottom w:val="nil"/>
              <w:right w:val="nil"/>
            </w:tcBorders>
            <w:tcMar>
              <w:top w:w="0" w:type="dxa"/>
              <w:left w:w="0" w:type="dxa"/>
              <w:bottom w:w="0" w:type="dxa"/>
              <w:right w:w="0" w:type="dxa"/>
            </w:tcMar>
          </w:tcPr>
          <w:p w14:paraId="68BB8A2B" w14:textId="77777777" w:rsidR="003B5E15" w:rsidRDefault="003B5E15" w:rsidP="0088557D">
            <w:pPr>
              <w:ind w:firstLine="0"/>
              <w:jc w:val="center"/>
              <w:rPr>
                <w:sz w:val="16"/>
                <w:szCs w:val="16"/>
              </w:rPr>
            </w:pPr>
          </w:p>
        </w:tc>
      </w:tr>
      <w:tr w:rsidR="003B5E15" w14:paraId="0C6F3433" w14:textId="77777777" w:rsidTr="0088557D">
        <w:tc>
          <w:tcPr>
            <w:tcW w:w="1920" w:type="dxa"/>
            <w:tcBorders>
              <w:top w:val="nil"/>
              <w:left w:val="nil"/>
              <w:bottom w:val="nil"/>
              <w:right w:val="nil"/>
            </w:tcBorders>
            <w:tcMar>
              <w:top w:w="0" w:type="dxa"/>
              <w:left w:w="0" w:type="dxa"/>
              <w:bottom w:w="0" w:type="dxa"/>
              <w:right w:w="0" w:type="dxa"/>
            </w:tcMar>
          </w:tcPr>
          <w:p w14:paraId="760206EA" w14:textId="77777777" w:rsidR="003B5E15" w:rsidRDefault="003B5E15" w:rsidP="0088557D">
            <w:pPr>
              <w:ind w:firstLine="0"/>
              <w:rPr>
                <w:b/>
                <w:sz w:val="16"/>
                <w:szCs w:val="16"/>
              </w:rPr>
            </w:pPr>
            <w:r>
              <w:rPr>
                <w:b/>
                <w:sz w:val="16"/>
                <w:szCs w:val="16"/>
              </w:rPr>
              <w:t>Same Emotion Category***</w:t>
            </w:r>
          </w:p>
        </w:tc>
        <w:tc>
          <w:tcPr>
            <w:tcW w:w="735" w:type="dxa"/>
            <w:tcBorders>
              <w:top w:val="nil"/>
              <w:left w:val="nil"/>
              <w:bottom w:val="nil"/>
              <w:right w:val="nil"/>
            </w:tcBorders>
            <w:tcMar>
              <w:top w:w="0" w:type="dxa"/>
              <w:left w:w="0" w:type="dxa"/>
              <w:bottom w:w="0" w:type="dxa"/>
              <w:right w:w="0" w:type="dxa"/>
            </w:tcMar>
          </w:tcPr>
          <w:p w14:paraId="46D02CED" w14:textId="77777777" w:rsidR="003B5E15" w:rsidRDefault="003B5E15" w:rsidP="0088557D">
            <w:pPr>
              <w:ind w:firstLine="0"/>
              <w:jc w:val="center"/>
              <w:rPr>
                <w:sz w:val="16"/>
                <w:szCs w:val="16"/>
              </w:rPr>
            </w:pPr>
            <w:r>
              <w:rPr>
                <w:sz w:val="16"/>
                <w:szCs w:val="16"/>
              </w:rPr>
              <w:t>-.07</w:t>
            </w:r>
          </w:p>
        </w:tc>
        <w:tc>
          <w:tcPr>
            <w:tcW w:w="630" w:type="dxa"/>
            <w:tcBorders>
              <w:top w:val="nil"/>
              <w:left w:val="nil"/>
              <w:bottom w:val="nil"/>
              <w:right w:val="nil"/>
            </w:tcBorders>
            <w:tcMar>
              <w:top w:w="0" w:type="dxa"/>
              <w:left w:w="0" w:type="dxa"/>
              <w:bottom w:w="0" w:type="dxa"/>
              <w:right w:w="0" w:type="dxa"/>
            </w:tcMar>
          </w:tcPr>
          <w:p w14:paraId="3B586BEC" w14:textId="77777777" w:rsidR="003B5E15" w:rsidRDefault="003B5E15" w:rsidP="0088557D">
            <w:pPr>
              <w:ind w:firstLine="0"/>
              <w:jc w:val="center"/>
              <w:rPr>
                <w:sz w:val="16"/>
                <w:szCs w:val="16"/>
              </w:rPr>
            </w:pPr>
            <w:r>
              <w:rPr>
                <w:sz w:val="16"/>
                <w:szCs w:val="16"/>
              </w:rPr>
              <w:t>-3.38</w:t>
            </w:r>
          </w:p>
        </w:tc>
        <w:tc>
          <w:tcPr>
            <w:tcW w:w="435" w:type="dxa"/>
            <w:tcBorders>
              <w:top w:val="nil"/>
              <w:left w:val="nil"/>
              <w:bottom w:val="nil"/>
              <w:right w:val="nil"/>
            </w:tcBorders>
            <w:tcMar>
              <w:top w:w="0" w:type="dxa"/>
              <w:left w:w="0" w:type="dxa"/>
              <w:bottom w:w="0" w:type="dxa"/>
              <w:right w:w="0" w:type="dxa"/>
            </w:tcMar>
          </w:tcPr>
          <w:p w14:paraId="4A30FED2"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54ACA012" w14:textId="77777777" w:rsidR="003B5E15" w:rsidRDefault="003B5E15" w:rsidP="0088557D">
            <w:pPr>
              <w:ind w:firstLine="0"/>
              <w:jc w:val="center"/>
              <w:rPr>
                <w:sz w:val="16"/>
                <w:szCs w:val="16"/>
              </w:rPr>
            </w:pPr>
            <w:r>
              <w:rPr>
                <w:sz w:val="16"/>
                <w:szCs w:val="16"/>
              </w:rPr>
              <w:t>.02</w:t>
            </w:r>
          </w:p>
        </w:tc>
        <w:tc>
          <w:tcPr>
            <w:tcW w:w="765" w:type="dxa"/>
            <w:tcBorders>
              <w:top w:val="nil"/>
              <w:left w:val="nil"/>
              <w:bottom w:val="nil"/>
              <w:right w:val="nil"/>
            </w:tcBorders>
            <w:tcMar>
              <w:top w:w="0" w:type="dxa"/>
              <w:left w:w="0" w:type="dxa"/>
              <w:bottom w:w="0" w:type="dxa"/>
              <w:right w:w="0" w:type="dxa"/>
            </w:tcMar>
          </w:tcPr>
          <w:p w14:paraId="7D85ADF3" w14:textId="77777777" w:rsidR="003B5E15" w:rsidRDefault="003B5E15" w:rsidP="0088557D">
            <w:pPr>
              <w:ind w:firstLine="0"/>
              <w:jc w:val="center"/>
              <w:rPr>
                <w:sz w:val="16"/>
                <w:szCs w:val="16"/>
              </w:rPr>
            </w:pPr>
          </w:p>
        </w:tc>
      </w:tr>
      <w:tr w:rsidR="003B5E15" w14:paraId="4FFD7F35" w14:textId="77777777" w:rsidTr="0088557D">
        <w:tc>
          <w:tcPr>
            <w:tcW w:w="1920" w:type="dxa"/>
            <w:tcBorders>
              <w:top w:val="nil"/>
              <w:left w:val="nil"/>
              <w:bottom w:val="nil"/>
              <w:right w:val="nil"/>
            </w:tcBorders>
            <w:tcMar>
              <w:top w:w="0" w:type="dxa"/>
              <w:left w:w="0" w:type="dxa"/>
              <w:bottom w:w="0" w:type="dxa"/>
              <w:right w:w="0" w:type="dxa"/>
            </w:tcMar>
          </w:tcPr>
          <w:p w14:paraId="213231D1" w14:textId="77777777" w:rsidR="003B5E15" w:rsidRDefault="003B5E15" w:rsidP="0088557D">
            <w:pPr>
              <w:ind w:firstLine="0"/>
              <w:rPr>
                <w:b/>
                <w:i/>
                <w:sz w:val="18"/>
                <w:szCs w:val="18"/>
              </w:rPr>
            </w:pPr>
            <w:r>
              <w:rPr>
                <w:b/>
                <w:i/>
                <w:sz w:val="18"/>
                <w:szCs w:val="18"/>
              </w:rPr>
              <w:t xml:space="preserve">Adults </w:t>
            </w:r>
          </w:p>
        </w:tc>
        <w:tc>
          <w:tcPr>
            <w:tcW w:w="735" w:type="dxa"/>
            <w:tcBorders>
              <w:top w:val="nil"/>
              <w:left w:val="nil"/>
              <w:bottom w:val="nil"/>
              <w:right w:val="nil"/>
            </w:tcBorders>
            <w:tcMar>
              <w:top w:w="0" w:type="dxa"/>
              <w:left w:w="0" w:type="dxa"/>
              <w:bottom w:w="0" w:type="dxa"/>
              <w:right w:w="0" w:type="dxa"/>
            </w:tcMar>
          </w:tcPr>
          <w:p w14:paraId="1DADD5A0" w14:textId="77777777" w:rsidR="003B5E15" w:rsidRDefault="003B5E15" w:rsidP="0088557D">
            <w:pPr>
              <w:ind w:firstLine="0"/>
              <w:jc w:val="center"/>
              <w:rPr>
                <w:sz w:val="16"/>
                <w:szCs w:val="16"/>
              </w:rPr>
            </w:pPr>
          </w:p>
        </w:tc>
        <w:tc>
          <w:tcPr>
            <w:tcW w:w="630" w:type="dxa"/>
            <w:tcBorders>
              <w:top w:val="nil"/>
              <w:left w:val="nil"/>
              <w:bottom w:val="nil"/>
              <w:right w:val="nil"/>
            </w:tcBorders>
            <w:tcMar>
              <w:top w:w="0" w:type="dxa"/>
              <w:left w:w="0" w:type="dxa"/>
              <w:bottom w:w="0" w:type="dxa"/>
              <w:right w:w="0" w:type="dxa"/>
            </w:tcMar>
          </w:tcPr>
          <w:p w14:paraId="30E92588" w14:textId="77777777" w:rsidR="003B5E15" w:rsidRDefault="003B5E15" w:rsidP="0088557D">
            <w:pPr>
              <w:ind w:firstLine="0"/>
              <w:jc w:val="center"/>
              <w:rPr>
                <w:sz w:val="16"/>
                <w:szCs w:val="16"/>
              </w:rPr>
            </w:pPr>
          </w:p>
        </w:tc>
        <w:tc>
          <w:tcPr>
            <w:tcW w:w="435" w:type="dxa"/>
            <w:tcBorders>
              <w:top w:val="nil"/>
              <w:left w:val="nil"/>
              <w:bottom w:val="nil"/>
              <w:right w:val="nil"/>
            </w:tcBorders>
            <w:tcMar>
              <w:top w:w="0" w:type="dxa"/>
              <w:left w:w="0" w:type="dxa"/>
              <w:bottom w:w="0" w:type="dxa"/>
              <w:right w:w="0" w:type="dxa"/>
            </w:tcMar>
          </w:tcPr>
          <w:p w14:paraId="7B51940A" w14:textId="77777777" w:rsidR="003B5E15" w:rsidRDefault="003B5E15" w:rsidP="0088557D">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03A94856" w14:textId="77777777" w:rsidR="003B5E15" w:rsidRDefault="003B5E15" w:rsidP="0088557D">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1048B2BC" w14:textId="77777777" w:rsidR="003B5E15" w:rsidRDefault="003B5E15" w:rsidP="0088557D">
            <w:pPr>
              <w:ind w:firstLine="0"/>
              <w:jc w:val="center"/>
              <w:rPr>
                <w:sz w:val="16"/>
                <w:szCs w:val="16"/>
              </w:rPr>
            </w:pPr>
            <w:r>
              <w:rPr>
                <w:sz w:val="16"/>
                <w:szCs w:val="16"/>
              </w:rPr>
              <w:t>.78</w:t>
            </w:r>
          </w:p>
        </w:tc>
      </w:tr>
      <w:tr w:rsidR="003B5E15" w14:paraId="452E0A24" w14:textId="77777777" w:rsidTr="0088557D">
        <w:tc>
          <w:tcPr>
            <w:tcW w:w="1920" w:type="dxa"/>
            <w:tcBorders>
              <w:top w:val="nil"/>
              <w:left w:val="nil"/>
              <w:bottom w:val="nil"/>
              <w:right w:val="nil"/>
            </w:tcBorders>
            <w:tcMar>
              <w:top w:w="0" w:type="dxa"/>
              <w:left w:w="0" w:type="dxa"/>
              <w:bottom w:w="0" w:type="dxa"/>
              <w:right w:w="0" w:type="dxa"/>
            </w:tcMar>
          </w:tcPr>
          <w:p w14:paraId="4B05F4D6" w14:textId="77777777" w:rsidR="003B5E15" w:rsidRDefault="003B5E15" w:rsidP="0088557D">
            <w:pPr>
              <w:ind w:firstLine="0"/>
              <w:rPr>
                <w:b/>
                <w:sz w:val="16"/>
                <w:szCs w:val="16"/>
              </w:rPr>
            </w:pPr>
            <w:r>
              <w:rPr>
                <w:b/>
                <w:sz w:val="16"/>
                <w:szCs w:val="16"/>
              </w:rPr>
              <w:t>Valence***</w:t>
            </w:r>
          </w:p>
        </w:tc>
        <w:tc>
          <w:tcPr>
            <w:tcW w:w="735" w:type="dxa"/>
            <w:tcBorders>
              <w:top w:val="nil"/>
              <w:left w:val="nil"/>
              <w:bottom w:val="nil"/>
              <w:right w:val="nil"/>
            </w:tcBorders>
            <w:tcMar>
              <w:top w:w="0" w:type="dxa"/>
              <w:left w:w="0" w:type="dxa"/>
              <w:bottom w:w="0" w:type="dxa"/>
              <w:right w:w="0" w:type="dxa"/>
            </w:tcMar>
          </w:tcPr>
          <w:p w14:paraId="3E8E94C0" w14:textId="77777777" w:rsidR="003B5E15" w:rsidRDefault="003B5E15" w:rsidP="0088557D">
            <w:pPr>
              <w:ind w:firstLine="0"/>
              <w:jc w:val="center"/>
              <w:rPr>
                <w:sz w:val="16"/>
                <w:szCs w:val="16"/>
              </w:rPr>
            </w:pPr>
            <w:r>
              <w:rPr>
                <w:sz w:val="16"/>
                <w:szCs w:val="16"/>
              </w:rPr>
              <w:t>.09</w:t>
            </w:r>
          </w:p>
        </w:tc>
        <w:tc>
          <w:tcPr>
            <w:tcW w:w="630" w:type="dxa"/>
            <w:tcBorders>
              <w:top w:val="nil"/>
              <w:left w:val="nil"/>
              <w:bottom w:val="nil"/>
              <w:right w:val="nil"/>
            </w:tcBorders>
            <w:tcMar>
              <w:top w:w="0" w:type="dxa"/>
              <w:left w:w="0" w:type="dxa"/>
              <w:bottom w:w="0" w:type="dxa"/>
              <w:right w:w="0" w:type="dxa"/>
            </w:tcMar>
          </w:tcPr>
          <w:p w14:paraId="7EED6FE0" w14:textId="77777777" w:rsidR="003B5E15" w:rsidRDefault="003B5E15" w:rsidP="0088557D">
            <w:pPr>
              <w:ind w:firstLine="0"/>
              <w:jc w:val="center"/>
              <w:rPr>
                <w:sz w:val="16"/>
                <w:szCs w:val="16"/>
              </w:rPr>
            </w:pPr>
            <w:r>
              <w:rPr>
                <w:sz w:val="16"/>
                <w:szCs w:val="16"/>
              </w:rPr>
              <w:t>30.04</w:t>
            </w:r>
          </w:p>
        </w:tc>
        <w:tc>
          <w:tcPr>
            <w:tcW w:w="435" w:type="dxa"/>
            <w:tcBorders>
              <w:top w:val="nil"/>
              <w:left w:val="nil"/>
              <w:bottom w:val="nil"/>
              <w:right w:val="nil"/>
            </w:tcBorders>
            <w:tcMar>
              <w:top w:w="0" w:type="dxa"/>
              <w:left w:w="0" w:type="dxa"/>
              <w:bottom w:w="0" w:type="dxa"/>
              <w:right w:w="0" w:type="dxa"/>
            </w:tcMar>
          </w:tcPr>
          <w:p w14:paraId="75E9D451"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26830FA7" w14:textId="77777777" w:rsidR="003B5E15" w:rsidRDefault="003B5E15" w:rsidP="0088557D">
            <w:pPr>
              <w:ind w:firstLine="0"/>
              <w:jc w:val="center"/>
              <w:rPr>
                <w:sz w:val="16"/>
                <w:szCs w:val="16"/>
              </w:rPr>
            </w:pPr>
            <w:r>
              <w:rPr>
                <w:sz w:val="16"/>
                <w:szCs w:val="16"/>
              </w:rPr>
              <w:t>.65</w:t>
            </w:r>
          </w:p>
        </w:tc>
        <w:tc>
          <w:tcPr>
            <w:tcW w:w="765" w:type="dxa"/>
            <w:tcBorders>
              <w:top w:val="nil"/>
              <w:left w:val="nil"/>
              <w:bottom w:val="nil"/>
              <w:right w:val="nil"/>
            </w:tcBorders>
            <w:tcMar>
              <w:top w:w="0" w:type="dxa"/>
              <w:left w:w="0" w:type="dxa"/>
              <w:bottom w:w="0" w:type="dxa"/>
              <w:right w:w="0" w:type="dxa"/>
            </w:tcMar>
          </w:tcPr>
          <w:p w14:paraId="0CFC469F" w14:textId="77777777" w:rsidR="003B5E15" w:rsidRDefault="003B5E15" w:rsidP="0088557D">
            <w:pPr>
              <w:ind w:firstLine="0"/>
              <w:jc w:val="center"/>
              <w:rPr>
                <w:sz w:val="16"/>
                <w:szCs w:val="16"/>
              </w:rPr>
            </w:pPr>
          </w:p>
        </w:tc>
      </w:tr>
      <w:tr w:rsidR="003B5E15" w14:paraId="6A44E428" w14:textId="77777777" w:rsidTr="0088557D">
        <w:tc>
          <w:tcPr>
            <w:tcW w:w="1920" w:type="dxa"/>
            <w:tcBorders>
              <w:top w:val="nil"/>
              <w:left w:val="nil"/>
              <w:bottom w:val="nil"/>
              <w:right w:val="nil"/>
            </w:tcBorders>
            <w:tcMar>
              <w:top w:w="0" w:type="dxa"/>
              <w:left w:w="0" w:type="dxa"/>
              <w:bottom w:w="0" w:type="dxa"/>
              <w:right w:w="0" w:type="dxa"/>
            </w:tcMar>
          </w:tcPr>
          <w:p w14:paraId="1247F2C1" w14:textId="77777777" w:rsidR="003B5E15" w:rsidRDefault="003B5E15" w:rsidP="0088557D">
            <w:pPr>
              <w:ind w:firstLine="0"/>
              <w:rPr>
                <w:b/>
                <w:sz w:val="16"/>
                <w:szCs w:val="16"/>
              </w:rPr>
            </w:pPr>
            <w:r>
              <w:rPr>
                <w:b/>
                <w:sz w:val="16"/>
                <w:szCs w:val="16"/>
              </w:rPr>
              <w:t>Arousal***</w:t>
            </w:r>
          </w:p>
        </w:tc>
        <w:tc>
          <w:tcPr>
            <w:tcW w:w="735" w:type="dxa"/>
            <w:tcBorders>
              <w:top w:val="nil"/>
              <w:left w:val="nil"/>
              <w:bottom w:val="nil"/>
              <w:right w:val="nil"/>
            </w:tcBorders>
            <w:tcMar>
              <w:top w:w="0" w:type="dxa"/>
              <w:left w:w="0" w:type="dxa"/>
              <w:bottom w:w="0" w:type="dxa"/>
              <w:right w:w="0" w:type="dxa"/>
            </w:tcMar>
          </w:tcPr>
          <w:p w14:paraId="6D388A43" w14:textId="77777777" w:rsidR="003B5E15" w:rsidRDefault="003B5E15" w:rsidP="0088557D">
            <w:pPr>
              <w:ind w:firstLine="0"/>
              <w:jc w:val="center"/>
              <w:rPr>
                <w:sz w:val="16"/>
                <w:szCs w:val="16"/>
              </w:rPr>
            </w:pPr>
            <w:r>
              <w:rPr>
                <w:sz w:val="16"/>
                <w:szCs w:val="16"/>
              </w:rPr>
              <w:t>-.02</w:t>
            </w:r>
          </w:p>
        </w:tc>
        <w:tc>
          <w:tcPr>
            <w:tcW w:w="630" w:type="dxa"/>
            <w:tcBorders>
              <w:top w:val="nil"/>
              <w:left w:val="nil"/>
              <w:bottom w:val="nil"/>
              <w:right w:val="nil"/>
            </w:tcBorders>
            <w:tcMar>
              <w:top w:w="0" w:type="dxa"/>
              <w:left w:w="0" w:type="dxa"/>
              <w:bottom w:w="0" w:type="dxa"/>
              <w:right w:w="0" w:type="dxa"/>
            </w:tcMar>
          </w:tcPr>
          <w:p w14:paraId="2D1D165D" w14:textId="4572076C" w:rsidR="003B5E15" w:rsidRDefault="003B5E15" w:rsidP="0088557D">
            <w:pPr>
              <w:ind w:firstLine="0"/>
              <w:jc w:val="center"/>
              <w:rPr>
                <w:sz w:val="16"/>
                <w:szCs w:val="16"/>
              </w:rPr>
            </w:pPr>
            <w:r>
              <w:rPr>
                <w:sz w:val="16"/>
                <w:szCs w:val="16"/>
              </w:rPr>
              <w:t>-3.</w:t>
            </w:r>
            <w:r w:rsidR="003C2A94">
              <w:rPr>
                <w:sz w:val="16"/>
                <w:szCs w:val="16"/>
              </w:rPr>
              <w:t>83</w:t>
            </w:r>
          </w:p>
        </w:tc>
        <w:tc>
          <w:tcPr>
            <w:tcW w:w="435" w:type="dxa"/>
            <w:tcBorders>
              <w:top w:val="nil"/>
              <w:left w:val="nil"/>
              <w:bottom w:val="nil"/>
              <w:right w:val="nil"/>
            </w:tcBorders>
            <w:tcMar>
              <w:top w:w="0" w:type="dxa"/>
              <w:left w:w="0" w:type="dxa"/>
              <w:bottom w:w="0" w:type="dxa"/>
              <w:right w:w="0" w:type="dxa"/>
            </w:tcMar>
          </w:tcPr>
          <w:p w14:paraId="4FEFC886"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3CEC953F" w14:textId="77777777" w:rsidR="003B5E15" w:rsidRDefault="003B5E15" w:rsidP="0088557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5B26602F" w14:textId="77777777" w:rsidR="003B5E15" w:rsidRDefault="003B5E15" w:rsidP="0088557D">
            <w:pPr>
              <w:ind w:firstLine="0"/>
              <w:jc w:val="center"/>
              <w:rPr>
                <w:sz w:val="16"/>
                <w:szCs w:val="16"/>
              </w:rPr>
            </w:pPr>
          </w:p>
        </w:tc>
      </w:tr>
      <w:tr w:rsidR="003B5E15" w14:paraId="0B22E647" w14:textId="77777777" w:rsidTr="0088557D">
        <w:tc>
          <w:tcPr>
            <w:tcW w:w="1920" w:type="dxa"/>
            <w:tcBorders>
              <w:top w:val="nil"/>
              <w:left w:val="nil"/>
              <w:bottom w:val="single" w:sz="12" w:space="0" w:color="000000"/>
              <w:right w:val="nil"/>
            </w:tcBorders>
            <w:tcMar>
              <w:top w:w="0" w:type="dxa"/>
              <w:left w:w="0" w:type="dxa"/>
              <w:bottom w:w="0" w:type="dxa"/>
              <w:right w:w="0" w:type="dxa"/>
            </w:tcMar>
          </w:tcPr>
          <w:p w14:paraId="6FF1C0C0" w14:textId="77777777" w:rsidR="003B5E15" w:rsidRDefault="003B5E15" w:rsidP="0088557D">
            <w:pPr>
              <w:ind w:firstLine="0"/>
              <w:rPr>
                <w:b/>
                <w:sz w:val="16"/>
                <w:szCs w:val="16"/>
              </w:rPr>
            </w:pPr>
            <w:r>
              <w:rPr>
                <w:b/>
                <w:sz w:val="16"/>
                <w:szCs w:val="16"/>
              </w:rPr>
              <w:t>Same Emotion Category***</w:t>
            </w:r>
          </w:p>
        </w:tc>
        <w:tc>
          <w:tcPr>
            <w:tcW w:w="735" w:type="dxa"/>
            <w:tcBorders>
              <w:top w:val="nil"/>
              <w:left w:val="nil"/>
              <w:bottom w:val="single" w:sz="12" w:space="0" w:color="000000"/>
              <w:right w:val="nil"/>
            </w:tcBorders>
            <w:tcMar>
              <w:top w:w="0" w:type="dxa"/>
              <w:left w:w="0" w:type="dxa"/>
              <w:bottom w:w="0" w:type="dxa"/>
              <w:right w:w="0" w:type="dxa"/>
            </w:tcMar>
          </w:tcPr>
          <w:p w14:paraId="287C6702" w14:textId="77777777" w:rsidR="003B5E15" w:rsidRDefault="003B5E15" w:rsidP="0088557D">
            <w:pPr>
              <w:ind w:firstLine="0"/>
              <w:jc w:val="center"/>
              <w:rPr>
                <w:sz w:val="16"/>
                <w:szCs w:val="16"/>
              </w:rPr>
            </w:pPr>
            <w:r>
              <w:rPr>
                <w:sz w:val="16"/>
                <w:szCs w:val="16"/>
              </w:rPr>
              <w:t>-.08</w:t>
            </w:r>
          </w:p>
        </w:tc>
        <w:tc>
          <w:tcPr>
            <w:tcW w:w="630" w:type="dxa"/>
            <w:tcBorders>
              <w:top w:val="nil"/>
              <w:left w:val="nil"/>
              <w:bottom w:val="single" w:sz="12" w:space="0" w:color="000000"/>
              <w:right w:val="nil"/>
            </w:tcBorders>
            <w:tcMar>
              <w:top w:w="0" w:type="dxa"/>
              <w:left w:w="0" w:type="dxa"/>
              <w:bottom w:w="0" w:type="dxa"/>
              <w:right w:w="0" w:type="dxa"/>
            </w:tcMar>
          </w:tcPr>
          <w:p w14:paraId="478888E0" w14:textId="77777777" w:rsidR="003B5E15" w:rsidRDefault="003B5E15" w:rsidP="0088557D">
            <w:pPr>
              <w:ind w:firstLine="0"/>
              <w:jc w:val="center"/>
              <w:rPr>
                <w:sz w:val="16"/>
                <w:szCs w:val="16"/>
              </w:rPr>
            </w:pPr>
            <w:r>
              <w:rPr>
                <w:sz w:val="16"/>
                <w:szCs w:val="16"/>
              </w:rPr>
              <w:t>-5.26</w:t>
            </w:r>
          </w:p>
        </w:tc>
        <w:tc>
          <w:tcPr>
            <w:tcW w:w="435" w:type="dxa"/>
            <w:tcBorders>
              <w:top w:val="nil"/>
              <w:left w:val="nil"/>
              <w:bottom w:val="single" w:sz="12" w:space="0" w:color="000000"/>
              <w:right w:val="nil"/>
            </w:tcBorders>
            <w:tcMar>
              <w:top w:w="0" w:type="dxa"/>
              <w:left w:w="0" w:type="dxa"/>
              <w:bottom w:w="0" w:type="dxa"/>
              <w:right w:w="0" w:type="dxa"/>
            </w:tcMar>
          </w:tcPr>
          <w:p w14:paraId="5BF7C859" w14:textId="77777777" w:rsidR="003B5E15" w:rsidRDefault="003B5E15" w:rsidP="0088557D">
            <w:pPr>
              <w:ind w:firstLine="0"/>
              <w:jc w:val="center"/>
              <w:rPr>
                <w:sz w:val="16"/>
                <w:szCs w:val="16"/>
              </w:rPr>
            </w:pPr>
            <w:r>
              <w:rPr>
                <w:sz w:val="16"/>
                <w:szCs w:val="16"/>
              </w:rPr>
              <w:t>&lt;.001</w:t>
            </w:r>
          </w:p>
        </w:tc>
        <w:tc>
          <w:tcPr>
            <w:tcW w:w="360" w:type="dxa"/>
            <w:tcBorders>
              <w:top w:val="nil"/>
              <w:left w:val="nil"/>
              <w:bottom w:val="single" w:sz="12" w:space="0" w:color="000000"/>
              <w:right w:val="nil"/>
            </w:tcBorders>
            <w:tcMar>
              <w:top w:w="0" w:type="dxa"/>
              <w:left w:w="0" w:type="dxa"/>
              <w:bottom w:w="0" w:type="dxa"/>
              <w:right w:w="0" w:type="dxa"/>
            </w:tcMar>
          </w:tcPr>
          <w:p w14:paraId="4BCDE967" w14:textId="77777777" w:rsidR="003B5E15" w:rsidRDefault="003B5E15" w:rsidP="0088557D">
            <w:pPr>
              <w:ind w:firstLine="0"/>
              <w:jc w:val="center"/>
              <w:rPr>
                <w:sz w:val="16"/>
                <w:szCs w:val="16"/>
              </w:rPr>
            </w:pPr>
            <w:r>
              <w:rPr>
                <w:sz w:val="16"/>
                <w:szCs w:val="16"/>
              </w:rPr>
              <w:t>.02</w:t>
            </w:r>
          </w:p>
        </w:tc>
        <w:tc>
          <w:tcPr>
            <w:tcW w:w="765" w:type="dxa"/>
            <w:tcBorders>
              <w:top w:val="nil"/>
              <w:left w:val="nil"/>
              <w:bottom w:val="single" w:sz="12" w:space="0" w:color="000000"/>
              <w:right w:val="nil"/>
            </w:tcBorders>
            <w:tcMar>
              <w:top w:w="0" w:type="dxa"/>
              <w:left w:w="0" w:type="dxa"/>
              <w:bottom w:w="0" w:type="dxa"/>
              <w:right w:w="0" w:type="dxa"/>
            </w:tcMar>
          </w:tcPr>
          <w:p w14:paraId="358003EA" w14:textId="77777777" w:rsidR="003B5E15" w:rsidRDefault="003B5E15" w:rsidP="0088557D">
            <w:pPr>
              <w:ind w:firstLine="0"/>
              <w:jc w:val="center"/>
              <w:rPr>
                <w:sz w:val="16"/>
                <w:szCs w:val="16"/>
              </w:rPr>
            </w:pPr>
          </w:p>
        </w:tc>
      </w:tr>
    </w:tbl>
    <w:p w14:paraId="54E8E318" w14:textId="77777777" w:rsidR="003B5E15" w:rsidRDefault="003B5E15" w:rsidP="003B5E15">
      <w:pPr>
        <w:ind w:firstLine="0"/>
        <w:rPr>
          <w:sz w:val="16"/>
          <w:szCs w:val="16"/>
        </w:rPr>
      </w:pPr>
      <w:r>
        <w:rPr>
          <w:i/>
          <w:sz w:val="16"/>
          <w:szCs w:val="16"/>
        </w:rPr>
        <w:t>Note.</w:t>
      </w:r>
      <w:r>
        <w:rPr>
          <w:sz w:val="16"/>
          <w:szCs w:val="16"/>
        </w:rPr>
        <w:t xml:space="preserve"> Asterisks denote significance level, *</w:t>
      </w:r>
      <w:r>
        <w:rPr>
          <w:i/>
          <w:sz w:val="16"/>
          <w:szCs w:val="16"/>
        </w:rPr>
        <w:t>p</w:t>
      </w:r>
      <w:r>
        <w:rPr>
          <w:sz w:val="16"/>
          <w:szCs w:val="16"/>
        </w:rPr>
        <w:t xml:space="preserve"> &lt; .05; **</w:t>
      </w:r>
      <w:r>
        <w:rPr>
          <w:i/>
          <w:sz w:val="16"/>
          <w:szCs w:val="16"/>
        </w:rPr>
        <w:t>p</w:t>
      </w:r>
      <w:r>
        <w:rPr>
          <w:sz w:val="16"/>
          <w:szCs w:val="16"/>
        </w:rPr>
        <w:t xml:space="preserve"> &lt; .01; ***</w:t>
      </w:r>
      <w:r>
        <w:rPr>
          <w:i/>
          <w:sz w:val="16"/>
          <w:szCs w:val="16"/>
        </w:rPr>
        <w:t>p</w:t>
      </w:r>
      <w:r>
        <w:rPr>
          <w:sz w:val="16"/>
          <w:szCs w:val="16"/>
        </w:rPr>
        <w:t xml:space="preserve"> &lt; .001.</w:t>
      </w:r>
    </w:p>
    <w:p w14:paraId="055CFD7E" w14:textId="77777777" w:rsidR="003B5E15" w:rsidRDefault="003B5E15"/>
    <w:p w14:paraId="5B758238" w14:textId="77777777" w:rsidR="0099367E" w:rsidRPr="001638F9" w:rsidRDefault="0099367E" w:rsidP="008F0505">
      <w:pPr>
        <w:ind w:firstLine="0"/>
      </w:pPr>
      <w:r>
        <w:rPr>
          <w:b/>
        </w:rPr>
        <w:t xml:space="preserve">Valence, arousal, and shared emotion category. </w:t>
      </w:r>
      <w:r>
        <w:t>Table 1 summarizes the results of regressing average distance of each image pair on their distance in valence, distance in arousal, and whether images shared the same emotion category.</w:t>
      </w:r>
      <w:r w:rsidR="001638F9">
        <w:t xml:space="preserve"> In general, the amount of total variance explained by the model increased steadily across ages, accounting for a significant amount of the error variance in all but the youngest age group (3-4-year-olds: </w:t>
      </w:r>
      <w:r w:rsidR="001638F9">
        <w:rPr>
          <w:i/>
        </w:rPr>
        <w:t>F</w:t>
      </w:r>
      <w:r w:rsidR="001638F9">
        <w:t xml:space="preserve">(3, 302) = 2.12, </w:t>
      </w:r>
      <w:r w:rsidR="001638F9">
        <w:rPr>
          <w:i/>
        </w:rPr>
        <w:t xml:space="preserve">p </w:t>
      </w:r>
      <w:r w:rsidR="001638F9">
        <w:t xml:space="preserve">= .10; for all other age groups: </w:t>
      </w:r>
      <w:r w:rsidR="001638F9">
        <w:rPr>
          <w:i/>
        </w:rPr>
        <w:t>F</w:t>
      </w:r>
      <w:r w:rsidR="001638F9">
        <w:t xml:space="preserve">(3, 302) &gt; 15, </w:t>
      </w:r>
      <w:r w:rsidR="001638F9">
        <w:rPr>
          <w:i/>
        </w:rPr>
        <w:t>p</w:t>
      </w:r>
      <w:r w:rsidR="001638F9">
        <w:t xml:space="preserve"> &lt; .001). Distance in valence emerged as (by far) the strongest predictor (in terms of ΔR</w:t>
      </w:r>
      <w:r w:rsidR="001638F9">
        <w:rPr>
          <w:vertAlign w:val="superscript"/>
        </w:rPr>
        <w:t>2</w:t>
      </w:r>
      <w:r w:rsidR="001638F9">
        <w:t xml:space="preserve">, i.e., the decrement in variance explained by the model when this predictor was omitted) of how closely children grouped </w:t>
      </w:r>
      <w:r w:rsidR="001638F9">
        <w:t>two images, emerging as a robust predictor in the 4-5-year-old age group (t(302) = 5.73, ΔR</w:t>
      </w:r>
      <w:r w:rsidR="001638F9">
        <w:rPr>
          <w:vertAlign w:val="superscript"/>
        </w:rPr>
        <w:t>2</w:t>
      </w:r>
      <w:r w:rsidR="001638F9">
        <w:t>=.09, p &lt; .001) and steadily increasing in ΔR</w:t>
      </w:r>
      <w:r w:rsidR="001638F9">
        <w:rPr>
          <w:vertAlign w:val="superscript"/>
        </w:rPr>
        <w:t>2</w:t>
      </w:r>
      <w:r w:rsidR="001638F9">
        <w:t xml:space="preserve"> across age groups (Table 1; Figure 3). Arousal was a significant predictor across all age groups (even among 3-4-year-olds</w:t>
      </w:r>
      <w:proofErr w:type="gramStart"/>
      <w:r w:rsidR="001638F9">
        <w:t>), but</w:t>
      </w:r>
      <w:proofErr w:type="gramEnd"/>
      <w:r w:rsidR="001638F9">
        <w:t xml:space="preserve"> declined in unique variance explained as children grew older (Figure 3). Consistent with the results from the previous section, shared emotion category emerged as a predictor beginning only with the 5-6-year-old age group, though it explained only a modest amount of unique variance relative to the valence dimension even among adults (ΔR</w:t>
      </w:r>
      <w:r w:rsidR="001638F9">
        <w:rPr>
          <w:vertAlign w:val="superscript"/>
        </w:rPr>
        <w:t>2</w:t>
      </w:r>
      <w:r w:rsidR="001638F9">
        <w:t>=.02 or less among all age groups).</w:t>
      </w:r>
    </w:p>
    <w:p w14:paraId="46118811" w14:textId="77777777" w:rsidR="00862560" w:rsidRDefault="00862560">
      <w:pPr>
        <w:ind w:firstLine="0"/>
        <w:rPr>
          <w:sz w:val="16"/>
          <w:szCs w:val="16"/>
        </w:rPr>
      </w:pPr>
    </w:p>
    <w:p w14:paraId="299DD955" w14:textId="77777777" w:rsidR="00A43FF0" w:rsidRDefault="00F2528D">
      <w:pPr>
        <w:ind w:firstLine="0"/>
      </w:pPr>
      <w:r>
        <w:rPr>
          <w:noProof/>
        </w:rPr>
        <w:drawing>
          <wp:inline distT="114300" distB="114300" distL="114300" distR="114300" wp14:anchorId="1B58A00D" wp14:editId="3200C839">
            <wp:extent cx="3086100" cy="3086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86100" cy="3086100"/>
                    </a:xfrm>
                    <a:prstGeom prst="rect">
                      <a:avLst/>
                    </a:prstGeom>
                    <a:ln/>
                  </pic:spPr>
                </pic:pic>
              </a:graphicData>
            </a:graphic>
          </wp:inline>
        </w:drawing>
      </w:r>
    </w:p>
    <w:p w14:paraId="27A74D99" w14:textId="77777777" w:rsidR="00A43FF0" w:rsidRDefault="00F2528D">
      <w:pPr>
        <w:ind w:firstLine="0"/>
        <w:jc w:val="center"/>
      </w:pPr>
      <w:r>
        <w:t>Figure 3. Delta R-squared for each predictor. Error bars represent bootstrapped 95% confidence intervals.</w:t>
      </w:r>
    </w:p>
    <w:p w14:paraId="5858B781" w14:textId="77777777" w:rsidR="00A43FF0" w:rsidRDefault="00A43FF0"/>
    <w:p w14:paraId="5E84B04B" w14:textId="77777777" w:rsidR="00A43FF0" w:rsidRDefault="00F2528D" w:rsidP="008F0505">
      <w:pPr>
        <w:ind w:firstLine="0"/>
      </w:pPr>
      <w:r>
        <w:rPr>
          <w:b/>
        </w:rPr>
        <w:t xml:space="preserve">Positivity, negativity, arousal, and shared emotion category. </w:t>
      </w:r>
      <w:r>
        <w:t>Next, we estimated the influence of different stimulus dimensions on participants’ sorting behavior using a similar approach, with the only difference that we replaced distance in valence with distance of positivity and distance of negativity ratings as separate predictors in the regression models for each age group. Note that, as expected, ratings of distance in positivity (</w:t>
      </w:r>
      <w:r>
        <w:rPr>
          <w:i/>
        </w:rPr>
        <w:t>r</w:t>
      </w:r>
      <w:r>
        <w:t xml:space="preserve"> = .92) and negativity (</w:t>
      </w:r>
      <w:r>
        <w:rPr>
          <w:i/>
        </w:rPr>
        <w:t>r</w:t>
      </w:r>
      <w:r>
        <w:t xml:space="preserve"> = .87) were highly correlated with distance in valence ratings. Note that the high correlation between positivity/negativity and valence also precluded us from estimating a model including all 5 predictors due to multicollinearity (and the associated inflation in variance</w:t>
      </w:r>
      <w:r w:rsidR="007A7E50">
        <w:t xml:space="preserve"> in linear models</w:t>
      </w:r>
      <w:r>
        <w:t xml:space="preserve">). Table 2 summarizes the results from the general linear models for each age group. Note that consistent with the importance of valence in explaining sorting behavior in the previous results, the dimensions of positivity and negativity explained substantially more unique variance than the other predictors of distance in arousal and shared emotion category. </w:t>
      </w:r>
    </w:p>
    <w:p w14:paraId="236C24AF" w14:textId="77777777" w:rsidR="00A43FF0" w:rsidRDefault="00F2528D">
      <w:r>
        <w:t xml:space="preserve">We also investigated whether splitting valence into separate dimensions of positivity and negativity led to better </w:t>
      </w:r>
      <w:r>
        <w:lastRenderedPageBreak/>
        <w:t>model performance, by comparing the models including valence to the models including positivity and negativity (in addition to arousal and shared emotion category</w:t>
      </w:r>
      <w:r w:rsidR="007A7E50">
        <w:t>, both included in all models</w:t>
      </w:r>
      <w:r>
        <w:t xml:space="preserve">) in each age group. In general, replacing the valence predictor with separate predictors of positivity and negativity led to improved model performance in all but the youngest age group (3-4-year-olds: </w:t>
      </w:r>
      <w:r>
        <w:rPr>
          <w:i/>
        </w:rPr>
        <w:t>F</w:t>
      </w:r>
      <w:r>
        <w:t xml:space="preserve">(1, 301) = 3.44, </w:t>
      </w:r>
      <w:r>
        <w:rPr>
          <w:i/>
        </w:rPr>
        <w:t>p</w:t>
      </w:r>
      <w:r>
        <w:t xml:space="preserve"> = .06; 4-5-year-olds: </w:t>
      </w:r>
      <w:r>
        <w:rPr>
          <w:i/>
        </w:rPr>
        <w:t>F</w:t>
      </w:r>
      <w:r>
        <w:t xml:space="preserve">(1, 301) = 19.46, </w:t>
      </w:r>
      <w:r>
        <w:rPr>
          <w:i/>
        </w:rPr>
        <w:t>p</w:t>
      </w:r>
      <w:r>
        <w:t xml:space="preserve"> &lt; .001; 5-6-year-olds: </w:t>
      </w:r>
      <w:r>
        <w:rPr>
          <w:i/>
        </w:rPr>
        <w:t>F</w:t>
      </w:r>
      <w:r>
        <w:t xml:space="preserve">(1, 301) = 70.66, </w:t>
      </w:r>
      <w:r>
        <w:rPr>
          <w:i/>
        </w:rPr>
        <w:t>p</w:t>
      </w:r>
      <w:r>
        <w:t xml:space="preserve"> &lt; .001; 6-7-year-olds: </w:t>
      </w:r>
      <w:r>
        <w:rPr>
          <w:i/>
        </w:rPr>
        <w:t>F</w:t>
      </w:r>
      <w:r>
        <w:t xml:space="preserve">(1, 301) = 78.31, </w:t>
      </w:r>
      <w:r>
        <w:rPr>
          <w:i/>
        </w:rPr>
        <w:t>p</w:t>
      </w:r>
      <w:r>
        <w:t xml:space="preserve"> &lt; .001; adults: </w:t>
      </w:r>
      <w:r>
        <w:rPr>
          <w:i/>
        </w:rPr>
        <w:t>F</w:t>
      </w:r>
      <w:r>
        <w:t xml:space="preserve">(1, 301) = 21.88, </w:t>
      </w:r>
      <w:r>
        <w:rPr>
          <w:i/>
        </w:rPr>
        <w:t>p</w:t>
      </w:r>
      <w:r>
        <w:t xml:space="preserve"> &lt; .001), though the gains in model R</w:t>
      </w:r>
      <w:r>
        <w:rPr>
          <w:vertAlign w:val="superscript"/>
        </w:rPr>
        <w:t>2</w:t>
      </w:r>
      <w:r>
        <w:t xml:space="preserve"> were most substantial among 5-6- and 6-7-year-olds (compare overall R</w:t>
      </w:r>
      <w:r>
        <w:rPr>
          <w:vertAlign w:val="superscript"/>
        </w:rPr>
        <w:t>2</w:t>
      </w:r>
      <w:r>
        <w:t xml:space="preserve"> in Table 1 vs. Table 2).</w:t>
      </w:r>
    </w:p>
    <w:p w14:paraId="06C81596" w14:textId="77777777" w:rsidR="00A43FF0" w:rsidRDefault="00A43FF0"/>
    <w:p w14:paraId="44F0BDF6" w14:textId="77777777" w:rsidR="00A43FF0" w:rsidRDefault="00F2528D">
      <w:pPr>
        <w:jc w:val="center"/>
      </w:pPr>
      <w:r>
        <w:t xml:space="preserve">Table 2: Predicting Sorting Distance from Positivity, Negativity, Arousal, and Shared Emotion Category </w:t>
      </w:r>
    </w:p>
    <w:p w14:paraId="62B44F1F" w14:textId="77777777" w:rsidR="00A43FF0" w:rsidRDefault="00A43FF0"/>
    <w:tbl>
      <w:tblPr>
        <w:tblStyle w:val="a0"/>
        <w:tblW w:w="4845" w:type="dxa"/>
        <w:tblBorders>
          <w:top w:val="nil"/>
          <w:left w:val="nil"/>
          <w:bottom w:val="nil"/>
          <w:right w:val="nil"/>
          <w:insideH w:val="nil"/>
          <w:insideV w:val="nil"/>
        </w:tblBorders>
        <w:tblLayout w:type="fixed"/>
        <w:tblLook w:val="0600" w:firstRow="0" w:lastRow="0" w:firstColumn="0" w:lastColumn="0" w:noHBand="1" w:noVBand="1"/>
      </w:tblPr>
      <w:tblGrid>
        <w:gridCol w:w="1950"/>
        <w:gridCol w:w="675"/>
        <w:gridCol w:w="690"/>
        <w:gridCol w:w="405"/>
        <w:gridCol w:w="360"/>
        <w:gridCol w:w="765"/>
      </w:tblGrid>
      <w:tr w:rsidR="00A43FF0" w14:paraId="59FC2A07" w14:textId="77777777">
        <w:tc>
          <w:tcPr>
            <w:tcW w:w="1950" w:type="dxa"/>
            <w:tcBorders>
              <w:top w:val="single" w:sz="12" w:space="0" w:color="000000"/>
              <w:left w:val="nil"/>
              <w:bottom w:val="single" w:sz="12" w:space="0" w:color="000000"/>
              <w:right w:val="nil"/>
            </w:tcBorders>
            <w:tcMar>
              <w:top w:w="0" w:type="dxa"/>
              <w:left w:w="0" w:type="dxa"/>
              <w:bottom w:w="0" w:type="dxa"/>
              <w:right w:w="0" w:type="dxa"/>
            </w:tcMar>
          </w:tcPr>
          <w:p w14:paraId="3A4C406A" w14:textId="77777777" w:rsidR="00A43FF0" w:rsidRDefault="00F2528D">
            <w:pPr>
              <w:spacing w:line="276" w:lineRule="auto"/>
              <w:ind w:firstLine="0"/>
              <w:rPr>
                <w:b/>
                <w:sz w:val="16"/>
                <w:szCs w:val="16"/>
              </w:rPr>
            </w:pPr>
            <w:r>
              <w:rPr>
                <w:b/>
                <w:sz w:val="16"/>
                <w:szCs w:val="16"/>
              </w:rPr>
              <w:t>Predictor</w:t>
            </w:r>
          </w:p>
        </w:tc>
        <w:tc>
          <w:tcPr>
            <w:tcW w:w="675" w:type="dxa"/>
            <w:tcBorders>
              <w:top w:val="single" w:sz="12" w:space="0" w:color="000000"/>
              <w:left w:val="nil"/>
              <w:bottom w:val="single" w:sz="12" w:space="0" w:color="000000"/>
              <w:right w:val="nil"/>
            </w:tcBorders>
            <w:tcMar>
              <w:top w:w="0" w:type="dxa"/>
              <w:left w:w="0" w:type="dxa"/>
              <w:bottom w:w="0" w:type="dxa"/>
              <w:right w:w="0" w:type="dxa"/>
            </w:tcMar>
          </w:tcPr>
          <w:p w14:paraId="1A4FE86B" w14:textId="77777777" w:rsidR="00A43FF0" w:rsidRDefault="00F2528D">
            <w:pPr>
              <w:spacing w:line="276" w:lineRule="auto"/>
              <w:ind w:firstLine="0"/>
              <w:jc w:val="center"/>
              <w:rPr>
                <w:b/>
                <w:sz w:val="16"/>
                <w:szCs w:val="16"/>
              </w:rPr>
            </w:pPr>
            <w:r>
              <w:rPr>
                <w:b/>
                <w:sz w:val="16"/>
                <w:szCs w:val="16"/>
              </w:rPr>
              <w:t>Estimate</w:t>
            </w:r>
          </w:p>
        </w:tc>
        <w:tc>
          <w:tcPr>
            <w:tcW w:w="690" w:type="dxa"/>
            <w:tcBorders>
              <w:top w:val="single" w:sz="12" w:space="0" w:color="000000"/>
              <w:left w:val="nil"/>
              <w:bottom w:val="single" w:sz="12" w:space="0" w:color="000000"/>
              <w:right w:val="nil"/>
            </w:tcBorders>
            <w:tcMar>
              <w:top w:w="0" w:type="dxa"/>
              <w:left w:w="0" w:type="dxa"/>
              <w:bottom w:w="0" w:type="dxa"/>
              <w:right w:w="0" w:type="dxa"/>
            </w:tcMar>
          </w:tcPr>
          <w:p w14:paraId="06941669" w14:textId="77777777" w:rsidR="00A43FF0" w:rsidRDefault="00F2528D">
            <w:pPr>
              <w:spacing w:line="276" w:lineRule="auto"/>
              <w:ind w:firstLine="0"/>
              <w:jc w:val="center"/>
              <w:rPr>
                <w:b/>
                <w:sz w:val="16"/>
                <w:szCs w:val="16"/>
              </w:rPr>
            </w:pPr>
            <w:r>
              <w:rPr>
                <w:b/>
                <w:i/>
                <w:sz w:val="16"/>
                <w:szCs w:val="16"/>
              </w:rPr>
              <w:t>t</w:t>
            </w:r>
            <w:r>
              <w:rPr>
                <w:b/>
                <w:sz w:val="16"/>
                <w:szCs w:val="16"/>
              </w:rPr>
              <w:t>-value</w:t>
            </w:r>
          </w:p>
        </w:tc>
        <w:tc>
          <w:tcPr>
            <w:tcW w:w="405" w:type="dxa"/>
            <w:tcBorders>
              <w:top w:val="single" w:sz="12" w:space="0" w:color="000000"/>
              <w:left w:val="nil"/>
              <w:bottom w:val="single" w:sz="12" w:space="0" w:color="000000"/>
              <w:right w:val="nil"/>
            </w:tcBorders>
            <w:tcMar>
              <w:top w:w="0" w:type="dxa"/>
              <w:left w:w="0" w:type="dxa"/>
              <w:bottom w:w="0" w:type="dxa"/>
              <w:right w:w="0" w:type="dxa"/>
            </w:tcMar>
          </w:tcPr>
          <w:p w14:paraId="7A2C5CD5" w14:textId="77777777" w:rsidR="00A43FF0" w:rsidRDefault="00F2528D">
            <w:pPr>
              <w:spacing w:line="276" w:lineRule="auto"/>
              <w:ind w:firstLine="0"/>
              <w:jc w:val="center"/>
              <w:rPr>
                <w:b/>
                <w:i/>
                <w:sz w:val="16"/>
                <w:szCs w:val="16"/>
              </w:rPr>
            </w:pPr>
            <w:r>
              <w:rPr>
                <w:b/>
                <w:i/>
                <w:sz w:val="16"/>
                <w:szCs w:val="16"/>
              </w:rPr>
              <w:t>p</w:t>
            </w:r>
          </w:p>
        </w:tc>
        <w:tc>
          <w:tcPr>
            <w:tcW w:w="360" w:type="dxa"/>
            <w:tcBorders>
              <w:top w:val="single" w:sz="12" w:space="0" w:color="000000"/>
              <w:left w:val="nil"/>
              <w:bottom w:val="single" w:sz="12" w:space="0" w:color="000000"/>
              <w:right w:val="nil"/>
            </w:tcBorders>
            <w:tcMar>
              <w:top w:w="0" w:type="dxa"/>
              <w:left w:w="0" w:type="dxa"/>
              <w:bottom w:w="0" w:type="dxa"/>
              <w:right w:w="0" w:type="dxa"/>
            </w:tcMar>
          </w:tcPr>
          <w:p w14:paraId="12F25B68" w14:textId="77777777" w:rsidR="00A43FF0" w:rsidRDefault="00F2528D">
            <w:pPr>
              <w:spacing w:line="276" w:lineRule="auto"/>
              <w:ind w:firstLine="0"/>
              <w:jc w:val="center"/>
              <w:rPr>
                <w:b/>
                <w:sz w:val="16"/>
                <w:szCs w:val="16"/>
                <w:vertAlign w:val="superscript"/>
              </w:rPr>
            </w:pPr>
            <w:r>
              <w:rPr>
                <w:b/>
                <w:sz w:val="16"/>
                <w:szCs w:val="16"/>
              </w:rPr>
              <w:t>ΔR</w:t>
            </w:r>
            <w:r>
              <w:rPr>
                <w:b/>
                <w:sz w:val="16"/>
                <w:szCs w:val="16"/>
                <w:vertAlign w:val="superscript"/>
              </w:rPr>
              <w:t>2</w:t>
            </w:r>
          </w:p>
        </w:tc>
        <w:tc>
          <w:tcPr>
            <w:tcW w:w="765" w:type="dxa"/>
            <w:tcBorders>
              <w:top w:val="single" w:sz="12" w:space="0" w:color="000000"/>
              <w:left w:val="nil"/>
              <w:bottom w:val="single" w:sz="12" w:space="0" w:color="000000"/>
              <w:right w:val="nil"/>
            </w:tcBorders>
            <w:tcMar>
              <w:top w:w="0" w:type="dxa"/>
              <w:left w:w="0" w:type="dxa"/>
              <w:bottom w:w="0" w:type="dxa"/>
              <w:right w:w="0" w:type="dxa"/>
            </w:tcMar>
          </w:tcPr>
          <w:p w14:paraId="76A95A5A" w14:textId="77777777" w:rsidR="00A43FF0" w:rsidRDefault="00F2528D">
            <w:pPr>
              <w:spacing w:line="276" w:lineRule="auto"/>
              <w:ind w:firstLine="0"/>
              <w:jc w:val="center"/>
              <w:rPr>
                <w:b/>
                <w:sz w:val="16"/>
                <w:szCs w:val="16"/>
              </w:rPr>
            </w:pPr>
            <w:r>
              <w:rPr>
                <w:b/>
                <w:sz w:val="16"/>
                <w:szCs w:val="16"/>
              </w:rPr>
              <w:t>Overall R</w:t>
            </w:r>
            <w:r>
              <w:rPr>
                <w:b/>
                <w:sz w:val="16"/>
                <w:szCs w:val="16"/>
                <w:vertAlign w:val="superscript"/>
              </w:rPr>
              <w:t>2</w:t>
            </w:r>
          </w:p>
        </w:tc>
      </w:tr>
      <w:tr w:rsidR="00A43FF0" w14:paraId="3E479895" w14:textId="77777777">
        <w:tc>
          <w:tcPr>
            <w:tcW w:w="1950" w:type="dxa"/>
            <w:tcBorders>
              <w:top w:val="nil"/>
              <w:left w:val="nil"/>
              <w:bottom w:val="nil"/>
              <w:right w:val="nil"/>
            </w:tcBorders>
            <w:tcMar>
              <w:top w:w="0" w:type="dxa"/>
              <w:left w:w="0" w:type="dxa"/>
              <w:bottom w:w="0" w:type="dxa"/>
              <w:right w:w="0" w:type="dxa"/>
            </w:tcMar>
          </w:tcPr>
          <w:p w14:paraId="39E527C9" w14:textId="77777777" w:rsidR="00A43FF0" w:rsidRDefault="00F2528D">
            <w:pPr>
              <w:ind w:firstLine="0"/>
              <w:rPr>
                <w:b/>
                <w:i/>
                <w:sz w:val="18"/>
                <w:szCs w:val="18"/>
              </w:rPr>
            </w:pPr>
            <w:r>
              <w:rPr>
                <w:b/>
                <w:i/>
                <w:sz w:val="18"/>
                <w:szCs w:val="18"/>
              </w:rPr>
              <w:t>3-4-year-olds</w:t>
            </w:r>
          </w:p>
        </w:tc>
        <w:tc>
          <w:tcPr>
            <w:tcW w:w="675" w:type="dxa"/>
            <w:tcBorders>
              <w:top w:val="nil"/>
              <w:left w:val="nil"/>
              <w:bottom w:val="nil"/>
              <w:right w:val="nil"/>
            </w:tcBorders>
            <w:tcMar>
              <w:top w:w="0" w:type="dxa"/>
              <w:left w:w="0" w:type="dxa"/>
              <w:bottom w:w="0" w:type="dxa"/>
              <w:right w:w="0" w:type="dxa"/>
            </w:tcMar>
          </w:tcPr>
          <w:p w14:paraId="27340A4F" w14:textId="77777777" w:rsidR="00A43FF0" w:rsidRDefault="00A43FF0">
            <w:pPr>
              <w:ind w:firstLine="0"/>
              <w:jc w:val="center"/>
              <w:rPr>
                <w:sz w:val="16"/>
                <w:szCs w:val="16"/>
              </w:rPr>
            </w:pPr>
          </w:p>
        </w:tc>
        <w:tc>
          <w:tcPr>
            <w:tcW w:w="690" w:type="dxa"/>
            <w:tcBorders>
              <w:top w:val="nil"/>
              <w:left w:val="nil"/>
              <w:bottom w:val="nil"/>
              <w:right w:val="nil"/>
            </w:tcBorders>
            <w:tcMar>
              <w:top w:w="0" w:type="dxa"/>
              <w:left w:w="0" w:type="dxa"/>
              <w:bottom w:w="0" w:type="dxa"/>
              <w:right w:w="0" w:type="dxa"/>
            </w:tcMar>
          </w:tcPr>
          <w:p w14:paraId="127C4CB2" w14:textId="77777777" w:rsidR="00A43FF0" w:rsidRDefault="00A43FF0">
            <w:pPr>
              <w:ind w:firstLine="0"/>
              <w:jc w:val="center"/>
              <w:rPr>
                <w:sz w:val="16"/>
                <w:szCs w:val="16"/>
              </w:rPr>
            </w:pPr>
          </w:p>
        </w:tc>
        <w:tc>
          <w:tcPr>
            <w:tcW w:w="405" w:type="dxa"/>
            <w:tcBorders>
              <w:top w:val="nil"/>
              <w:left w:val="nil"/>
              <w:bottom w:val="nil"/>
              <w:right w:val="nil"/>
            </w:tcBorders>
            <w:tcMar>
              <w:top w:w="0" w:type="dxa"/>
              <w:left w:w="0" w:type="dxa"/>
              <w:bottom w:w="0" w:type="dxa"/>
              <w:right w:w="0" w:type="dxa"/>
            </w:tcMar>
          </w:tcPr>
          <w:p w14:paraId="459713E4" w14:textId="77777777" w:rsidR="00A43FF0" w:rsidRDefault="00A43FF0">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4FE2F9C1" w14:textId="77777777" w:rsidR="00A43FF0" w:rsidRDefault="00A43FF0">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5194387B" w14:textId="77777777" w:rsidR="00A43FF0" w:rsidRDefault="00F2528D">
            <w:pPr>
              <w:ind w:firstLine="0"/>
              <w:jc w:val="center"/>
              <w:rPr>
                <w:sz w:val="16"/>
                <w:szCs w:val="16"/>
              </w:rPr>
            </w:pPr>
            <w:r>
              <w:rPr>
                <w:sz w:val="16"/>
                <w:szCs w:val="16"/>
              </w:rPr>
              <w:t>.03</w:t>
            </w:r>
          </w:p>
        </w:tc>
      </w:tr>
      <w:tr w:rsidR="00A43FF0" w14:paraId="34DC188D" w14:textId="77777777">
        <w:tc>
          <w:tcPr>
            <w:tcW w:w="1950" w:type="dxa"/>
            <w:tcBorders>
              <w:top w:val="nil"/>
              <w:left w:val="nil"/>
              <w:bottom w:val="nil"/>
              <w:right w:val="nil"/>
            </w:tcBorders>
            <w:tcMar>
              <w:top w:w="0" w:type="dxa"/>
              <w:left w:w="0" w:type="dxa"/>
              <w:bottom w:w="0" w:type="dxa"/>
              <w:right w:w="0" w:type="dxa"/>
            </w:tcMar>
          </w:tcPr>
          <w:p w14:paraId="5BB5540F" w14:textId="77777777" w:rsidR="00A43FF0" w:rsidRDefault="00F2528D">
            <w:pPr>
              <w:ind w:firstLine="0"/>
              <w:rPr>
                <w:b/>
                <w:sz w:val="16"/>
                <w:szCs w:val="16"/>
              </w:rPr>
            </w:pPr>
            <w:r>
              <w:rPr>
                <w:b/>
                <w:sz w:val="16"/>
                <w:szCs w:val="16"/>
              </w:rPr>
              <w:t>Positivity</w:t>
            </w:r>
          </w:p>
        </w:tc>
        <w:tc>
          <w:tcPr>
            <w:tcW w:w="675" w:type="dxa"/>
            <w:tcBorders>
              <w:top w:val="nil"/>
              <w:left w:val="nil"/>
              <w:bottom w:val="nil"/>
              <w:right w:val="nil"/>
            </w:tcBorders>
            <w:tcMar>
              <w:top w:w="0" w:type="dxa"/>
              <w:left w:w="0" w:type="dxa"/>
              <w:bottom w:w="0" w:type="dxa"/>
              <w:right w:w="0" w:type="dxa"/>
            </w:tcMar>
          </w:tcPr>
          <w:p w14:paraId="5666ABAC" w14:textId="77777777" w:rsidR="00A43FF0" w:rsidRDefault="00F2528D">
            <w:pPr>
              <w:ind w:firstLine="0"/>
              <w:jc w:val="center"/>
              <w:rPr>
                <w:sz w:val="16"/>
                <w:szCs w:val="16"/>
              </w:rPr>
            </w:pPr>
            <w:r>
              <w:rPr>
                <w:sz w:val="16"/>
                <w:szCs w:val="16"/>
              </w:rPr>
              <w:t>-.006</w:t>
            </w:r>
          </w:p>
        </w:tc>
        <w:tc>
          <w:tcPr>
            <w:tcW w:w="690" w:type="dxa"/>
            <w:tcBorders>
              <w:top w:val="nil"/>
              <w:left w:val="nil"/>
              <w:bottom w:val="nil"/>
              <w:right w:val="nil"/>
            </w:tcBorders>
            <w:tcMar>
              <w:top w:w="0" w:type="dxa"/>
              <w:left w:w="0" w:type="dxa"/>
              <w:bottom w:w="0" w:type="dxa"/>
              <w:right w:w="0" w:type="dxa"/>
            </w:tcMar>
          </w:tcPr>
          <w:p w14:paraId="3BD4D8BA" w14:textId="77777777" w:rsidR="00A43FF0" w:rsidRDefault="00F2528D">
            <w:pPr>
              <w:ind w:firstLine="0"/>
              <w:jc w:val="center"/>
              <w:rPr>
                <w:sz w:val="16"/>
                <w:szCs w:val="16"/>
              </w:rPr>
            </w:pPr>
            <w:r>
              <w:rPr>
                <w:sz w:val="16"/>
                <w:szCs w:val="16"/>
              </w:rPr>
              <w:t>-1.18</w:t>
            </w:r>
          </w:p>
        </w:tc>
        <w:tc>
          <w:tcPr>
            <w:tcW w:w="405" w:type="dxa"/>
            <w:tcBorders>
              <w:top w:val="nil"/>
              <w:left w:val="nil"/>
              <w:bottom w:val="nil"/>
              <w:right w:val="nil"/>
            </w:tcBorders>
            <w:tcMar>
              <w:top w:w="0" w:type="dxa"/>
              <w:left w:w="0" w:type="dxa"/>
              <w:bottom w:w="0" w:type="dxa"/>
              <w:right w:w="0" w:type="dxa"/>
            </w:tcMar>
          </w:tcPr>
          <w:p w14:paraId="6F8B18FB" w14:textId="77777777" w:rsidR="00A43FF0" w:rsidRDefault="00F2528D">
            <w:pPr>
              <w:ind w:firstLine="0"/>
              <w:jc w:val="center"/>
              <w:rPr>
                <w:sz w:val="16"/>
                <w:szCs w:val="16"/>
              </w:rPr>
            </w:pPr>
            <w:r>
              <w:rPr>
                <w:sz w:val="16"/>
                <w:szCs w:val="16"/>
              </w:rPr>
              <w:t>.24</w:t>
            </w:r>
          </w:p>
        </w:tc>
        <w:tc>
          <w:tcPr>
            <w:tcW w:w="360" w:type="dxa"/>
            <w:tcBorders>
              <w:top w:val="nil"/>
              <w:left w:val="nil"/>
              <w:bottom w:val="nil"/>
              <w:right w:val="nil"/>
            </w:tcBorders>
            <w:tcMar>
              <w:top w:w="0" w:type="dxa"/>
              <w:left w:w="0" w:type="dxa"/>
              <w:bottom w:w="0" w:type="dxa"/>
              <w:right w:w="0" w:type="dxa"/>
            </w:tcMar>
          </w:tcPr>
          <w:p w14:paraId="464A44FA"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2A4504F6" w14:textId="77777777" w:rsidR="00A43FF0" w:rsidRDefault="00A43FF0">
            <w:pPr>
              <w:ind w:firstLine="0"/>
              <w:jc w:val="center"/>
              <w:rPr>
                <w:sz w:val="16"/>
                <w:szCs w:val="16"/>
              </w:rPr>
            </w:pPr>
          </w:p>
        </w:tc>
      </w:tr>
      <w:tr w:rsidR="00A43FF0" w14:paraId="3695E1E7" w14:textId="77777777">
        <w:tc>
          <w:tcPr>
            <w:tcW w:w="1950" w:type="dxa"/>
            <w:tcBorders>
              <w:top w:val="nil"/>
              <w:left w:val="nil"/>
              <w:bottom w:val="nil"/>
              <w:right w:val="nil"/>
            </w:tcBorders>
            <w:tcMar>
              <w:top w:w="0" w:type="dxa"/>
              <w:left w:w="0" w:type="dxa"/>
              <w:bottom w:w="0" w:type="dxa"/>
              <w:right w:w="0" w:type="dxa"/>
            </w:tcMar>
          </w:tcPr>
          <w:p w14:paraId="7AA6A220" w14:textId="77777777" w:rsidR="00A43FF0" w:rsidRDefault="00F2528D">
            <w:pPr>
              <w:ind w:firstLine="0"/>
              <w:rPr>
                <w:b/>
                <w:sz w:val="16"/>
                <w:szCs w:val="16"/>
              </w:rPr>
            </w:pPr>
            <w:r>
              <w:rPr>
                <w:b/>
                <w:sz w:val="16"/>
                <w:szCs w:val="16"/>
              </w:rPr>
              <w:t>Negativity*</w:t>
            </w:r>
          </w:p>
        </w:tc>
        <w:tc>
          <w:tcPr>
            <w:tcW w:w="675" w:type="dxa"/>
            <w:tcBorders>
              <w:top w:val="nil"/>
              <w:left w:val="nil"/>
              <w:bottom w:val="nil"/>
              <w:right w:val="nil"/>
            </w:tcBorders>
            <w:tcMar>
              <w:top w:w="0" w:type="dxa"/>
              <w:left w:w="0" w:type="dxa"/>
              <w:bottom w:w="0" w:type="dxa"/>
              <w:right w:w="0" w:type="dxa"/>
            </w:tcMar>
          </w:tcPr>
          <w:p w14:paraId="65A69BB6" w14:textId="77777777" w:rsidR="00A43FF0" w:rsidRDefault="00F2528D">
            <w:pPr>
              <w:ind w:firstLine="0"/>
              <w:jc w:val="center"/>
              <w:rPr>
                <w:sz w:val="16"/>
                <w:szCs w:val="16"/>
              </w:rPr>
            </w:pPr>
            <w:r>
              <w:rPr>
                <w:sz w:val="16"/>
                <w:szCs w:val="16"/>
              </w:rPr>
              <w:t>.01</w:t>
            </w:r>
          </w:p>
        </w:tc>
        <w:tc>
          <w:tcPr>
            <w:tcW w:w="690" w:type="dxa"/>
            <w:tcBorders>
              <w:top w:val="nil"/>
              <w:left w:val="nil"/>
              <w:bottom w:val="nil"/>
              <w:right w:val="nil"/>
            </w:tcBorders>
            <w:tcMar>
              <w:top w:w="0" w:type="dxa"/>
              <w:left w:w="0" w:type="dxa"/>
              <w:bottom w:w="0" w:type="dxa"/>
              <w:right w:w="0" w:type="dxa"/>
            </w:tcMar>
          </w:tcPr>
          <w:p w14:paraId="43B07926" w14:textId="68C2005A" w:rsidR="00A43FF0" w:rsidRDefault="00F2528D">
            <w:pPr>
              <w:ind w:firstLine="0"/>
              <w:jc w:val="center"/>
              <w:rPr>
                <w:sz w:val="16"/>
                <w:szCs w:val="16"/>
              </w:rPr>
            </w:pPr>
            <w:r>
              <w:rPr>
                <w:sz w:val="16"/>
                <w:szCs w:val="16"/>
              </w:rPr>
              <w:t>2.4</w:t>
            </w:r>
            <w:r w:rsidR="00670A5A">
              <w:rPr>
                <w:sz w:val="16"/>
                <w:szCs w:val="16"/>
              </w:rPr>
              <w:t>2</w:t>
            </w:r>
          </w:p>
        </w:tc>
        <w:tc>
          <w:tcPr>
            <w:tcW w:w="405" w:type="dxa"/>
            <w:tcBorders>
              <w:top w:val="nil"/>
              <w:left w:val="nil"/>
              <w:bottom w:val="nil"/>
              <w:right w:val="nil"/>
            </w:tcBorders>
            <w:tcMar>
              <w:top w:w="0" w:type="dxa"/>
              <w:left w:w="0" w:type="dxa"/>
              <w:bottom w:w="0" w:type="dxa"/>
              <w:right w:w="0" w:type="dxa"/>
            </w:tcMar>
          </w:tcPr>
          <w:p w14:paraId="64246D16" w14:textId="77777777" w:rsidR="00A43FF0" w:rsidRDefault="00F2528D">
            <w:pPr>
              <w:ind w:firstLine="0"/>
              <w:jc w:val="center"/>
              <w:rPr>
                <w:sz w:val="16"/>
                <w:szCs w:val="16"/>
              </w:rPr>
            </w:pPr>
            <w:r>
              <w:rPr>
                <w:sz w:val="16"/>
                <w:szCs w:val="16"/>
              </w:rPr>
              <w:t>.02</w:t>
            </w:r>
          </w:p>
        </w:tc>
        <w:tc>
          <w:tcPr>
            <w:tcW w:w="360" w:type="dxa"/>
            <w:tcBorders>
              <w:top w:val="nil"/>
              <w:left w:val="nil"/>
              <w:bottom w:val="nil"/>
              <w:right w:val="nil"/>
            </w:tcBorders>
            <w:tcMar>
              <w:top w:w="0" w:type="dxa"/>
              <w:left w:w="0" w:type="dxa"/>
              <w:bottom w:w="0" w:type="dxa"/>
              <w:right w:w="0" w:type="dxa"/>
            </w:tcMar>
          </w:tcPr>
          <w:p w14:paraId="6479CD5E" w14:textId="77777777" w:rsidR="00A43FF0" w:rsidRDefault="00F2528D">
            <w:pPr>
              <w:ind w:firstLine="0"/>
              <w:jc w:val="center"/>
              <w:rPr>
                <w:sz w:val="16"/>
                <w:szCs w:val="16"/>
              </w:rPr>
            </w:pPr>
            <w:r>
              <w:rPr>
                <w:sz w:val="16"/>
                <w:szCs w:val="16"/>
              </w:rPr>
              <w:t>.02</w:t>
            </w:r>
          </w:p>
        </w:tc>
        <w:tc>
          <w:tcPr>
            <w:tcW w:w="765" w:type="dxa"/>
            <w:tcBorders>
              <w:top w:val="nil"/>
              <w:left w:val="nil"/>
              <w:bottom w:val="nil"/>
              <w:right w:val="nil"/>
            </w:tcBorders>
            <w:tcMar>
              <w:top w:w="0" w:type="dxa"/>
              <w:left w:w="0" w:type="dxa"/>
              <w:bottom w:w="0" w:type="dxa"/>
              <w:right w:w="0" w:type="dxa"/>
            </w:tcMar>
          </w:tcPr>
          <w:p w14:paraId="2FC869F6" w14:textId="77777777" w:rsidR="00A43FF0" w:rsidRDefault="00A43FF0">
            <w:pPr>
              <w:ind w:firstLine="0"/>
              <w:jc w:val="center"/>
              <w:rPr>
                <w:sz w:val="16"/>
                <w:szCs w:val="16"/>
              </w:rPr>
            </w:pPr>
          </w:p>
        </w:tc>
      </w:tr>
      <w:tr w:rsidR="00A43FF0" w14:paraId="619D58CC" w14:textId="77777777">
        <w:tc>
          <w:tcPr>
            <w:tcW w:w="1950" w:type="dxa"/>
            <w:tcBorders>
              <w:top w:val="nil"/>
              <w:left w:val="nil"/>
              <w:bottom w:val="nil"/>
              <w:right w:val="nil"/>
            </w:tcBorders>
            <w:tcMar>
              <w:top w:w="0" w:type="dxa"/>
              <w:left w:w="0" w:type="dxa"/>
              <w:bottom w:w="0" w:type="dxa"/>
              <w:right w:w="0" w:type="dxa"/>
            </w:tcMar>
          </w:tcPr>
          <w:p w14:paraId="2F082519" w14:textId="77777777" w:rsidR="00A43FF0" w:rsidRDefault="00F2528D">
            <w:pPr>
              <w:ind w:firstLine="0"/>
              <w:rPr>
                <w:b/>
                <w:sz w:val="16"/>
                <w:szCs w:val="16"/>
              </w:rPr>
            </w:pPr>
            <w:r>
              <w:rPr>
                <w:b/>
                <w:sz w:val="16"/>
                <w:szCs w:val="16"/>
              </w:rPr>
              <w:t>Arousal</w:t>
            </w:r>
          </w:p>
        </w:tc>
        <w:tc>
          <w:tcPr>
            <w:tcW w:w="675" w:type="dxa"/>
            <w:tcBorders>
              <w:top w:val="nil"/>
              <w:left w:val="nil"/>
              <w:bottom w:val="nil"/>
              <w:right w:val="nil"/>
            </w:tcBorders>
            <w:tcMar>
              <w:top w:w="0" w:type="dxa"/>
              <w:left w:w="0" w:type="dxa"/>
              <w:bottom w:w="0" w:type="dxa"/>
              <w:right w:w="0" w:type="dxa"/>
            </w:tcMar>
          </w:tcPr>
          <w:p w14:paraId="6684032D" w14:textId="77777777" w:rsidR="00A43FF0" w:rsidRDefault="00F2528D">
            <w:pPr>
              <w:ind w:firstLine="0"/>
              <w:jc w:val="center"/>
              <w:rPr>
                <w:sz w:val="16"/>
                <w:szCs w:val="16"/>
              </w:rPr>
            </w:pPr>
            <w:r>
              <w:rPr>
                <w:sz w:val="16"/>
                <w:szCs w:val="16"/>
              </w:rPr>
              <w:t>-.004</w:t>
            </w:r>
          </w:p>
        </w:tc>
        <w:tc>
          <w:tcPr>
            <w:tcW w:w="690" w:type="dxa"/>
            <w:tcBorders>
              <w:top w:val="nil"/>
              <w:left w:val="nil"/>
              <w:bottom w:val="nil"/>
              <w:right w:val="nil"/>
            </w:tcBorders>
            <w:tcMar>
              <w:top w:w="0" w:type="dxa"/>
              <w:left w:w="0" w:type="dxa"/>
              <w:bottom w:w="0" w:type="dxa"/>
              <w:right w:w="0" w:type="dxa"/>
            </w:tcMar>
          </w:tcPr>
          <w:p w14:paraId="717AC00B" w14:textId="77777777" w:rsidR="00A43FF0" w:rsidRDefault="00F2528D">
            <w:pPr>
              <w:ind w:firstLine="0"/>
              <w:jc w:val="center"/>
              <w:rPr>
                <w:sz w:val="16"/>
                <w:szCs w:val="16"/>
              </w:rPr>
            </w:pPr>
            <w:r>
              <w:rPr>
                <w:sz w:val="16"/>
                <w:szCs w:val="16"/>
              </w:rPr>
              <w:t>-0.76</w:t>
            </w:r>
          </w:p>
        </w:tc>
        <w:tc>
          <w:tcPr>
            <w:tcW w:w="405" w:type="dxa"/>
            <w:tcBorders>
              <w:top w:val="nil"/>
              <w:left w:val="nil"/>
              <w:bottom w:val="nil"/>
              <w:right w:val="nil"/>
            </w:tcBorders>
            <w:tcMar>
              <w:top w:w="0" w:type="dxa"/>
              <w:left w:w="0" w:type="dxa"/>
              <w:bottom w:w="0" w:type="dxa"/>
              <w:right w:w="0" w:type="dxa"/>
            </w:tcMar>
          </w:tcPr>
          <w:p w14:paraId="0D265904" w14:textId="77777777" w:rsidR="00A43FF0" w:rsidRDefault="00F2528D">
            <w:pPr>
              <w:ind w:firstLine="0"/>
              <w:jc w:val="center"/>
              <w:rPr>
                <w:sz w:val="16"/>
                <w:szCs w:val="16"/>
              </w:rPr>
            </w:pPr>
            <w:r>
              <w:rPr>
                <w:sz w:val="16"/>
                <w:szCs w:val="16"/>
              </w:rPr>
              <w:t>.45</w:t>
            </w:r>
          </w:p>
        </w:tc>
        <w:tc>
          <w:tcPr>
            <w:tcW w:w="360" w:type="dxa"/>
            <w:tcBorders>
              <w:top w:val="nil"/>
              <w:left w:val="nil"/>
              <w:bottom w:val="nil"/>
              <w:right w:val="nil"/>
            </w:tcBorders>
            <w:tcMar>
              <w:top w:w="0" w:type="dxa"/>
              <w:left w:w="0" w:type="dxa"/>
              <w:bottom w:w="0" w:type="dxa"/>
              <w:right w:w="0" w:type="dxa"/>
            </w:tcMar>
          </w:tcPr>
          <w:p w14:paraId="13319B0A"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71158507" w14:textId="77777777" w:rsidR="00A43FF0" w:rsidRDefault="00A43FF0">
            <w:pPr>
              <w:ind w:firstLine="0"/>
              <w:jc w:val="center"/>
              <w:rPr>
                <w:sz w:val="16"/>
                <w:szCs w:val="16"/>
              </w:rPr>
            </w:pPr>
          </w:p>
        </w:tc>
      </w:tr>
      <w:tr w:rsidR="00A43FF0" w14:paraId="5FE0ADF4" w14:textId="77777777">
        <w:tc>
          <w:tcPr>
            <w:tcW w:w="1950" w:type="dxa"/>
            <w:tcBorders>
              <w:top w:val="nil"/>
              <w:left w:val="nil"/>
              <w:bottom w:val="nil"/>
              <w:right w:val="nil"/>
            </w:tcBorders>
            <w:tcMar>
              <w:top w:w="0" w:type="dxa"/>
              <w:left w:w="0" w:type="dxa"/>
              <w:bottom w:w="0" w:type="dxa"/>
              <w:right w:w="0" w:type="dxa"/>
            </w:tcMar>
          </w:tcPr>
          <w:p w14:paraId="6C6482AB" w14:textId="77777777" w:rsidR="00A43FF0" w:rsidRDefault="00F2528D">
            <w:pPr>
              <w:ind w:firstLine="0"/>
              <w:rPr>
                <w:b/>
                <w:sz w:val="16"/>
                <w:szCs w:val="16"/>
              </w:rPr>
            </w:pPr>
            <w:r>
              <w:rPr>
                <w:b/>
                <w:sz w:val="16"/>
                <w:szCs w:val="16"/>
              </w:rPr>
              <w:t>Same Emotion Category</w:t>
            </w:r>
          </w:p>
        </w:tc>
        <w:tc>
          <w:tcPr>
            <w:tcW w:w="675" w:type="dxa"/>
            <w:tcBorders>
              <w:top w:val="nil"/>
              <w:left w:val="nil"/>
              <w:bottom w:val="nil"/>
              <w:right w:val="nil"/>
            </w:tcBorders>
            <w:tcMar>
              <w:top w:w="0" w:type="dxa"/>
              <w:left w:w="0" w:type="dxa"/>
              <w:bottom w:w="0" w:type="dxa"/>
              <w:right w:w="0" w:type="dxa"/>
            </w:tcMar>
          </w:tcPr>
          <w:p w14:paraId="66F5BDEC" w14:textId="77777777" w:rsidR="00A43FF0" w:rsidRDefault="00F2528D">
            <w:pPr>
              <w:ind w:firstLine="0"/>
              <w:jc w:val="center"/>
              <w:rPr>
                <w:sz w:val="16"/>
                <w:szCs w:val="16"/>
              </w:rPr>
            </w:pPr>
            <w:r>
              <w:rPr>
                <w:sz w:val="16"/>
                <w:szCs w:val="16"/>
              </w:rPr>
              <w:t>-.004</w:t>
            </w:r>
          </w:p>
        </w:tc>
        <w:tc>
          <w:tcPr>
            <w:tcW w:w="690" w:type="dxa"/>
            <w:tcBorders>
              <w:top w:val="nil"/>
              <w:left w:val="nil"/>
              <w:bottom w:val="nil"/>
              <w:right w:val="nil"/>
            </w:tcBorders>
            <w:tcMar>
              <w:top w:w="0" w:type="dxa"/>
              <w:left w:w="0" w:type="dxa"/>
              <w:bottom w:w="0" w:type="dxa"/>
              <w:right w:w="0" w:type="dxa"/>
            </w:tcMar>
          </w:tcPr>
          <w:p w14:paraId="7C8404D6" w14:textId="77777777" w:rsidR="00A43FF0" w:rsidRDefault="00F2528D">
            <w:pPr>
              <w:ind w:firstLine="0"/>
              <w:jc w:val="center"/>
              <w:rPr>
                <w:sz w:val="16"/>
                <w:szCs w:val="16"/>
              </w:rPr>
            </w:pPr>
            <w:r>
              <w:rPr>
                <w:sz w:val="16"/>
                <w:szCs w:val="16"/>
              </w:rPr>
              <w:t>-.30</w:t>
            </w:r>
          </w:p>
        </w:tc>
        <w:tc>
          <w:tcPr>
            <w:tcW w:w="405" w:type="dxa"/>
            <w:tcBorders>
              <w:top w:val="nil"/>
              <w:left w:val="nil"/>
              <w:bottom w:val="nil"/>
              <w:right w:val="nil"/>
            </w:tcBorders>
            <w:tcMar>
              <w:top w:w="0" w:type="dxa"/>
              <w:left w:w="0" w:type="dxa"/>
              <w:bottom w:w="0" w:type="dxa"/>
              <w:right w:w="0" w:type="dxa"/>
            </w:tcMar>
          </w:tcPr>
          <w:p w14:paraId="6FBA7A7A" w14:textId="77777777" w:rsidR="00A43FF0" w:rsidRDefault="00F2528D">
            <w:pPr>
              <w:ind w:firstLine="0"/>
              <w:jc w:val="center"/>
              <w:rPr>
                <w:sz w:val="16"/>
                <w:szCs w:val="16"/>
              </w:rPr>
            </w:pPr>
            <w:r>
              <w:rPr>
                <w:sz w:val="16"/>
                <w:szCs w:val="16"/>
              </w:rPr>
              <w:t>.76</w:t>
            </w:r>
          </w:p>
        </w:tc>
        <w:tc>
          <w:tcPr>
            <w:tcW w:w="360" w:type="dxa"/>
            <w:tcBorders>
              <w:top w:val="nil"/>
              <w:left w:val="nil"/>
              <w:bottom w:val="nil"/>
              <w:right w:val="nil"/>
            </w:tcBorders>
            <w:tcMar>
              <w:top w:w="0" w:type="dxa"/>
              <w:left w:w="0" w:type="dxa"/>
              <w:bottom w:w="0" w:type="dxa"/>
              <w:right w:w="0" w:type="dxa"/>
            </w:tcMar>
          </w:tcPr>
          <w:p w14:paraId="5FF99A85"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05A9D86E" w14:textId="77777777" w:rsidR="00A43FF0" w:rsidRDefault="00A43FF0">
            <w:pPr>
              <w:ind w:firstLine="0"/>
              <w:jc w:val="center"/>
              <w:rPr>
                <w:sz w:val="16"/>
                <w:szCs w:val="16"/>
              </w:rPr>
            </w:pPr>
          </w:p>
        </w:tc>
      </w:tr>
      <w:tr w:rsidR="00A43FF0" w14:paraId="355D3DE8" w14:textId="77777777">
        <w:tc>
          <w:tcPr>
            <w:tcW w:w="1950" w:type="dxa"/>
            <w:tcBorders>
              <w:top w:val="nil"/>
              <w:left w:val="nil"/>
              <w:bottom w:val="nil"/>
              <w:right w:val="nil"/>
            </w:tcBorders>
            <w:tcMar>
              <w:top w:w="0" w:type="dxa"/>
              <w:left w:w="0" w:type="dxa"/>
              <w:bottom w:w="0" w:type="dxa"/>
              <w:right w:w="0" w:type="dxa"/>
            </w:tcMar>
          </w:tcPr>
          <w:p w14:paraId="497E5A1C" w14:textId="77777777" w:rsidR="00A43FF0" w:rsidRDefault="00F2528D">
            <w:pPr>
              <w:ind w:firstLine="0"/>
              <w:rPr>
                <w:b/>
                <w:i/>
                <w:sz w:val="18"/>
                <w:szCs w:val="18"/>
              </w:rPr>
            </w:pPr>
            <w:r>
              <w:rPr>
                <w:b/>
                <w:i/>
                <w:sz w:val="18"/>
                <w:szCs w:val="18"/>
              </w:rPr>
              <w:t>4-5-year-olds</w:t>
            </w:r>
          </w:p>
        </w:tc>
        <w:tc>
          <w:tcPr>
            <w:tcW w:w="675" w:type="dxa"/>
            <w:tcBorders>
              <w:top w:val="nil"/>
              <w:left w:val="nil"/>
              <w:bottom w:val="nil"/>
              <w:right w:val="nil"/>
            </w:tcBorders>
            <w:tcMar>
              <w:top w:w="0" w:type="dxa"/>
              <w:left w:w="0" w:type="dxa"/>
              <w:bottom w:w="0" w:type="dxa"/>
              <w:right w:w="0" w:type="dxa"/>
            </w:tcMar>
          </w:tcPr>
          <w:p w14:paraId="0F53B04D" w14:textId="77777777" w:rsidR="00A43FF0" w:rsidRDefault="00A43FF0">
            <w:pPr>
              <w:ind w:firstLine="0"/>
              <w:jc w:val="center"/>
              <w:rPr>
                <w:sz w:val="16"/>
                <w:szCs w:val="16"/>
              </w:rPr>
            </w:pPr>
          </w:p>
        </w:tc>
        <w:tc>
          <w:tcPr>
            <w:tcW w:w="690" w:type="dxa"/>
            <w:tcBorders>
              <w:top w:val="nil"/>
              <w:left w:val="nil"/>
              <w:bottom w:val="nil"/>
              <w:right w:val="nil"/>
            </w:tcBorders>
            <w:tcMar>
              <w:top w:w="0" w:type="dxa"/>
              <w:left w:w="0" w:type="dxa"/>
              <w:bottom w:w="0" w:type="dxa"/>
              <w:right w:w="0" w:type="dxa"/>
            </w:tcMar>
          </w:tcPr>
          <w:p w14:paraId="189F426E" w14:textId="77777777" w:rsidR="00A43FF0" w:rsidRDefault="00A43FF0">
            <w:pPr>
              <w:ind w:firstLine="0"/>
              <w:jc w:val="center"/>
              <w:rPr>
                <w:sz w:val="16"/>
                <w:szCs w:val="16"/>
              </w:rPr>
            </w:pPr>
          </w:p>
        </w:tc>
        <w:tc>
          <w:tcPr>
            <w:tcW w:w="405" w:type="dxa"/>
            <w:tcBorders>
              <w:top w:val="nil"/>
              <w:left w:val="nil"/>
              <w:bottom w:val="nil"/>
              <w:right w:val="nil"/>
            </w:tcBorders>
            <w:tcMar>
              <w:top w:w="0" w:type="dxa"/>
              <w:left w:w="0" w:type="dxa"/>
              <w:bottom w:w="0" w:type="dxa"/>
              <w:right w:w="0" w:type="dxa"/>
            </w:tcMar>
          </w:tcPr>
          <w:p w14:paraId="30C4423D" w14:textId="77777777" w:rsidR="00A43FF0" w:rsidRDefault="00A43FF0">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742DF48D" w14:textId="77777777" w:rsidR="00A43FF0" w:rsidRDefault="00A43FF0">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220BAF9F" w14:textId="77777777" w:rsidR="00A43FF0" w:rsidRDefault="00F2528D">
            <w:pPr>
              <w:ind w:firstLine="0"/>
              <w:jc w:val="center"/>
              <w:rPr>
                <w:sz w:val="16"/>
                <w:szCs w:val="16"/>
              </w:rPr>
            </w:pPr>
            <w:r>
              <w:rPr>
                <w:sz w:val="16"/>
                <w:szCs w:val="16"/>
              </w:rPr>
              <w:t>.18</w:t>
            </w:r>
          </w:p>
        </w:tc>
      </w:tr>
      <w:tr w:rsidR="00A43FF0" w14:paraId="6A51AECE" w14:textId="77777777">
        <w:tc>
          <w:tcPr>
            <w:tcW w:w="1950" w:type="dxa"/>
            <w:tcBorders>
              <w:top w:val="nil"/>
              <w:left w:val="nil"/>
              <w:bottom w:val="nil"/>
              <w:right w:val="nil"/>
            </w:tcBorders>
            <w:tcMar>
              <w:top w:w="0" w:type="dxa"/>
              <w:left w:w="0" w:type="dxa"/>
              <w:bottom w:w="0" w:type="dxa"/>
              <w:right w:w="0" w:type="dxa"/>
            </w:tcMar>
          </w:tcPr>
          <w:p w14:paraId="551CAA46" w14:textId="77777777" w:rsidR="00A43FF0" w:rsidRDefault="00F2528D">
            <w:pPr>
              <w:ind w:firstLine="0"/>
              <w:rPr>
                <w:b/>
                <w:sz w:val="16"/>
                <w:szCs w:val="16"/>
              </w:rPr>
            </w:pPr>
            <w:r>
              <w:rPr>
                <w:b/>
                <w:sz w:val="16"/>
                <w:szCs w:val="16"/>
              </w:rPr>
              <w:t>Positivity</w:t>
            </w:r>
          </w:p>
        </w:tc>
        <w:tc>
          <w:tcPr>
            <w:tcW w:w="675" w:type="dxa"/>
            <w:tcBorders>
              <w:top w:val="nil"/>
              <w:left w:val="nil"/>
              <w:bottom w:val="nil"/>
              <w:right w:val="nil"/>
            </w:tcBorders>
            <w:tcMar>
              <w:top w:w="0" w:type="dxa"/>
              <w:left w:w="0" w:type="dxa"/>
              <w:bottom w:w="0" w:type="dxa"/>
              <w:right w:w="0" w:type="dxa"/>
            </w:tcMar>
          </w:tcPr>
          <w:p w14:paraId="47BD13B9" w14:textId="77777777" w:rsidR="00A43FF0" w:rsidRDefault="00F2528D">
            <w:pPr>
              <w:ind w:firstLine="0"/>
              <w:jc w:val="center"/>
              <w:rPr>
                <w:sz w:val="16"/>
                <w:szCs w:val="16"/>
              </w:rPr>
            </w:pPr>
            <w:r>
              <w:rPr>
                <w:sz w:val="16"/>
                <w:szCs w:val="16"/>
              </w:rPr>
              <w:t>-.003</w:t>
            </w:r>
          </w:p>
        </w:tc>
        <w:tc>
          <w:tcPr>
            <w:tcW w:w="690" w:type="dxa"/>
            <w:tcBorders>
              <w:top w:val="nil"/>
              <w:left w:val="nil"/>
              <w:bottom w:val="nil"/>
              <w:right w:val="nil"/>
            </w:tcBorders>
            <w:tcMar>
              <w:top w:w="0" w:type="dxa"/>
              <w:left w:w="0" w:type="dxa"/>
              <w:bottom w:w="0" w:type="dxa"/>
              <w:right w:w="0" w:type="dxa"/>
            </w:tcMar>
          </w:tcPr>
          <w:p w14:paraId="3BAA874F" w14:textId="77777777" w:rsidR="00A43FF0" w:rsidRDefault="00F2528D">
            <w:pPr>
              <w:ind w:firstLine="0"/>
              <w:jc w:val="center"/>
              <w:rPr>
                <w:sz w:val="16"/>
                <w:szCs w:val="16"/>
              </w:rPr>
            </w:pPr>
            <w:r>
              <w:rPr>
                <w:sz w:val="16"/>
                <w:szCs w:val="16"/>
              </w:rPr>
              <w:t>-.70</w:t>
            </w:r>
          </w:p>
        </w:tc>
        <w:tc>
          <w:tcPr>
            <w:tcW w:w="405" w:type="dxa"/>
            <w:tcBorders>
              <w:top w:val="nil"/>
              <w:left w:val="nil"/>
              <w:bottom w:val="nil"/>
              <w:right w:val="nil"/>
            </w:tcBorders>
            <w:tcMar>
              <w:top w:w="0" w:type="dxa"/>
              <w:left w:w="0" w:type="dxa"/>
              <w:bottom w:w="0" w:type="dxa"/>
              <w:right w:w="0" w:type="dxa"/>
            </w:tcMar>
          </w:tcPr>
          <w:p w14:paraId="1815B925" w14:textId="77777777" w:rsidR="00A43FF0" w:rsidRDefault="00F2528D">
            <w:pPr>
              <w:ind w:firstLine="0"/>
              <w:jc w:val="center"/>
              <w:rPr>
                <w:sz w:val="16"/>
                <w:szCs w:val="16"/>
              </w:rPr>
            </w:pPr>
            <w:r>
              <w:rPr>
                <w:sz w:val="16"/>
                <w:szCs w:val="16"/>
              </w:rPr>
              <w:t>.49</w:t>
            </w:r>
          </w:p>
        </w:tc>
        <w:tc>
          <w:tcPr>
            <w:tcW w:w="360" w:type="dxa"/>
            <w:tcBorders>
              <w:top w:val="nil"/>
              <w:left w:val="nil"/>
              <w:bottom w:val="nil"/>
              <w:right w:val="nil"/>
            </w:tcBorders>
            <w:tcMar>
              <w:top w:w="0" w:type="dxa"/>
              <w:left w:w="0" w:type="dxa"/>
              <w:bottom w:w="0" w:type="dxa"/>
              <w:right w:w="0" w:type="dxa"/>
            </w:tcMar>
          </w:tcPr>
          <w:p w14:paraId="146C72F2"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1F8271BA" w14:textId="77777777" w:rsidR="00A43FF0" w:rsidRDefault="00A43FF0">
            <w:pPr>
              <w:ind w:firstLine="0"/>
              <w:jc w:val="center"/>
              <w:rPr>
                <w:sz w:val="16"/>
                <w:szCs w:val="16"/>
              </w:rPr>
            </w:pPr>
          </w:p>
        </w:tc>
      </w:tr>
      <w:tr w:rsidR="00A43FF0" w14:paraId="7816143D" w14:textId="77777777">
        <w:tc>
          <w:tcPr>
            <w:tcW w:w="1950" w:type="dxa"/>
            <w:tcBorders>
              <w:top w:val="nil"/>
              <w:left w:val="nil"/>
              <w:bottom w:val="nil"/>
              <w:right w:val="nil"/>
            </w:tcBorders>
            <w:tcMar>
              <w:top w:w="0" w:type="dxa"/>
              <w:left w:w="0" w:type="dxa"/>
              <w:bottom w:w="0" w:type="dxa"/>
              <w:right w:w="0" w:type="dxa"/>
            </w:tcMar>
          </w:tcPr>
          <w:p w14:paraId="5AAC048D" w14:textId="77777777" w:rsidR="00A43FF0" w:rsidRDefault="00F2528D">
            <w:pPr>
              <w:ind w:firstLine="0"/>
              <w:rPr>
                <w:b/>
                <w:sz w:val="16"/>
                <w:szCs w:val="16"/>
              </w:rPr>
            </w:pPr>
            <w:r>
              <w:rPr>
                <w:b/>
                <w:sz w:val="16"/>
                <w:szCs w:val="16"/>
              </w:rPr>
              <w:t>Negativity***</w:t>
            </w:r>
          </w:p>
        </w:tc>
        <w:tc>
          <w:tcPr>
            <w:tcW w:w="675" w:type="dxa"/>
            <w:tcBorders>
              <w:top w:val="nil"/>
              <w:left w:val="nil"/>
              <w:bottom w:val="nil"/>
              <w:right w:val="nil"/>
            </w:tcBorders>
            <w:tcMar>
              <w:top w:w="0" w:type="dxa"/>
              <w:left w:w="0" w:type="dxa"/>
              <w:bottom w:w="0" w:type="dxa"/>
              <w:right w:w="0" w:type="dxa"/>
            </w:tcMar>
          </w:tcPr>
          <w:p w14:paraId="14378EC2" w14:textId="77777777" w:rsidR="00A43FF0" w:rsidRDefault="00F2528D">
            <w:pPr>
              <w:ind w:firstLine="0"/>
              <w:jc w:val="center"/>
              <w:rPr>
                <w:sz w:val="16"/>
                <w:szCs w:val="16"/>
              </w:rPr>
            </w:pPr>
            <w:r>
              <w:rPr>
                <w:sz w:val="16"/>
                <w:szCs w:val="16"/>
              </w:rPr>
              <w:t>.02</w:t>
            </w:r>
          </w:p>
        </w:tc>
        <w:tc>
          <w:tcPr>
            <w:tcW w:w="690" w:type="dxa"/>
            <w:tcBorders>
              <w:top w:val="nil"/>
              <w:left w:val="nil"/>
              <w:bottom w:val="nil"/>
              <w:right w:val="nil"/>
            </w:tcBorders>
            <w:tcMar>
              <w:top w:w="0" w:type="dxa"/>
              <w:left w:w="0" w:type="dxa"/>
              <w:bottom w:w="0" w:type="dxa"/>
              <w:right w:w="0" w:type="dxa"/>
            </w:tcMar>
          </w:tcPr>
          <w:p w14:paraId="326C73C8" w14:textId="77777777" w:rsidR="00A43FF0" w:rsidRDefault="00F2528D">
            <w:pPr>
              <w:ind w:firstLine="0"/>
              <w:jc w:val="center"/>
              <w:rPr>
                <w:sz w:val="16"/>
                <w:szCs w:val="16"/>
              </w:rPr>
            </w:pPr>
            <w:r>
              <w:rPr>
                <w:sz w:val="16"/>
                <w:szCs w:val="16"/>
              </w:rPr>
              <w:t>5.66</w:t>
            </w:r>
          </w:p>
        </w:tc>
        <w:tc>
          <w:tcPr>
            <w:tcW w:w="405" w:type="dxa"/>
            <w:tcBorders>
              <w:top w:val="nil"/>
              <w:left w:val="nil"/>
              <w:bottom w:val="nil"/>
              <w:right w:val="nil"/>
            </w:tcBorders>
            <w:tcMar>
              <w:top w:w="0" w:type="dxa"/>
              <w:left w:w="0" w:type="dxa"/>
              <w:bottom w:w="0" w:type="dxa"/>
              <w:right w:w="0" w:type="dxa"/>
            </w:tcMar>
          </w:tcPr>
          <w:p w14:paraId="05A28831" w14:textId="77777777" w:rsidR="00A43FF0" w:rsidRDefault="00F2528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474F6CAF" w14:textId="77777777" w:rsidR="00A43FF0" w:rsidRDefault="00F2528D">
            <w:pPr>
              <w:ind w:firstLine="0"/>
              <w:jc w:val="center"/>
              <w:rPr>
                <w:sz w:val="16"/>
                <w:szCs w:val="16"/>
              </w:rPr>
            </w:pPr>
            <w:r>
              <w:rPr>
                <w:sz w:val="16"/>
                <w:szCs w:val="16"/>
              </w:rPr>
              <w:t>.09</w:t>
            </w:r>
          </w:p>
        </w:tc>
        <w:tc>
          <w:tcPr>
            <w:tcW w:w="765" w:type="dxa"/>
            <w:tcBorders>
              <w:top w:val="nil"/>
              <w:left w:val="nil"/>
              <w:bottom w:val="nil"/>
              <w:right w:val="nil"/>
            </w:tcBorders>
            <w:tcMar>
              <w:top w:w="0" w:type="dxa"/>
              <w:left w:w="0" w:type="dxa"/>
              <w:bottom w:w="0" w:type="dxa"/>
              <w:right w:w="0" w:type="dxa"/>
            </w:tcMar>
          </w:tcPr>
          <w:p w14:paraId="4D0947D8" w14:textId="77777777" w:rsidR="00A43FF0" w:rsidRDefault="00A43FF0">
            <w:pPr>
              <w:ind w:firstLine="0"/>
              <w:jc w:val="center"/>
              <w:rPr>
                <w:sz w:val="16"/>
                <w:szCs w:val="16"/>
              </w:rPr>
            </w:pPr>
          </w:p>
        </w:tc>
      </w:tr>
      <w:tr w:rsidR="00A43FF0" w14:paraId="059EAAE9" w14:textId="77777777">
        <w:tc>
          <w:tcPr>
            <w:tcW w:w="1950" w:type="dxa"/>
            <w:tcBorders>
              <w:top w:val="nil"/>
              <w:left w:val="nil"/>
              <w:bottom w:val="nil"/>
              <w:right w:val="nil"/>
            </w:tcBorders>
            <w:tcMar>
              <w:top w:w="0" w:type="dxa"/>
              <w:left w:w="0" w:type="dxa"/>
              <w:bottom w:w="0" w:type="dxa"/>
              <w:right w:w="0" w:type="dxa"/>
            </w:tcMar>
          </w:tcPr>
          <w:p w14:paraId="02136226" w14:textId="77777777" w:rsidR="00A43FF0" w:rsidRDefault="00F2528D">
            <w:pPr>
              <w:ind w:firstLine="0"/>
              <w:rPr>
                <w:b/>
                <w:sz w:val="16"/>
                <w:szCs w:val="16"/>
              </w:rPr>
            </w:pPr>
            <w:r>
              <w:rPr>
                <w:b/>
                <w:sz w:val="16"/>
                <w:szCs w:val="16"/>
              </w:rPr>
              <w:t>Arousal*</w:t>
            </w:r>
          </w:p>
        </w:tc>
        <w:tc>
          <w:tcPr>
            <w:tcW w:w="675" w:type="dxa"/>
            <w:tcBorders>
              <w:top w:val="nil"/>
              <w:left w:val="nil"/>
              <w:bottom w:val="nil"/>
              <w:right w:val="nil"/>
            </w:tcBorders>
            <w:tcMar>
              <w:top w:w="0" w:type="dxa"/>
              <w:left w:w="0" w:type="dxa"/>
              <w:bottom w:w="0" w:type="dxa"/>
              <w:right w:w="0" w:type="dxa"/>
            </w:tcMar>
          </w:tcPr>
          <w:p w14:paraId="3CA8F431" w14:textId="77777777" w:rsidR="00A43FF0" w:rsidRDefault="00F2528D">
            <w:pPr>
              <w:ind w:firstLine="0"/>
              <w:jc w:val="center"/>
              <w:rPr>
                <w:sz w:val="16"/>
                <w:szCs w:val="16"/>
              </w:rPr>
            </w:pPr>
            <w:r>
              <w:rPr>
                <w:sz w:val="16"/>
                <w:szCs w:val="16"/>
              </w:rPr>
              <w:t>-.009</w:t>
            </w:r>
          </w:p>
        </w:tc>
        <w:tc>
          <w:tcPr>
            <w:tcW w:w="690" w:type="dxa"/>
            <w:tcBorders>
              <w:top w:val="nil"/>
              <w:left w:val="nil"/>
              <w:bottom w:val="nil"/>
              <w:right w:val="nil"/>
            </w:tcBorders>
            <w:tcMar>
              <w:top w:w="0" w:type="dxa"/>
              <w:left w:w="0" w:type="dxa"/>
              <w:bottom w:w="0" w:type="dxa"/>
              <w:right w:w="0" w:type="dxa"/>
            </w:tcMar>
          </w:tcPr>
          <w:p w14:paraId="38ACD1F9" w14:textId="77777777" w:rsidR="00A43FF0" w:rsidRDefault="00F2528D">
            <w:pPr>
              <w:ind w:firstLine="0"/>
              <w:jc w:val="center"/>
              <w:rPr>
                <w:sz w:val="16"/>
                <w:szCs w:val="16"/>
              </w:rPr>
            </w:pPr>
            <w:r>
              <w:rPr>
                <w:sz w:val="16"/>
                <w:szCs w:val="16"/>
              </w:rPr>
              <w:t>-2.43</w:t>
            </w:r>
          </w:p>
        </w:tc>
        <w:tc>
          <w:tcPr>
            <w:tcW w:w="405" w:type="dxa"/>
            <w:tcBorders>
              <w:top w:val="nil"/>
              <w:left w:val="nil"/>
              <w:bottom w:val="nil"/>
              <w:right w:val="nil"/>
            </w:tcBorders>
            <w:tcMar>
              <w:top w:w="0" w:type="dxa"/>
              <w:left w:w="0" w:type="dxa"/>
              <w:bottom w:w="0" w:type="dxa"/>
              <w:right w:w="0" w:type="dxa"/>
            </w:tcMar>
          </w:tcPr>
          <w:p w14:paraId="59000397" w14:textId="77777777" w:rsidR="00A43FF0" w:rsidRDefault="00F2528D">
            <w:pPr>
              <w:ind w:firstLine="0"/>
              <w:jc w:val="center"/>
              <w:rPr>
                <w:sz w:val="16"/>
                <w:szCs w:val="16"/>
              </w:rPr>
            </w:pPr>
            <w:r>
              <w:rPr>
                <w:sz w:val="16"/>
                <w:szCs w:val="16"/>
              </w:rPr>
              <w:t>.02</w:t>
            </w:r>
          </w:p>
        </w:tc>
        <w:tc>
          <w:tcPr>
            <w:tcW w:w="360" w:type="dxa"/>
            <w:tcBorders>
              <w:top w:val="nil"/>
              <w:left w:val="nil"/>
              <w:bottom w:val="nil"/>
              <w:right w:val="nil"/>
            </w:tcBorders>
            <w:tcMar>
              <w:top w:w="0" w:type="dxa"/>
              <w:left w:w="0" w:type="dxa"/>
              <w:bottom w:w="0" w:type="dxa"/>
              <w:right w:w="0" w:type="dxa"/>
            </w:tcMar>
          </w:tcPr>
          <w:p w14:paraId="7096924B" w14:textId="77777777" w:rsidR="00A43FF0" w:rsidRDefault="00F2528D">
            <w:pPr>
              <w:ind w:firstLine="0"/>
              <w:jc w:val="center"/>
              <w:rPr>
                <w:sz w:val="16"/>
                <w:szCs w:val="16"/>
              </w:rPr>
            </w:pPr>
            <w:r>
              <w:rPr>
                <w:sz w:val="16"/>
                <w:szCs w:val="16"/>
              </w:rPr>
              <w:t>.02</w:t>
            </w:r>
          </w:p>
        </w:tc>
        <w:tc>
          <w:tcPr>
            <w:tcW w:w="765" w:type="dxa"/>
            <w:tcBorders>
              <w:top w:val="nil"/>
              <w:left w:val="nil"/>
              <w:bottom w:val="nil"/>
              <w:right w:val="nil"/>
            </w:tcBorders>
            <w:tcMar>
              <w:top w:w="0" w:type="dxa"/>
              <w:left w:w="0" w:type="dxa"/>
              <w:bottom w:w="0" w:type="dxa"/>
              <w:right w:w="0" w:type="dxa"/>
            </w:tcMar>
          </w:tcPr>
          <w:p w14:paraId="5B772A4D" w14:textId="77777777" w:rsidR="00A43FF0" w:rsidRDefault="00A43FF0">
            <w:pPr>
              <w:ind w:firstLine="0"/>
              <w:jc w:val="center"/>
              <w:rPr>
                <w:sz w:val="16"/>
                <w:szCs w:val="16"/>
              </w:rPr>
            </w:pPr>
          </w:p>
        </w:tc>
      </w:tr>
      <w:tr w:rsidR="00A43FF0" w14:paraId="6D4EA5FA" w14:textId="77777777">
        <w:tc>
          <w:tcPr>
            <w:tcW w:w="1950" w:type="dxa"/>
            <w:tcBorders>
              <w:top w:val="nil"/>
              <w:left w:val="nil"/>
              <w:bottom w:val="nil"/>
              <w:right w:val="nil"/>
            </w:tcBorders>
            <w:tcMar>
              <w:top w:w="0" w:type="dxa"/>
              <w:left w:w="0" w:type="dxa"/>
              <w:bottom w:w="0" w:type="dxa"/>
              <w:right w:w="0" w:type="dxa"/>
            </w:tcMar>
          </w:tcPr>
          <w:p w14:paraId="330F6571" w14:textId="77777777" w:rsidR="00A43FF0" w:rsidRDefault="00F2528D">
            <w:pPr>
              <w:ind w:firstLine="0"/>
              <w:rPr>
                <w:b/>
                <w:sz w:val="16"/>
                <w:szCs w:val="16"/>
              </w:rPr>
            </w:pPr>
            <w:r>
              <w:rPr>
                <w:b/>
                <w:sz w:val="16"/>
                <w:szCs w:val="16"/>
              </w:rPr>
              <w:t>Same Emotion Category</w:t>
            </w:r>
          </w:p>
        </w:tc>
        <w:tc>
          <w:tcPr>
            <w:tcW w:w="675" w:type="dxa"/>
            <w:tcBorders>
              <w:top w:val="nil"/>
              <w:left w:val="nil"/>
              <w:bottom w:val="nil"/>
              <w:right w:val="nil"/>
            </w:tcBorders>
            <w:tcMar>
              <w:top w:w="0" w:type="dxa"/>
              <w:left w:w="0" w:type="dxa"/>
              <w:bottom w:w="0" w:type="dxa"/>
              <w:right w:w="0" w:type="dxa"/>
            </w:tcMar>
          </w:tcPr>
          <w:p w14:paraId="70B36DC0" w14:textId="77777777" w:rsidR="00A43FF0" w:rsidRDefault="00F2528D">
            <w:pPr>
              <w:ind w:firstLine="0"/>
              <w:jc w:val="center"/>
              <w:rPr>
                <w:sz w:val="16"/>
                <w:szCs w:val="16"/>
              </w:rPr>
            </w:pPr>
            <w:r>
              <w:rPr>
                <w:sz w:val="16"/>
                <w:szCs w:val="16"/>
              </w:rPr>
              <w:t>.004</w:t>
            </w:r>
          </w:p>
        </w:tc>
        <w:tc>
          <w:tcPr>
            <w:tcW w:w="690" w:type="dxa"/>
            <w:tcBorders>
              <w:top w:val="nil"/>
              <w:left w:val="nil"/>
              <w:bottom w:val="nil"/>
              <w:right w:val="nil"/>
            </w:tcBorders>
            <w:tcMar>
              <w:top w:w="0" w:type="dxa"/>
              <w:left w:w="0" w:type="dxa"/>
              <w:bottom w:w="0" w:type="dxa"/>
              <w:right w:w="0" w:type="dxa"/>
            </w:tcMar>
          </w:tcPr>
          <w:p w14:paraId="2E864674" w14:textId="77777777" w:rsidR="00A43FF0" w:rsidRDefault="00F2528D">
            <w:pPr>
              <w:ind w:firstLine="0"/>
              <w:jc w:val="center"/>
              <w:rPr>
                <w:sz w:val="16"/>
                <w:szCs w:val="16"/>
              </w:rPr>
            </w:pPr>
            <w:r>
              <w:rPr>
                <w:sz w:val="16"/>
                <w:szCs w:val="16"/>
              </w:rPr>
              <w:t>.42</w:t>
            </w:r>
          </w:p>
        </w:tc>
        <w:tc>
          <w:tcPr>
            <w:tcW w:w="405" w:type="dxa"/>
            <w:tcBorders>
              <w:top w:val="nil"/>
              <w:left w:val="nil"/>
              <w:bottom w:val="nil"/>
              <w:right w:val="nil"/>
            </w:tcBorders>
            <w:tcMar>
              <w:top w:w="0" w:type="dxa"/>
              <w:left w:w="0" w:type="dxa"/>
              <w:bottom w:w="0" w:type="dxa"/>
              <w:right w:w="0" w:type="dxa"/>
            </w:tcMar>
          </w:tcPr>
          <w:p w14:paraId="70499299" w14:textId="77777777" w:rsidR="00A43FF0" w:rsidRDefault="00F2528D">
            <w:pPr>
              <w:ind w:firstLine="0"/>
              <w:jc w:val="center"/>
              <w:rPr>
                <w:sz w:val="16"/>
                <w:szCs w:val="16"/>
              </w:rPr>
            </w:pPr>
            <w:r>
              <w:rPr>
                <w:sz w:val="16"/>
                <w:szCs w:val="16"/>
              </w:rPr>
              <w:t>.68</w:t>
            </w:r>
          </w:p>
        </w:tc>
        <w:tc>
          <w:tcPr>
            <w:tcW w:w="360" w:type="dxa"/>
            <w:tcBorders>
              <w:top w:val="nil"/>
              <w:left w:val="nil"/>
              <w:bottom w:val="nil"/>
              <w:right w:val="nil"/>
            </w:tcBorders>
            <w:tcMar>
              <w:top w:w="0" w:type="dxa"/>
              <w:left w:w="0" w:type="dxa"/>
              <w:bottom w:w="0" w:type="dxa"/>
              <w:right w:w="0" w:type="dxa"/>
            </w:tcMar>
          </w:tcPr>
          <w:p w14:paraId="5189FC34"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359D4436" w14:textId="77777777" w:rsidR="00A43FF0" w:rsidRDefault="00A43FF0">
            <w:pPr>
              <w:ind w:firstLine="0"/>
              <w:jc w:val="center"/>
              <w:rPr>
                <w:sz w:val="16"/>
                <w:szCs w:val="16"/>
              </w:rPr>
            </w:pPr>
          </w:p>
        </w:tc>
      </w:tr>
      <w:tr w:rsidR="00A43FF0" w14:paraId="6DB3FFF1" w14:textId="77777777">
        <w:tc>
          <w:tcPr>
            <w:tcW w:w="1950" w:type="dxa"/>
            <w:tcBorders>
              <w:top w:val="nil"/>
              <w:left w:val="nil"/>
              <w:bottom w:val="nil"/>
              <w:right w:val="nil"/>
            </w:tcBorders>
            <w:tcMar>
              <w:top w:w="0" w:type="dxa"/>
              <w:left w:w="0" w:type="dxa"/>
              <w:bottom w:w="0" w:type="dxa"/>
              <w:right w:w="0" w:type="dxa"/>
            </w:tcMar>
          </w:tcPr>
          <w:p w14:paraId="7D426A44" w14:textId="77777777" w:rsidR="00A43FF0" w:rsidRDefault="00F2528D">
            <w:pPr>
              <w:ind w:firstLine="0"/>
              <w:rPr>
                <w:b/>
                <w:i/>
                <w:sz w:val="18"/>
                <w:szCs w:val="18"/>
              </w:rPr>
            </w:pPr>
            <w:r>
              <w:rPr>
                <w:b/>
                <w:i/>
                <w:sz w:val="18"/>
                <w:szCs w:val="18"/>
              </w:rPr>
              <w:t>5-6-year-olds</w:t>
            </w:r>
          </w:p>
        </w:tc>
        <w:tc>
          <w:tcPr>
            <w:tcW w:w="675" w:type="dxa"/>
            <w:tcBorders>
              <w:top w:val="nil"/>
              <w:left w:val="nil"/>
              <w:bottom w:val="nil"/>
              <w:right w:val="nil"/>
            </w:tcBorders>
            <w:tcMar>
              <w:top w:w="0" w:type="dxa"/>
              <w:left w:w="0" w:type="dxa"/>
              <w:bottom w:w="0" w:type="dxa"/>
              <w:right w:w="0" w:type="dxa"/>
            </w:tcMar>
          </w:tcPr>
          <w:p w14:paraId="77F3BC0B" w14:textId="77777777" w:rsidR="00A43FF0" w:rsidRDefault="00A43FF0">
            <w:pPr>
              <w:ind w:firstLine="0"/>
              <w:jc w:val="center"/>
              <w:rPr>
                <w:sz w:val="16"/>
                <w:szCs w:val="16"/>
              </w:rPr>
            </w:pPr>
          </w:p>
        </w:tc>
        <w:tc>
          <w:tcPr>
            <w:tcW w:w="690" w:type="dxa"/>
            <w:tcBorders>
              <w:top w:val="nil"/>
              <w:left w:val="nil"/>
              <w:bottom w:val="nil"/>
              <w:right w:val="nil"/>
            </w:tcBorders>
            <w:tcMar>
              <w:top w:w="0" w:type="dxa"/>
              <w:left w:w="0" w:type="dxa"/>
              <w:bottom w:w="0" w:type="dxa"/>
              <w:right w:w="0" w:type="dxa"/>
            </w:tcMar>
          </w:tcPr>
          <w:p w14:paraId="5C81F040" w14:textId="77777777" w:rsidR="00A43FF0" w:rsidRDefault="00A43FF0">
            <w:pPr>
              <w:ind w:firstLine="0"/>
              <w:jc w:val="center"/>
              <w:rPr>
                <w:sz w:val="16"/>
                <w:szCs w:val="16"/>
              </w:rPr>
            </w:pPr>
          </w:p>
        </w:tc>
        <w:tc>
          <w:tcPr>
            <w:tcW w:w="405" w:type="dxa"/>
            <w:tcBorders>
              <w:top w:val="nil"/>
              <w:left w:val="nil"/>
              <w:bottom w:val="nil"/>
              <w:right w:val="nil"/>
            </w:tcBorders>
            <w:tcMar>
              <w:top w:w="0" w:type="dxa"/>
              <w:left w:w="0" w:type="dxa"/>
              <w:bottom w:w="0" w:type="dxa"/>
              <w:right w:w="0" w:type="dxa"/>
            </w:tcMar>
          </w:tcPr>
          <w:p w14:paraId="7FEAA3A2" w14:textId="77777777" w:rsidR="00A43FF0" w:rsidRDefault="00A43FF0">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67947CA1" w14:textId="77777777" w:rsidR="00A43FF0" w:rsidRDefault="00A43FF0">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467E1337" w14:textId="77777777" w:rsidR="00A43FF0" w:rsidRDefault="00F2528D">
            <w:pPr>
              <w:ind w:firstLine="0"/>
              <w:jc w:val="center"/>
              <w:rPr>
                <w:sz w:val="16"/>
                <w:szCs w:val="16"/>
              </w:rPr>
            </w:pPr>
            <w:r>
              <w:rPr>
                <w:sz w:val="16"/>
                <w:szCs w:val="16"/>
              </w:rPr>
              <w:t>.44</w:t>
            </w:r>
          </w:p>
        </w:tc>
      </w:tr>
      <w:tr w:rsidR="00A43FF0" w14:paraId="1EA84763" w14:textId="77777777">
        <w:tc>
          <w:tcPr>
            <w:tcW w:w="1950" w:type="dxa"/>
            <w:tcBorders>
              <w:top w:val="nil"/>
              <w:left w:val="nil"/>
              <w:bottom w:val="nil"/>
              <w:right w:val="nil"/>
            </w:tcBorders>
            <w:tcMar>
              <w:top w:w="0" w:type="dxa"/>
              <w:left w:w="0" w:type="dxa"/>
              <w:bottom w:w="0" w:type="dxa"/>
              <w:right w:w="0" w:type="dxa"/>
            </w:tcMar>
          </w:tcPr>
          <w:p w14:paraId="2D6EAE06" w14:textId="77777777" w:rsidR="00A43FF0" w:rsidRDefault="00F2528D">
            <w:pPr>
              <w:ind w:firstLine="0"/>
              <w:rPr>
                <w:b/>
                <w:sz w:val="16"/>
                <w:szCs w:val="16"/>
              </w:rPr>
            </w:pPr>
            <w:r>
              <w:rPr>
                <w:b/>
                <w:sz w:val="16"/>
                <w:szCs w:val="16"/>
              </w:rPr>
              <w:t>Positivity*</w:t>
            </w:r>
          </w:p>
        </w:tc>
        <w:tc>
          <w:tcPr>
            <w:tcW w:w="675" w:type="dxa"/>
            <w:tcBorders>
              <w:top w:val="nil"/>
              <w:left w:val="nil"/>
              <w:bottom w:val="nil"/>
              <w:right w:val="nil"/>
            </w:tcBorders>
            <w:tcMar>
              <w:top w:w="0" w:type="dxa"/>
              <w:left w:w="0" w:type="dxa"/>
              <w:bottom w:w="0" w:type="dxa"/>
              <w:right w:w="0" w:type="dxa"/>
            </w:tcMar>
          </w:tcPr>
          <w:p w14:paraId="0A16DE32" w14:textId="77777777" w:rsidR="00A43FF0" w:rsidRDefault="00F2528D">
            <w:pPr>
              <w:ind w:firstLine="0"/>
              <w:jc w:val="center"/>
              <w:rPr>
                <w:sz w:val="16"/>
                <w:szCs w:val="16"/>
              </w:rPr>
            </w:pPr>
            <w:r>
              <w:rPr>
                <w:sz w:val="16"/>
                <w:szCs w:val="16"/>
              </w:rPr>
              <w:t>-.01</w:t>
            </w:r>
          </w:p>
        </w:tc>
        <w:tc>
          <w:tcPr>
            <w:tcW w:w="690" w:type="dxa"/>
            <w:tcBorders>
              <w:top w:val="nil"/>
              <w:left w:val="nil"/>
              <w:bottom w:val="nil"/>
              <w:right w:val="nil"/>
            </w:tcBorders>
            <w:tcMar>
              <w:top w:w="0" w:type="dxa"/>
              <w:left w:w="0" w:type="dxa"/>
              <w:bottom w:w="0" w:type="dxa"/>
              <w:right w:w="0" w:type="dxa"/>
            </w:tcMar>
          </w:tcPr>
          <w:p w14:paraId="2A56D89E" w14:textId="77777777" w:rsidR="00A43FF0" w:rsidRDefault="00F2528D">
            <w:pPr>
              <w:ind w:firstLine="0"/>
              <w:jc w:val="center"/>
              <w:rPr>
                <w:sz w:val="16"/>
                <w:szCs w:val="16"/>
              </w:rPr>
            </w:pPr>
            <w:r>
              <w:rPr>
                <w:sz w:val="16"/>
                <w:szCs w:val="16"/>
              </w:rPr>
              <w:t>-2.36</w:t>
            </w:r>
          </w:p>
        </w:tc>
        <w:tc>
          <w:tcPr>
            <w:tcW w:w="405" w:type="dxa"/>
            <w:tcBorders>
              <w:top w:val="nil"/>
              <w:left w:val="nil"/>
              <w:bottom w:val="nil"/>
              <w:right w:val="nil"/>
            </w:tcBorders>
            <w:tcMar>
              <w:top w:w="0" w:type="dxa"/>
              <w:left w:w="0" w:type="dxa"/>
              <w:bottom w:w="0" w:type="dxa"/>
              <w:right w:w="0" w:type="dxa"/>
            </w:tcMar>
          </w:tcPr>
          <w:p w14:paraId="60C0DE91" w14:textId="77777777" w:rsidR="00A43FF0" w:rsidRDefault="00F2528D">
            <w:pPr>
              <w:ind w:firstLine="0"/>
              <w:jc w:val="center"/>
              <w:rPr>
                <w:sz w:val="16"/>
                <w:szCs w:val="16"/>
              </w:rPr>
            </w:pPr>
            <w:r>
              <w:rPr>
                <w:sz w:val="16"/>
                <w:szCs w:val="16"/>
              </w:rPr>
              <w:t>.02</w:t>
            </w:r>
          </w:p>
        </w:tc>
        <w:tc>
          <w:tcPr>
            <w:tcW w:w="360" w:type="dxa"/>
            <w:tcBorders>
              <w:top w:val="nil"/>
              <w:left w:val="nil"/>
              <w:bottom w:val="nil"/>
              <w:right w:val="nil"/>
            </w:tcBorders>
            <w:tcMar>
              <w:top w:w="0" w:type="dxa"/>
              <w:left w:w="0" w:type="dxa"/>
              <w:bottom w:w="0" w:type="dxa"/>
              <w:right w:w="0" w:type="dxa"/>
            </w:tcMar>
          </w:tcPr>
          <w:p w14:paraId="62275137" w14:textId="77777777" w:rsidR="00A43FF0" w:rsidRDefault="00F2528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1963A471" w14:textId="77777777" w:rsidR="00A43FF0" w:rsidRDefault="00A43FF0">
            <w:pPr>
              <w:ind w:firstLine="0"/>
              <w:jc w:val="center"/>
              <w:rPr>
                <w:sz w:val="16"/>
                <w:szCs w:val="16"/>
              </w:rPr>
            </w:pPr>
          </w:p>
        </w:tc>
      </w:tr>
      <w:tr w:rsidR="00A43FF0" w14:paraId="21D74B2E" w14:textId="77777777">
        <w:tc>
          <w:tcPr>
            <w:tcW w:w="1950" w:type="dxa"/>
            <w:tcBorders>
              <w:top w:val="nil"/>
              <w:left w:val="nil"/>
              <w:bottom w:val="nil"/>
              <w:right w:val="nil"/>
            </w:tcBorders>
            <w:tcMar>
              <w:top w:w="0" w:type="dxa"/>
              <w:left w:w="0" w:type="dxa"/>
              <w:bottom w:w="0" w:type="dxa"/>
              <w:right w:w="0" w:type="dxa"/>
            </w:tcMar>
          </w:tcPr>
          <w:p w14:paraId="38C76D9E" w14:textId="77777777" w:rsidR="00A43FF0" w:rsidRDefault="00F2528D">
            <w:pPr>
              <w:ind w:firstLine="0"/>
              <w:rPr>
                <w:b/>
                <w:sz w:val="16"/>
                <w:szCs w:val="16"/>
              </w:rPr>
            </w:pPr>
            <w:r>
              <w:rPr>
                <w:b/>
                <w:sz w:val="16"/>
                <w:szCs w:val="16"/>
              </w:rPr>
              <w:t>Negativity***</w:t>
            </w:r>
          </w:p>
        </w:tc>
        <w:tc>
          <w:tcPr>
            <w:tcW w:w="675" w:type="dxa"/>
            <w:tcBorders>
              <w:top w:val="nil"/>
              <w:left w:val="nil"/>
              <w:bottom w:val="nil"/>
              <w:right w:val="nil"/>
            </w:tcBorders>
            <w:tcMar>
              <w:top w:w="0" w:type="dxa"/>
              <w:left w:w="0" w:type="dxa"/>
              <w:bottom w:w="0" w:type="dxa"/>
              <w:right w:w="0" w:type="dxa"/>
            </w:tcMar>
          </w:tcPr>
          <w:p w14:paraId="55C51945" w14:textId="77777777" w:rsidR="00A43FF0" w:rsidRDefault="00F2528D">
            <w:pPr>
              <w:ind w:firstLine="0"/>
              <w:jc w:val="center"/>
              <w:rPr>
                <w:sz w:val="16"/>
                <w:szCs w:val="16"/>
              </w:rPr>
            </w:pPr>
            <w:r>
              <w:rPr>
                <w:sz w:val="16"/>
                <w:szCs w:val="16"/>
              </w:rPr>
              <w:t>.07</w:t>
            </w:r>
          </w:p>
        </w:tc>
        <w:tc>
          <w:tcPr>
            <w:tcW w:w="690" w:type="dxa"/>
            <w:tcBorders>
              <w:top w:val="nil"/>
              <w:left w:val="nil"/>
              <w:bottom w:val="nil"/>
              <w:right w:val="nil"/>
            </w:tcBorders>
            <w:tcMar>
              <w:top w:w="0" w:type="dxa"/>
              <w:left w:w="0" w:type="dxa"/>
              <w:bottom w:w="0" w:type="dxa"/>
              <w:right w:w="0" w:type="dxa"/>
            </w:tcMar>
          </w:tcPr>
          <w:p w14:paraId="056741DD" w14:textId="77777777" w:rsidR="00A43FF0" w:rsidRDefault="00F2528D">
            <w:pPr>
              <w:ind w:firstLine="0"/>
              <w:jc w:val="center"/>
              <w:rPr>
                <w:sz w:val="16"/>
                <w:szCs w:val="16"/>
              </w:rPr>
            </w:pPr>
            <w:r>
              <w:rPr>
                <w:sz w:val="16"/>
                <w:szCs w:val="16"/>
              </w:rPr>
              <w:t>11.60</w:t>
            </w:r>
          </w:p>
        </w:tc>
        <w:tc>
          <w:tcPr>
            <w:tcW w:w="405" w:type="dxa"/>
            <w:tcBorders>
              <w:top w:val="nil"/>
              <w:left w:val="nil"/>
              <w:bottom w:val="nil"/>
              <w:right w:val="nil"/>
            </w:tcBorders>
            <w:tcMar>
              <w:top w:w="0" w:type="dxa"/>
              <w:left w:w="0" w:type="dxa"/>
              <w:bottom w:w="0" w:type="dxa"/>
              <w:right w:w="0" w:type="dxa"/>
            </w:tcMar>
          </w:tcPr>
          <w:p w14:paraId="65566DEF" w14:textId="77777777" w:rsidR="00A43FF0" w:rsidRDefault="00F2528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3FC461EF" w14:textId="77777777" w:rsidR="00A43FF0" w:rsidRDefault="00F2528D">
            <w:pPr>
              <w:ind w:firstLine="0"/>
              <w:jc w:val="center"/>
              <w:rPr>
                <w:sz w:val="16"/>
                <w:szCs w:val="16"/>
              </w:rPr>
            </w:pPr>
            <w:r>
              <w:rPr>
                <w:sz w:val="16"/>
                <w:szCs w:val="16"/>
              </w:rPr>
              <w:t>.25</w:t>
            </w:r>
          </w:p>
        </w:tc>
        <w:tc>
          <w:tcPr>
            <w:tcW w:w="765" w:type="dxa"/>
            <w:tcBorders>
              <w:top w:val="nil"/>
              <w:left w:val="nil"/>
              <w:bottom w:val="nil"/>
              <w:right w:val="nil"/>
            </w:tcBorders>
            <w:tcMar>
              <w:top w:w="0" w:type="dxa"/>
              <w:left w:w="0" w:type="dxa"/>
              <w:bottom w:w="0" w:type="dxa"/>
              <w:right w:w="0" w:type="dxa"/>
            </w:tcMar>
          </w:tcPr>
          <w:p w14:paraId="6BEDEE2E" w14:textId="77777777" w:rsidR="00A43FF0" w:rsidRDefault="00A43FF0">
            <w:pPr>
              <w:ind w:firstLine="0"/>
              <w:jc w:val="center"/>
              <w:rPr>
                <w:sz w:val="16"/>
                <w:szCs w:val="16"/>
              </w:rPr>
            </w:pPr>
          </w:p>
        </w:tc>
      </w:tr>
      <w:tr w:rsidR="00A43FF0" w14:paraId="6CE1BEE7" w14:textId="77777777">
        <w:tc>
          <w:tcPr>
            <w:tcW w:w="1950" w:type="dxa"/>
            <w:tcBorders>
              <w:top w:val="nil"/>
              <w:left w:val="nil"/>
              <w:bottom w:val="nil"/>
              <w:right w:val="nil"/>
            </w:tcBorders>
            <w:tcMar>
              <w:top w:w="0" w:type="dxa"/>
              <w:left w:w="0" w:type="dxa"/>
              <w:bottom w:w="0" w:type="dxa"/>
              <w:right w:w="0" w:type="dxa"/>
            </w:tcMar>
          </w:tcPr>
          <w:p w14:paraId="5B6BEFE9" w14:textId="77777777" w:rsidR="00A43FF0" w:rsidRDefault="00F2528D">
            <w:pPr>
              <w:ind w:firstLine="0"/>
              <w:rPr>
                <w:b/>
                <w:sz w:val="16"/>
                <w:szCs w:val="16"/>
              </w:rPr>
            </w:pPr>
            <w:r>
              <w:rPr>
                <w:b/>
                <w:sz w:val="16"/>
                <w:szCs w:val="16"/>
              </w:rPr>
              <w:t>Arousal</w:t>
            </w:r>
          </w:p>
        </w:tc>
        <w:tc>
          <w:tcPr>
            <w:tcW w:w="675" w:type="dxa"/>
            <w:tcBorders>
              <w:top w:val="nil"/>
              <w:left w:val="nil"/>
              <w:bottom w:val="nil"/>
              <w:right w:val="nil"/>
            </w:tcBorders>
            <w:tcMar>
              <w:top w:w="0" w:type="dxa"/>
              <w:left w:w="0" w:type="dxa"/>
              <w:bottom w:w="0" w:type="dxa"/>
              <w:right w:w="0" w:type="dxa"/>
            </w:tcMar>
          </w:tcPr>
          <w:p w14:paraId="56DFB36E" w14:textId="77777777" w:rsidR="00A43FF0" w:rsidRDefault="00F2528D">
            <w:pPr>
              <w:ind w:firstLine="0"/>
              <w:jc w:val="center"/>
              <w:rPr>
                <w:sz w:val="16"/>
                <w:szCs w:val="16"/>
              </w:rPr>
            </w:pPr>
            <w:r>
              <w:rPr>
                <w:sz w:val="16"/>
                <w:szCs w:val="16"/>
              </w:rPr>
              <w:t>.005</w:t>
            </w:r>
          </w:p>
        </w:tc>
        <w:tc>
          <w:tcPr>
            <w:tcW w:w="690" w:type="dxa"/>
            <w:tcBorders>
              <w:top w:val="nil"/>
              <w:left w:val="nil"/>
              <w:bottom w:val="nil"/>
              <w:right w:val="nil"/>
            </w:tcBorders>
            <w:tcMar>
              <w:top w:w="0" w:type="dxa"/>
              <w:left w:w="0" w:type="dxa"/>
              <w:bottom w:w="0" w:type="dxa"/>
              <w:right w:w="0" w:type="dxa"/>
            </w:tcMar>
          </w:tcPr>
          <w:p w14:paraId="5EF3717B" w14:textId="77777777" w:rsidR="00A43FF0" w:rsidRDefault="00F2528D">
            <w:pPr>
              <w:ind w:firstLine="0"/>
              <w:jc w:val="center"/>
              <w:rPr>
                <w:sz w:val="16"/>
                <w:szCs w:val="16"/>
              </w:rPr>
            </w:pPr>
            <w:r>
              <w:rPr>
                <w:sz w:val="16"/>
                <w:szCs w:val="16"/>
              </w:rPr>
              <w:t>1.04</w:t>
            </w:r>
          </w:p>
        </w:tc>
        <w:tc>
          <w:tcPr>
            <w:tcW w:w="405" w:type="dxa"/>
            <w:tcBorders>
              <w:top w:val="nil"/>
              <w:left w:val="nil"/>
              <w:bottom w:val="nil"/>
              <w:right w:val="nil"/>
            </w:tcBorders>
            <w:tcMar>
              <w:top w:w="0" w:type="dxa"/>
              <w:left w:w="0" w:type="dxa"/>
              <w:bottom w:w="0" w:type="dxa"/>
              <w:right w:w="0" w:type="dxa"/>
            </w:tcMar>
          </w:tcPr>
          <w:p w14:paraId="3C555273" w14:textId="77777777" w:rsidR="00A43FF0" w:rsidRDefault="001C5EC4">
            <w:pPr>
              <w:ind w:firstLine="0"/>
              <w:jc w:val="center"/>
              <w:rPr>
                <w:sz w:val="16"/>
                <w:szCs w:val="16"/>
              </w:rPr>
            </w:pPr>
            <w:r>
              <w:rPr>
                <w:sz w:val="16"/>
                <w:szCs w:val="16"/>
              </w:rPr>
              <w:t>.</w:t>
            </w:r>
            <w:r w:rsidR="00F2528D">
              <w:rPr>
                <w:sz w:val="16"/>
                <w:szCs w:val="16"/>
              </w:rPr>
              <w:t>30</w:t>
            </w:r>
          </w:p>
        </w:tc>
        <w:tc>
          <w:tcPr>
            <w:tcW w:w="360" w:type="dxa"/>
            <w:tcBorders>
              <w:top w:val="nil"/>
              <w:left w:val="nil"/>
              <w:bottom w:val="nil"/>
              <w:right w:val="nil"/>
            </w:tcBorders>
            <w:tcMar>
              <w:top w:w="0" w:type="dxa"/>
              <w:left w:w="0" w:type="dxa"/>
              <w:bottom w:w="0" w:type="dxa"/>
              <w:right w:w="0" w:type="dxa"/>
            </w:tcMar>
          </w:tcPr>
          <w:p w14:paraId="3048ECA8"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78ABAB90" w14:textId="77777777" w:rsidR="00A43FF0" w:rsidRDefault="00A43FF0">
            <w:pPr>
              <w:ind w:firstLine="0"/>
              <w:jc w:val="center"/>
              <w:rPr>
                <w:sz w:val="16"/>
                <w:szCs w:val="16"/>
              </w:rPr>
            </w:pPr>
          </w:p>
        </w:tc>
      </w:tr>
      <w:tr w:rsidR="00A43FF0" w14:paraId="303BF317" w14:textId="77777777">
        <w:tc>
          <w:tcPr>
            <w:tcW w:w="1950" w:type="dxa"/>
            <w:tcBorders>
              <w:top w:val="nil"/>
              <w:left w:val="nil"/>
              <w:bottom w:val="nil"/>
              <w:right w:val="nil"/>
            </w:tcBorders>
            <w:tcMar>
              <w:top w:w="0" w:type="dxa"/>
              <w:left w:w="0" w:type="dxa"/>
              <w:bottom w:w="0" w:type="dxa"/>
              <w:right w:w="0" w:type="dxa"/>
            </w:tcMar>
          </w:tcPr>
          <w:p w14:paraId="2B658D0B" w14:textId="77777777" w:rsidR="00A43FF0" w:rsidRDefault="00F2528D">
            <w:pPr>
              <w:ind w:firstLine="0"/>
              <w:rPr>
                <w:b/>
                <w:sz w:val="16"/>
                <w:szCs w:val="16"/>
              </w:rPr>
            </w:pPr>
            <w:r>
              <w:rPr>
                <w:b/>
                <w:sz w:val="16"/>
                <w:szCs w:val="16"/>
              </w:rPr>
              <w:t>Same Emotion Category</w:t>
            </w:r>
          </w:p>
        </w:tc>
        <w:tc>
          <w:tcPr>
            <w:tcW w:w="675" w:type="dxa"/>
            <w:tcBorders>
              <w:top w:val="nil"/>
              <w:left w:val="nil"/>
              <w:bottom w:val="nil"/>
              <w:right w:val="nil"/>
            </w:tcBorders>
            <w:tcMar>
              <w:top w:w="0" w:type="dxa"/>
              <w:left w:w="0" w:type="dxa"/>
              <w:bottom w:w="0" w:type="dxa"/>
              <w:right w:w="0" w:type="dxa"/>
            </w:tcMar>
          </w:tcPr>
          <w:p w14:paraId="71E0B2D7" w14:textId="77777777" w:rsidR="00A43FF0" w:rsidRDefault="00F2528D">
            <w:pPr>
              <w:ind w:firstLine="0"/>
              <w:jc w:val="center"/>
              <w:rPr>
                <w:sz w:val="16"/>
                <w:szCs w:val="16"/>
              </w:rPr>
            </w:pPr>
            <w:r>
              <w:rPr>
                <w:sz w:val="16"/>
                <w:szCs w:val="16"/>
              </w:rPr>
              <w:t>-.02</w:t>
            </w:r>
          </w:p>
        </w:tc>
        <w:tc>
          <w:tcPr>
            <w:tcW w:w="690" w:type="dxa"/>
            <w:tcBorders>
              <w:top w:val="nil"/>
              <w:left w:val="nil"/>
              <w:bottom w:val="nil"/>
              <w:right w:val="nil"/>
            </w:tcBorders>
            <w:tcMar>
              <w:top w:w="0" w:type="dxa"/>
              <w:left w:w="0" w:type="dxa"/>
              <w:bottom w:w="0" w:type="dxa"/>
              <w:right w:w="0" w:type="dxa"/>
            </w:tcMar>
          </w:tcPr>
          <w:p w14:paraId="5439C5C2" w14:textId="77777777" w:rsidR="00A43FF0" w:rsidRDefault="00F2528D">
            <w:pPr>
              <w:ind w:firstLine="0"/>
              <w:jc w:val="center"/>
              <w:rPr>
                <w:sz w:val="16"/>
                <w:szCs w:val="16"/>
              </w:rPr>
            </w:pPr>
            <w:r>
              <w:rPr>
                <w:sz w:val="16"/>
                <w:szCs w:val="16"/>
              </w:rPr>
              <w:t>-1.62</w:t>
            </w:r>
          </w:p>
        </w:tc>
        <w:tc>
          <w:tcPr>
            <w:tcW w:w="405" w:type="dxa"/>
            <w:tcBorders>
              <w:top w:val="nil"/>
              <w:left w:val="nil"/>
              <w:bottom w:val="nil"/>
              <w:right w:val="nil"/>
            </w:tcBorders>
            <w:tcMar>
              <w:top w:w="0" w:type="dxa"/>
              <w:left w:w="0" w:type="dxa"/>
              <w:bottom w:w="0" w:type="dxa"/>
              <w:right w:w="0" w:type="dxa"/>
            </w:tcMar>
          </w:tcPr>
          <w:p w14:paraId="476493CB" w14:textId="77777777" w:rsidR="00A43FF0" w:rsidRDefault="00F2528D">
            <w:pPr>
              <w:ind w:firstLine="0"/>
              <w:jc w:val="center"/>
              <w:rPr>
                <w:sz w:val="16"/>
                <w:szCs w:val="16"/>
              </w:rPr>
            </w:pPr>
            <w:r>
              <w:rPr>
                <w:sz w:val="16"/>
                <w:szCs w:val="16"/>
              </w:rPr>
              <w:t>.11</w:t>
            </w:r>
          </w:p>
        </w:tc>
        <w:tc>
          <w:tcPr>
            <w:tcW w:w="360" w:type="dxa"/>
            <w:tcBorders>
              <w:top w:val="nil"/>
              <w:left w:val="nil"/>
              <w:bottom w:val="nil"/>
              <w:right w:val="nil"/>
            </w:tcBorders>
            <w:tcMar>
              <w:top w:w="0" w:type="dxa"/>
              <w:left w:w="0" w:type="dxa"/>
              <w:bottom w:w="0" w:type="dxa"/>
              <w:right w:w="0" w:type="dxa"/>
            </w:tcMar>
          </w:tcPr>
          <w:p w14:paraId="7886B74C"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6332D5AB" w14:textId="77777777" w:rsidR="00A43FF0" w:rsidRDefault="00A43FF0">
            <w:pPr>
              <w:ind w:firstLine="0"/>
              <w:jc w:val="center"/>
              <w:rPr>
                <w:sz w:val="16"/>
                <w:szCs w:val="16"/>
              </w:rPr>
            </w:pPr>
          </w:p>
        </w:tc>
      </w:tr>
      <w:tr w:rsidR="00A43FF0" w14:paraId="12228ED4" w14:textId="77777777">
        <w:tc>
          <w:tcPr>
            <w:tcW w:w="1950" w:type="dxa"/>
            <w:tcBorders>
              <w:top w:val="nil"/>
              <w:left w:val="nil"/>
              <w:bottom w:val="nil"/>
              <w:right w:val="nil"/>
            </w:tcBorders>
            <w:tcMar>
              <w:top w:w="0" w:type="dxa"/>
              <w:left w:w="0" w:type="dxa"/>
              <w:bottom w:w="0" w:type="dxa"/>
              <w:right w:w="0" w:type="dxa"/>
            </w:tcMar>
          </w:tcPr>
          <w:p w14:paraId="06E97766" w14:textId="77777777" w:rsidR="00A43FF0" w:rsidRDefault="00F2528D">
            <w:pPr>
              <w:ind w:firstLine="0"/>
              <w:rPr>
                <w:b/>
                <w:i/>
                <w:sz w:val="18"/>
                <w:szCs w:val="18"/>
              </w:rPr>
            </w:pPr>
            <w:r>
              <w:rPr>
                <w:b/>
                <w:i/>
                <w:sz w:val="18"/>
                <w:szCs w:val="18"/>
              </w:rPr>
              <w:t>6-7-year-olds</w:t>
            </w:r>
          </w:p>
        </w:tc>
        <w:tc>
          <w:tcPr>
            <w:tcW w:w="675" w:type="dxa"/>
            <w:tcBorders>
              <w:top w:val="nil"/>
              <w:left w:val="nil"/>
              <w:bottom w:val="nil"/>
              <w:right w:val="nil"/>
            </w:tcBorders>
            <w:tcMar>
              <w:top w:w="0" w:type="dxa"/>
              <w:left w:w="0" w:type="dxa"/>
              <w:bottom w:w="0" w:type="dxa"/>
              <w:right w:w="0" w:type="dxa"/>
            </w:tcMar>
          </w:tcPr>
          <w:p w14:paraId="459646D1" w14:textId="77777777" w:rsidR="00A43FF0" w:rsidRDefault="00A43FF0">
            <w:pPr>
              <w:ind w:firstLine="0"/>
              <w:jc w:val="center"/>
              <w:rPr>
                <w:sz w:val="16"/>
                <w:szCs w:val="16"/>
              </w:rPr>
            </w:pPr>
          </w:p>
        </w:tc>
        <w:tc>
          <w:tcPr>
            <w:tcW w:w="690" w:type="dxa"/>
            <w:tcBorders>
              <w:top w:val="nil"/>
              <w:left w:val="nil"/>
              <w:bottom w:val="nil"/>
              <w:right w:val="nil"/>
            </w:tcBorders>
            <w:tcMar>
              <w:top w:w="0" w:type="dxa"/>
              <w:left w:w="0" w:type="dxa"/>
              <w:bottom w:w="0" w:type="dxa"/>
              <w:right w:w="0" w:type="dxa"/>
            </w:tcMar>
          </w:tcPr>
          <w:p w14:paraId="312793B2" w14:textId="77777777" w:rsidR="00A43FF0" w:rsidRDefault="00A43FF0">
            <w:pPr>
              <w:ind w:firstLine="0"/>
              <w:jc w:val="center"/>
              <w:rPr>
                <w:sz w:val="16"/>
                <w:szCs w:val="16"/>
              </w:rPr>
            </w:pPr>
          </w:p>
        </w:tc>
        <w:tc>
          <w:tcPr>
            <w:tcW w:w="405" w:type="dxa"/>
            <w:tcBorders>
              <w:top w:val="nil"/>
              <w:left w:val="nil"/>
              <w:bottom w:val="nil"/>
              <w:right w:val="nil"/>
            </w:tcBorders>
            <w:tcMar>
              <w:top w:w="0" w:type="dxa"/>
              <w:left w:w="0" w:type="dxa"/>
              <w:bottom w:w="0" w:type="dxa"/>
              <w:right w:w="0" w:type="dxa"/>
            </w:tcMar>
          </w:tcPr>
          <w:p w14:paraId="5659F059" w14:textId="77777777" w:rsidR="00A43FF0" w:rsidRDefault="00A43FF0">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53667A9F" w14:textId="77777777" w:rsidR="00A43FF0" w:rsidRDefault="00A43FF0">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1D7AFC02" w14:textId="77777777" w:rsidR="00A43FF0" w:rsidRDefault="00F2528D">
            <w:pPr>
              <w:ind w:firstLine="0"/>
              <w:jc w:val="center"/>
              <w:rPr>
                <w:sz w:val="16"/>
                <w:szCs w:val="16"/>
              </w:rPr>
            </w:pPr>
            <w:r>
              <w:rPr>
                <w:sz w:val="16"/>
                <w:szCs w:val="16"/>
              </w:rPr>
              <w:t>.51</w:t>
            </w:r>
          </w:p>
        </w:tc>
      </w:tr>
      <w:tr w:rsidR="00A43FF0" w14:paraId="312E5DFB" w14:textId="77777777">
        <w:tc>
          <w:tcPr>
            <w:tcW w:w="1950" w:type="dxa"/>
            <w:tcBorders>
              <w:top w:val="nil"/>
              <w:left w:val="nil"/>
              <w:bottom w:val="nil"/>
              <w:right w:val="nil"/>
            </w:tcBorders>
            <w:tcMar>
              <w:top w:w="0" w:type="dxa"/>
              <w:left w:w="0" w:type="dxa"/>
              <w:bottom w:w="0" w:type="dxa"/>
              <w:right w:w="0" w:type="dxa"/>
            </w:tcMar>
          </w:tcPr>
          <w:p w14:paraId="52CE1409" w14:textId="77777777" w:rsidR="00A43FF0" w:rsidRDefault="00F2528D">
            <w:pPr>
              <w:ind w:firstLine="0"/>
              <w:rPr>
                <w:b/>
                <w:sz w:val="16"/>
                <w:szCs w:val="16"/>
              </w:rPr>
            </w:pPr>
            <w:r>
              <w:rPr>
                <w:b/>
                <w:sz w:val="16"/>
                <w:szCs w:val="16"/>
              </w:rPr>
              <w:t>Positivity*</w:t>
            </w:r>
          </w:p>
        </w:tc>
        <w:tc>
          <w:tcPr>
            <w:tcW w:w="675" w:type="dxa"/>
            <w:tcBorders>
              <w:top w:val="nil"/>
              <w:left w:val="nil"/>
              <w:bottom w:val="nil"/>
              <w:right w:val="nil"/>
            </w:tcBorders>
            <w:tcMar>
              <w:top w:w="0" w:type="dxa"/>
              <w:left w:w="0" w:type="dxa"/>
              <w:bottom w:w="0" w:type="dxa"/>
              <w:right w:w="0" w:type="dxa"/>
            </w:tcMar>
          </w:tcPr>
          <w:p w14:paraId="46E37FE0" w14:textId="77777777" w:rsidR="00A43FF0" w:rsidRDefault="00F2528D">
            <w:pPr>
              <w:ind w:firstLine="0"/>
              <w:jc w:val="center"/>
              <w:rPr>
                <w:sz w:val="16"/>
                <w:szCs w:val="16"/>
              </w:rPr>
            </w:pPr>
            <w:r>
              <w:rPr>
                <w:sz w:val="16"/>
                <w:szCs w:val="16"/>
              </w:rPr>
              <w:t>-.02</w:t>
            </w:r>
          </w:p>
        </w:tc>
        <w:tc>
          <w:tcPr>
            <w:tcW w:w="690" w:type="dxa"/>
            <w:tcBorders>
              <w:top w:val="nil"/>
              <w:left w:val="nil"/>
              <w:bottom w:val="nil"/>
              <w:right w:val="nil"/>
            </w:tcBorders>
            <w:tcMar>
              <w:top w:w="0" w:type="dxa"/>
              <w:left w:w="0" w:type="dxa"/>
              <w:bottom w:w="0" w:type="dxa"/>
              <w:right w:w="0" w:type="dxa"/>
            </w:tcMar>
          </w:tcPr>
          <w:p w14:paraId="20AD8FB7" w14:textId="77777777" w:rsidR="00A43FF0" w:rsidRDefault="00F2528D">
            <w:pPr>
              <w:ind w:firstLine="0"/>
              <w:jc w:val="center"/>
              <w:rPr>
                <w:sz w:val="16"/>
                <w:szCs w:val="16"/>
              </w:rPr>
            </w:pPr>
            <w:r>
              <w:rPr>
                <w:sz w:val="16"/>
                <w:szCs w:val="16"/>
              </w:rPr>
              <w:t>-2.37</w:t>
            </w:r>
          </w:p>
        </w:tc>
        <w:tc>
          <w:tcPr>
            <w:tcW w:w="405" w:type="dxa"/>
            <w:tcBorders>
              <w:top w:val="nil"/>
              <w:left w:val="nil"/>
              <w:bottom w:val="nil"/>
              <w:right w:val="nil"/>
            </w:tcBorders>
            <w:tcMar>
              <w:top w:w="0" w:type="dxa"/>
              <w:left w:w="0" w:type="dxa"/>
              <w:bottom w:w="0" w:type="dxa"/>
              <w:right w:w="0" w:type="dxa"/>
            </w:tcMar>
          </w:tcPr>
          <w:p w14:paraId="3D6F2311" w14:textId="5901BDD5" w:rsidR="00A43FF0" w:rsidRDefault="00F2528D">
            <w:pPr>
              <w:ind w:firstLine="0"/>
              <w:jc w:val="center"/>
              <w:rPr>
                <w:sz w:val="16"/>
                <w:szCs w:val="16"/>
              </w:rPr>
            </w:pPr>
            <w:r>
              <w:rPr>
                <w:sz w:val="16"/>
                <w:szCs w:val="16"/>
              </w:rPr>
              <w:t>.0</w:t>
            </w:r>
            <w:r w:rsidR="00670A5A">
              <w:rPr>
                <w:sz w:val="16"/>
                <w:szCs w:val="16"/>
              </w:rPr>
              <w:t>2</w:t>
            </w:r>
          </w:p>
        </w:tc>
        <w:tc>
          <w:tcPr>
            <w:tcW w:w="360" w:type="dxa"/>
            <w:tcBorders>
              <w:top w:val="nil"/>
              <w:left w:val="nil"/>
              <w:bottom w:val="nil"/>
              <w:right w:val="nil"/>
            </w:tcBorders>
            <w:tcMar>
              <w:top w:w="0" w:type="dxa"/>
              <w:left w:w="0" w:type="dxa"/>
              <w:bottom w:w="0" w:type="dxa"/>
              <w:right w:w="0" w:type="dxa"/>
            </w:tcMar>
          </w:tcPr>
          <w:p w14:paraId="6BA116DE" w14:textId="77777777" w:rsidR="00A43FF0" w:rsidRDefault="00F2528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1DF73EBB" w14:textId="77777777" w:rsidR="00A43FF0" w:rsidRDefault="00A43FF0">
            <w:pPr>
              <w:ind w:firstLine="0"/>
              <w:jc w:val="center"/>
              <w:rPr>
                <w:sz w:val="16"/>
                <w:szCs w:val="16"/>
              </w:rPr>
            </w:pPr>
          </w:p>
        </w:tc>
      </w:tr>
      <w:tr w:rsidR="00A43FF0" w14:paraId="4ECE2063" w14:textId="77777777">
        <w:tc>
          <w:tcPr>
            <w:tcW w:w="1950" w:type="dxa"/>
            <w:tcBorders>
              <w:top w:val="nil"/>
              <w:left w:val="nil"/>
              <w:bottom w:val="nil"/>
              <w:right w:val="nil"/>
            </w:tcBorders>
            <w:tcMar>
              <w:top w:w="0" w:type="dxa"/>
              <w:left w:w="0" w:type="dxa"/>
              <w:bottom w:w="0" w:type="dxa"/>
              <w:right w:w="0" w:type="dxa"/>
            </w:tcMar>
          </w:tcPr>
          <w:p w14:paraId="5AD83C0D" w14:textId="77777777" w:rsidR="00A43FF0" w:rsidRDefault="00F2528D">
            <w:pPr>
              <w:ind w:firstLine="0"/>
              <w:rPr>
                <w:b/>
                <w:sz w:val="16"/>
                <w:szCs w:val="16"/>
              </w:rPr>
            </w:pPr>
            <w:r>
              <w:rPr>
                <w:b/>
                <w:sz w:val="16"/>
                <w:szCs w:val="16"/>
              </w:rPr>
              <w:t>Negativity***</w:t>
            </w:r>
          </w:p>
        </w:tc>
        <w:tc>
          <w:tcPr>
            <w:tcW w:w="675" w:type="dxa"/>
            <w:tcBorders>
              <w:top w:val="nil"/>
              <w:left w:val="nil"/>
              <w:bottom w:val="nil"/>
              <w:right w:val="nil"/>
            </w:tcBorders>
            <w:tcMar>
              <w:top w:w="0" w:type="dxa"/>
              <w:left w:w="0" w:type="dxa"/>
              <w:bottom w:w="0" w:type="dxa"/>
              <w:right w:w="0" w:type="dxa"/>
            </w:tcMar>
          </w:tcPr>
          <w:p w14:paraId="34849EB5" w14:textId="77777777" w:rsidR="00A43FF0" w:rsidRDefault="00F2528D">
            <w:pPr>
              <w:ind w:firstLine="0"/>
              <w:jc w:val="center"/>
              <w:rPr>
                <w:sz w:val="16"/>
                <w:szCs w:val="16"/>
              </w:rPr>
            </w:pPr>
            <w:r>
              <w:rPr>
                <w:sz w:val="16"/>
                <w:szCs w:val="16"/>
              </w:rPr>
              <w:t>.10</w:t>
            </w:r>
          </w:p>
        </w:tc>
        <w:tc>
          <w:tcPr>
            <w:tcW w:w="690" w:type="dxa"/>
            <w:tcBorders>
              <w:top w:val="nil"/>
              <w:left w:val="nil"/>
              <w:bottom w:val="nil"/>
              <w:right w:val="nil"/>
            </w:tcBorders>
            <w:tcMar>
              <w:top w:w="0" w:type="dxa"/>
              <w:left w:w="0" w:type="dxa"/>
              <w:bottom w:w="0" w:type="dxa"/>
              <w:right w:w="0" w:type="dxa"/>
            </w:tcMar>
          </w:tcPr>
          <w:p w14:paraId="5EC95361" w14:textId="77777777" w:rsidR="00A43FF0" w:rsidRDefault="00F2528D">
            <w:pPr>
              <w:ind w:firstLine="0"/>
              <w:jc w:val="center"/>
              <w:rPr>
                <w:sz w:val="16"/>
                <w:szCs w:val="16"/>
              </w:rPr>
            </w:pPr>
            <w:r>
              <w:rPr>
                <w:sz w:val="16"/>
                <w:szCs w:val="16"/>
              </w:rPr>
              <w:t>13.06</w:t>
            </w:r>
          </w:p>
        </w:tc>
        <w:tc>
          <w:tcPr>
            <w:tcW w:w="405" w:type="dxa"/>
            <w:tcBorders>
              <w:top w:val="nil"/>
              <w:left w:val="nil"/>
              <w:bottom w:val="nil"/>
              <w:right w:val="nil"/>
            </w:tcBorders>
            <w:tcMar>
              <w:top w:w="0" w:type="dxa"/>
              <w:left w:w="0" w:type="dxa"/>
              <w:bottom w:w="0" w:type="dxa"/>
              <w:right w:w="0" w:type="dxa"/>
            </w:tcMar>
          </w:tcPr>
          <w:p w14:paraId="6C9090F8" w14:textId="77777777" w:rsidR="00A43FF0" w:rsidRDefault="00F2528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0116670B" w14:textId="77777777" w:rsidR="00A43FF0" w:rsidRDefault="00F2528D">
            <w:pPr>
              <w:ind w:firstLine="0"/>
              <w:jc w:val="center"/>
              <w:rPr>
                <w:sz w:val="16"/>
                <w:szCs w:val="16"/>
              </w:rPr>
            </w:pPr>
            <w:r>
              <w:rPr>
                <w:sz w:val="16"/>
                <w:szCs w:val="16"/>
              </w:rPr>
              <w:t>.28</w:t>
            </w:r>
          </w:p>
        </w:tc>
        <w:tc>
          <w:tcPr>
            <w:tcW w:w="765" w:type="dxa"/>
            <w:tcBorders>
              <w:top w:val="nil"/>
              <w:left w:val="nil"/>
              <w:bottom w:val="nil"/>
              <w:right w:val="nil"/>
            </w:tcBorders>
            <w:tcMar>
              <w:top w:w="0" w:type="dxa"/>
              <w:left w:w="0" w:type="dxa"/>
              <w:bottom w:w="0" w:type="dxa"/>
              <w:right w:w="0" w:type="dxa"/>
            </w:tcMar>
          </w:tcPr>
          <w:p w14:paraId="537BC8AB" w14:textId="77777777" w:rsidR="00A43FF0" w:rsidRDefault="00A43FF0">
            <w:pPr>
              <w:ind w:firstLine="0"/>
              <w:jc w:val="center"/>
              <w:rPr>
                <w:sz w:val="16"/>
                <w:szCs w:val="16"/>
              </w:rPr>
            </w:pPr>
          </w:p>
        </w:tc>
      </w:tr>
      <w:tr w:rsidR="00A43FF0" w14:paraId="357188D5" w14:textId="77777777">
        <w:tc>
          <w:tcPr>
            <w:tcW w:w="1950" w:type="dxa"/>
            <w:tcBorders>
              <w:top w:val="nil"/>
              <w:left w:val="nil"/>
              <w:bottom w:val="nil"/>
              <w:right w:val="nil"/>
            </w:tcBorders>
            <w:tcMar>
              <w:top w:w="0" w:type="dxa"/>
              <w:left w:w="0" w:type="dxa"/>
              <w:bottom w:w="0" w:type="dxa"/>
              <w:right w:w="0" w:type="dxa"/>
            </w:tcMar>
          </w:tcPr>
          <w:p w14:paraId="54BD5A38" w14:textId="77777777" w:rsidR="00A43FF0" w:rsidRDefault="00F2528D">
            <w:pPr>
              <w:ind w:firstLine="0"/>
              <w:rPr>
                <w:b/>
                <w:sz w:val="16"/>
                <w:szCs w:val="16"/>
              </w:rPr>
            </w:pPr>
            <w:r>
              <w:rPr>
                <w:b/>
                <w:sz w:val="16"/>
                <w:szCs w:val="16"/>
              </w:rPr>
              <w:t>Arousal</w:t>
            </w:r>
          </w:p>
        </w:tc>
        <w:tc>
          <w:tcPr>
            <w:tcW w:w="675" w:type="dxa"/>
            <w:tcBorders>
              <w:top w:val="nil"/>
              <w:left w:val="nil"/>
              <w:bottom w:val="nil"/>
              <w:right w:val="nil"/>
            </w:tcBorders>
            <w:tcMar>
              <w:top w:w="0" w:type="dxa"/>
              <w:left w:w="0" w:type="dxa"/>
              <w:bottom w:w="0" w:type="dxa"/>
              <w:right w:w="0" w:type="dxa"/>
            </w:tcMar>
          </w:tcPr>
          <w:p w14:paraId="7F3AF187" w14:textId="77777777" w:rsidR="00A43FF0" w:rsidRDefault="00F2528D">
            <w:pPr>
              <w:ind w:firstLine="0"/>
              <w:jc w:val="center"/>
              <w:rPr>
                <w:sz w:val="16"/>
                <w:szCs w:val="16"/>
              </w:rPr>
            </w:pPr>
            <w:r>
              <w:rPr>
                <w:sz w:val="16"/>
                <w:szCs w:val="16"/>
              </w:rPr>
              <w:t>.01</w:t>
            </w:r>
          </w:p>
        </w:tc>
        <w:tc>
          <w:tcPr>
            <w:tcW w:w="690" w:type="dxa"/>
            <w:tcBorders>
              <w:top w:val="nil"/>
              <w:left w:val="nil"/>
              <w:bottom w:val="nil"/>
              <w:right w:val="nil"/>
            </w:tcBorders>
            <w:tcMar>
              <w:top w:w="0" w:type="dxa"/>
              <w:left w:w="0" w:type="dxa"/>
              <w:bottom w:w="0" w:type="dxa"/>
              <w:right w:w="0" w:type="dxa"/>
            </w:tcMar>
          </w:tcPr>
          <w:p w14:paraId="1350CA6C" w14:textId="77777777" w:rsidR="00A43FF0" w:rsidRDefault="00F2528D">
            <w:pPr>
              <w:ind w:firstLine="0"/>
              <w:jc w:val="center"/>
              <w:rPr>
                <w:sz w:val="16"/>
                <w:szCs w:val="16"/>
              </w:rPr>
            </w:pPr>
            <w:r>
              <w:rPr>
                <w:sz w:val="16"/>
                <w:szCs w:val="16"/>
              </w:rPr>
              <w:t>1.17</w:t>
            </w:r>
          </w:p>
        </w:tc>
        <w:tc>
          <w:tcPr>
            <w:tcW w:w="405" w:type="dxa"/>
            <w:tcBorders>
              <w:top w:val="nil"/>
              <w:left w:val="nil"/>
              <w:bottom w:val="nil"/>
              <w:right w:val="nil"/>
            </w:tcBorders>
            <w:tcMar>
              <w:top w:w="0" w:type="dxa"/>
              <w:left w:w="0" w:type="dxa"/>
              <w:bottom w:w="0" w:type="dxa"/>
              <w:right w:w="0" w:type="dxa"/>
            </w:tcMar>
          </w:tcPr>
          <w:p w14:paraId="1D7246CF" w14:textId="77777777" w:rsidR="00A43FF0" w:rsidRDefault="00F2528D">
            <w:pPr>
              <w:ind w:firstLine="0"/>
              <w:jc w:val="center"/>
              <w:rPr>
                <w:sz w:val="16"/>
                <w:szCs w:val="16"/>
              </w:rPr>
            </w:pPr>
            <w:r>
              <w:rPr>
                <w:sz w:val="16"/>
                <w:szCs w:val="16"/>
              </w:rPr>
              <w:t>.24</w:t>
            </w:r>
          </w:p>
        </w:tc>
        <w:tc>
          <w:tcPr>
            <w:tcW w:w="360" w:type="dxa"/>
            <w:tcBorders>
              <w:top w:val="nil"/>
              <w:left w:val="nil"/>
              <w:bottom w:val="nil"/>
              <w:right w:val="nil"/>
            </w:tcBorders>
            <w:tcMar>
              <w:top w:w="0" w:type="dxa"/>
              <w:left w:w="0" w:type="dxa"/>
              <w:bottom w:w="0" w:type="dxa"/>
              <w:right w:w="0" w:type="dxa"/>
            </w:tcMar>
          </w:tcPr>
          <w:p w14:paraId="4413482B"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32C472B6" w14:textId="77777777" w:rsidR="00A43FF0" w:rsidRDefault="00A43FF0">
            <w:pPr>
              <w:ind w:firstLine="0"/>
              <w:jc w:val="center"/>
              <w:rPr>
                <w:sz w:val="16"/>
                <w:szCs w:val="16"/>
              </w:rPr>
            </w:pPr>
          </w:p>
        </w:tc>
      </w:tr>
      <w:tr w:rsidR="00A43FF0" w14:paraId="1767F7CF" w14:textId="77777777">
        <w:tc>
          <w:tcPr>
            <w:tcW w:w="1950" w:type="dxa"/>
            <w:tcBorders>
              <w:top w:val="nil"/>
              <w:left w:val="nil"/>
              <w:bottom w:val="nil"/>
              <w:right w:val="nil"/>
            </w:tcBorders>
            <w:tcMar>
              <w:top w:w="0" w:type="dxa"/>
              <w:left w:w="0" w:type="dxa"/>
              <w:bottom w:w="0" w:type="dxa"/>
              <w:right w:w="0" w:type="dxa"/>
            </w:tcMar>
          </w:tcPr>
          <w:p w14:paraId="5F9B2F9D" w14:textId="77777777" w:rsidR="00A43FF0" w:rsidRDefault="00F2528D">
            <w:pPr>
              <w:ind w:firstLine="0"/>
              <w:rPr>
                <w:b/>
                <w:sz w:val="16"/>
                <w:szCs w:val="16"/>
              </w:rPr>
            </w:pPr>
            <w:r>
              <w:rPr>
                <w:b/>
                <w:sz w:val="16"/>
                <w:szCs w:val="16"/>
              </w:rPr>
              <w:t>Same Emotion Category*</w:t>
            </w:r>
          </w:p>
        </w:tc>
        <w:tc>
          <w:tcPr>
            <w:tcW w:w="675" w:type="dxa"/>
            <w:tcBorders>
              <w:top w:val="nil"/>
              <w:left w:val="nil"/>
              <w:bottom w:val="nil"/>
              <w:right w:val="nil"/>
            </w:tcBorders>
            <w:tcMar>
              <w:top w:w="0" w:type="dxa"/>
              <w:left w:w="0" w:type="dxa"/>
              <w:bottom w:w="0" w:type="dxa"/>
              <w:right w:w="0" w:type="dxa"/>
            </w:tcMar>
          </w:tcPr>
          <w:p w14:paraId="5F7E8AE0" w14:textId="77777777" w:rsidR="00A43FF0" w:rsidRDefault="00F2528D">
            <w:pPr>
              <w:ind w:firstLine="0"/>
              <w:jc w:val="center"/>
              <w:rPr>
                <w:sz w:val="16"/>
                <w:szCs w:val="16"/>
              </w:rPr>
            </w:pPr>
            <w:r>
              <w:rPr>
                <w:sz w:val="16"/>
                <w:szCs w:val="16"/>
              </w:rPr>
              <w:t>-.05</w:t>
            </w:r>
          </w:p>
        </w:tc>
        <w:tc>
          <w:tcPr>
            <w:tcW w:w="690" w:type="dxa"/>
            <w:tcBorders>
              <w:top w:val="nil"/>
              <w:left w:val="nil"/>
              <w:bottom w:val="nil"/>
              <w:right w:val="nil"/>
            </w:tcBorders>
            <w:tcMar>
              <w:top w:w="0" w:type="dxa"/>
              <w:left w:w="0" w:type="dxa"/>
              <w:bottom w:w="0" w:type="dxa"/>
              <w:right w:w="0" w:type="dxa"/>
            </w:tcMar>
          </w:tcPr>
          <w:p w14:paraId="14A2A259" w14:textId="77777777" w:rsidR="00A43FF0" w:rsidRDefault="00F2528D">
            <w:pPr>
              <w:ind w:firstLine="0"/>
              <w:jc w:val="center"/>
              <w:rPr>
                <w:sz w:val="16"/>
                <w:szCs w:val="16"/>
              </w:rPr>
            </w:pPr>
            <w:r>
              <w:rPr>
                <w:sz w:val="16"/>
                <w:szCs w:val="16"/>
              </w:rPr>
              <w:t>-2.59</w:t>
            </w:r>
          </w:p>
        </w:tc>
        <w:tc>
          <w:tcPr>
            <w:tcW w:w="405" w:type="dxa"/>
            <w:tcBorders>
              <w:top w:val="nil"/>
              <w:left w:val="nil"/>
              <w:bottom w:val="nil"/>
              <w:right w:val="nil"/>
            </w:tcBorders>
            <w:tcMar>
              <w:top w:w="0" w:type="dxa"/>
              <w:left w:w="0" w:type="dxa"/>
              <w:bottom w:w="0" w:type="dxa"/>
              <w:right w:w="0" w:type="dxa"/>
            </w:tcMar>
          </w:tcPr>
          <w:p w14:paraId="3E3AE42F" w14:textId="77777777" w:rsidR="00A43FF0" w:rsidRDefault="00F2528D">
            <w:pPr>
              <w:ind w:firstLine="0"/>
              <w:jc w:val="center"/>
              <w:rPr>
                <w:sz w:val="16"/>
                <w:szCs w:val="16"/>
              </w:rPr>
            </w:pPr>
            <w:r>
              <w:rPr>
                <w:sz w:val="16"/>
                <w:szCs w:val="16"/>
              </w:rPr>
              <w:t>.01</w:t>
            </w:r>
          </w:p>
        </w:tc>
        <w:tc>
          <w:tcPr>
            <w:tcW w:w="360" w:type="dxa"/>
            <w:tcBorders>
              <w:top w:val="nil"/>
              <w:left w:val="nil"/>
              <w:bottom w:val="nil"/>
              <w:right w:val="nil"/>
            </w:tcBorders>
            <w:tcMar>
              <w:top w:w="0" w:type="dxa"/>
              <w:left w:w="0" w:type="dxa"/>
              <w:bottom w:w="0" w:type="dxa"/>
              <w:right w:w="0" w:type="dxa"/>
            </w:tcMar>
          </w:tcPr>
          <w:p w14:paraId="7450AD39" w14:textId="77777777" w:rsidR="00A43FF0" w:rsidRDefault="00F2528D">
            <w:pPr>
              <w:ind w:firstLine="0"/>
              <w:jc w:val="center"/>
              <w:rPr>
                <w:sz w:val="16"/>
                <w:szCs w:val="16"/>
              </w:rPr>
            </w:pPr>
            <w:r>
              <w:rPr>
                <w:sz w:val="16"/>
                <w:szCs w:val="16"/>
              </w:rPr>
              <w:t>.01</w:t>
            </w:r>
          </w:p>
        </w:tc>
        <w:tc>
          <w:tcPr>
            <w:tcW w:w="765" w:type="dxa"/>
            <w:tcBorders>
              <w:top w:val="nil"/>
              <w:left w:val="nil"/>
              <w:bottom w:val="nil"/>
              <w:right w:val="nil"/>
            </w:tcBorders>
            <w:tcMar>
              <w:top w:w="0" w:type="dxa"/>
              <w:left w:w="0" w:type="dxa"/>
              <w:bottom w:w="0" w:type="dxa"/>
              <w:right w:w="0" w:type="dxa"/>
            </w:tcMar>
          </w:tcPr>
          <w:p w14:paraId="56124EDA" w14:textId="77777777" w:rsidR="00A43FF0" w:rsidRDefault="00A43FF0">
            <w:pPr>
              <w:ind w:firstLine="0"/>
              <w:jc w:val="center"/>
              <w:rPr>
                <w:sz w:val="16"/>
                <w:szCs w:val="16"/>
              </w:rPr>
            </w:pPr>
          </w:p>
        </w:tc>
      </w:tr>
      <w:tr w:rsidR="00A43FF0" w14:paraId="5F104E9D" w14:textId="77777777">
        <w:tc>
          <w:tcPr>
            <w:tcW w:w="1950" w:type="dxa"/>
            <w:tcBorders>
              <w:top w:val="nil"/>
              <w:left w:val="nil"/>
              <w:bottom w:val="nil"/>
              <w:right w:val="nil"/>
            </w:tcBorders>
            <w:tcMar>
              <w:top w:w="0" w:type="dxa"/>
              <w:left w:w="0" w:type="dxa"/>
              <w:bottom w:w="0" w:type="dxa"/>
              <w:right w:w="0" w:type="dxa"/>
            </w:tcMar>
          </w:tcPr>
          <w:p w14:paraId="0A9A8849" w14:textId="77777777" w:rsidR="00A43FF0" w:rsidRDefault="00F2528D">
            <w:pPr>
              <w:ind w:firstLine="0"/>
              <w:rPr>
                <w:b/>
                <w:i/>
                <w:sz w:val="18"/>
                <w:szCs w:val="18"/>
              </w:rPr>
            </w:pPr>
            <w:r>
              <w:rPr>
                <w:b/>
                <w:i/>
                <w:sz w:val="18"/>
                <w:szCs w:val="18"/>
              </w:rPr>
              <w:t xml:space="preserve">Adults </w:t>
            </w:r>
          </w:p>
        </w:tc>
        <w:tc>
          <w:tcPr>
            <w:tcW w:w="675" w:type="dxa"/>
            <w:tcBorders>
              <w:top w:val="nil"/>
              <w:left w:val="nil"/>
              <w:bottom w:val="nil"/>
              <w:right w:val="nil"/>
            </w:tcBorders>
            <w:tcMar>
              <w:top w:w="0" w:type="dxa"/>
              <w:left w:w="0" w:type="dxa"/>
              <w:bottom w:w="0" w:type="dxa"/>
              <w:right w:w="0" w:type="dxa"/>
            </w:tcMar>
          </w:tcPr>
          <w:p w14:paraId="656B01F4" w14:textId="77777777" w:rsidR="00A43FF0" w:rsidRDefault="00A43FF0">
            <w:pPr>
              <w:ind w:firstLine="0"/>
              <w:jc w:val="center"/>
              <w:rPr>
                <w:sz w:val="16"/>
                <w:szCs w:val="16"/>
              </w:rPr>
            </w:pPr>
          </w:p>
        </w:tc>
        <w:tc>
          <w:tcPr>
            <w:tcW w:w="690" w:type="dxa"/>
            <w:tcBorders>
              <w:top w:val="nil"/>
              <w:left w:val="nil"/>
              <w:bottom w:val="nil"/>
              <w:right w:val="nil"/>
            </w:tcBorders>
            <w:tcMar>
              <w:top w:w="0" w:type="dxa"/>
              <w:left w:w="0" w:type="dxa"/>
              <w:bottom w:w="0" w:type="dxa"/>
              <w:right w:w="0" w:type="dxa"/>
            </w:tcMar>
          </w:tcPr>
          <w:p w14:paraId="5536D8A3" w14:textId="77777777" w:rsidR="00A43FF0" w:rsidRDefault="00A43FF0">
            <w:pPr>
              <w:ind w:firstLine="0"/>
              <w:jc w:val="center"/>
              <w:rPr>
                <w:sz w:val="16"/>
                <w:szCs w:val="16"/>
              </w:rPr>
            </w:pPr>
          </w:p>
        </w:tc>
        <w:tc>
          <w:tcPr>
            <w:tcW w:w="405" w:type="dxa"/>
            <w:tcBorders>
              <w:top w:val="nil"/>
              <w:left w:val="nil"/>
              <w:bottom w:val="nil"/>
              <w:right w:val="nil"/>
            </w:tcBorders>
            <w:tcMar>
              <w:top w:w="0" w:type="dxa"/>
              <w:left w:w="0" w:type="dxa"/>
              <w:bottom w:w="0" w:type="dxa"/>
              <w:right w:w="0" w:type="dxa"/>
            </w:tcMar>
          </w:tcPr>
          <w:p w14:paraId="3421CDBE" w14:textId="77777777" w:rsidR="00A43FF0" w:rsidRDefault="00A43FF0">
            <w:pPr>
              <w:ind w:firstLine="0"/>
              <w:jc w:val="center"/>
              <w:rPr>
                <w:sz w:val="16"/>
                <w:szCs w:val="16"/>
              </w:rPr>
            </w:pPr>
          </w:p>
        </w:tc>
        <w:tc>
          <w:tcPr>
            <w:tcW w:w="360" w:type="dxa"/>
            <w:tcBorders>
              <w:top w:val="nil"/>
              <w:left w:val="nil"/>
              <w:bottom w:val="nil"/>
              <w:right w:val="nil"/>
            </w:tcBorders>
            <w:tcMar>
              <w:top w:w="0" w:type="dxa"/>
              <w:left w:w="0" w:type="dxa"/>
              <w:bottom w:w="0" w:type="dxa"/>
              <w:right w:w="0" w:type="dxa"/>
            </w:tcMar>
          </w:tcPr>
          <w:p w14:paraId="0FDEB46A" w14:textId="77777777" w:rsidR="00A43FF0" w:rsidRDefault="00A43FF0">
            <w:pPr>
              <w:ind w:firstLine="0"/>
              <w:jc w:val="center"/>
              <w:rPr>
                <w:sz w:val="16"/>
                <w:szCs w:val="16"/>
              </w:rPr>
            </w:pPr>
          </w:p>
        </w:tc>
        <w:tc>
          <w:tcPr>
            <w:tcW w:w="765" w:type="dxa"/>
            <w:tcBorders>
              <w:top w:val="nil"/>
              <w:left w:val="nil"/>
              <w:bottom w:val="nil"/>
              <w:right w:val="nil"/>
            </w:tcBorders>
            <w:tcMar>
              <w:top w:w="0" w:type="dxa"/>
              <w:left w:w="0" w:type="dxa"/>
              <w:bottom w:w="0" w:type="dxa"/>
              <w:right w:w="0" w:type="dxa"/>
            </w:tcMar>
          </w:tcPr>
          <w:p w14:paraId="6DBBF76F" w14:textId="77777777" w:rsidR="00A43FF0" w:rsidRDefault="00F2528D">
            <w:pPr>
              <w:ind w:firstLine="0"/>
              <w:jc w:val="center"/>
              <w:rPr>
                <w:sz w:val="16"/>
                <w:szCs w:val="16"/>
              </w:rPr>
            </w:pPr>
            <w:r>
              <w:rPr>
                <w:sz w:val="16"/>
                <w:szCs w:val="16"/>
              </w:rPr>
              <w:t>.80</w:t>
            </w:r>
          </w:p>
        </w:tc>
      </w:tr>
      <w:tr w:rsidR="00A43FF0" w14:paraId="3C7516EF" w14:textId="77777777">
        <w:tc>
          <w:tcPr>
            <w:tcW w:w="1950" w:type="dxa"/>
            <w:tcBorders>
              <w:top w:val="nil"/>
              <w:left w:val="nil"/>
              <w:bottom w:val="nil"/>
              <w:right w:val="nil"/>
            </w:tcBorders>
            <w:tcMar>
              <w:top w:w="0" w:type="dxa"/>
              <w:left w:w="0" w:type="dxa"/>
              <w:bottom w:w="0" w:type="dxa"/>
              <w:right w:w="0" w:type="dxa"/>
            </w:tcMar>
          </w:tcPr>
          <w:p w14:paraId="0FA4CF74" w14:textId="77777777" w:rsidR="00A43FF0" w:rsidRDefault="00F2528D">
            <w:pPr>
              <w:ind w:firstLine="0"/>
              <w:rPr>
                <w:b/>
                <w:sz w:val="16"/>
                <w:szCs w:val="16"/>
              </w:rPr>
            </w:pPr>
            <w:r>
              <w:rPr>
                <w:b/>
                <w:sz w:val="16"/>
                <w:szCs w:val="16"/>
              </w:rPr>
              <w:t>Positivity***</w:t>
            </w:r>
          </w:p>
        </w:tc>
        <w:tc>
          <w:tcPr>
            <w:tcW w:w="675" w:type="dxa"/>
            <w:tcBorders>
              <w:top w:val="nil"/>
              <w:left w:val="nil"/>
              <w:bottom w:val="nil"/>
              <w:right w:val="nil"/>
            </w:tcBorders>
            <w:tcMar>
              <w:top w:w="0" w:type="dxa"/>
              <w:left w:w="0" w:type="dxa"/>
              <w:bottom w:w="0" w:type="dxa"/>
              <w:right w:w="0" w:type="dxa"/>
            </w:tcMar>
          </w:tcPr>
          <w:p w14:paraId="40B756A1" w14:textId="77777777" w:rsidR="00A43FF0" w:rsidRDefault="00F2528D">
            <w:pPr>
              <w:ind w:firstLine="0"/>
              <w:jc w:val="center"/>
              <w:rPr>
                <w:sz w:val="16"/>
                <w:szCs w:val="16"/>
              </w:rPr>
            </w:pPr>
            <w:r>
              <w:rPr>
                <w:sz w:val="16"/>
                <w:szCs w:val="16"/>
              </w:rPr>
              <w:t>.05</w:t>
            </w:r>
          </w:p>
        </w:tc>
        <w:tc>
          <w:tcPr>
            <w:tcW w:w="690" w:type="dxa"/>
            <w:tcBorders>
              <w:top w:val="nil"/>
              <w:left w:val="nil"/>
              <w:bottom w:val="nil"/>
              <w:right w:val="nil"/>
            </w:tcBorders>
            <w:tcMar>
              <w:top w:w="0" w:type="dxa"/>
              <w:left w:w="0" w:type="dxa"/>
              <w:bottom w:w="0" w:type="dxa"/>
              <w:right w:w="0" w:type="dxa"/>
            </w:tcMar>
          </w:tcPr>
          <w:p w14:paraId="54832EE3" w14:textId="77777777" w:rsidR="00A43FF0" w:rsidRDefault="00F2528D">
            <w:pPr>
              <w:ind w:firstLine="0"/>
              <w:jc w:val="center"/>
              <w:rPr>
                <w:sz w:val="16"/>
                <w:szCs w:val="16"/>
              </w:rPr>
            </w:pPr>
            <w:r>
              <w:rPr>
                <w:sz w:val="16"/>
                <w:szCs w:val="16"/>
              </w:rPr>
              <w:t>8.36</w:t>
            </w:r>
          </w:p>
        </w:tc>
        <w:tc>
          <w:tcPr>
            <w:tcW w:w="405" w:type="dxa"/>
            <w:tcBorders>
              <w:top w:val="nil"/>
              <w:left w:val="nil"/>
              <w:bottom w:val="nil"/>
              <w:right w:val="nil"/>
            </w:tcBorders>
            <w:tcMar>
              <w:top w:w="0" w:type="dxa"/>
              <w:left w:w="0" w:type="dxa"/>
              <w:bottom w:w="0" w:type="dxa"/>
              <w:right w:w="0" w:type="dxa"/>
            </w:tcMar>
          </w:tcPr>
          <w:p w14:paraId="47AA907B" w14:textId="77777777" w:rsidR="00A43FF0" w:rsidRDefault="00F2528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7575AC9A" w14:textId="77777777" w:rsidR="00A43FF0" w:rsidRDefault="00F2528D">
            <w:pPr>
              <w:ind w:firstLine="0"/>
              <w:jc w:val="center"/>
              <w:rPr>
                <w:sz w:val="16"/>
                <w:szCs w:val="16"/>
              </w:rPr>
            </w:pPr>
            <w:r>
              <w:rPr>
                <w:sz w:val="16"/>
                <w:szCs w:val="16"/>
              </w:rPr>
              <w:t>.05</w:t>
            </w:r>
          </w:p>
        </w:tc>
        <w:tc>
          <w:tcPr>
            <w:tcW w:w="765" w:type="dxa"/>
            <w:tcBorders>
              <w:top w:val="nil"/>
              <w:left w:val="nil"/>
              <w:bottom w:val="nil"/>
              <w:right w:val="nil"/>
            </w:tcBorders>
            <w:tcMar>
              <w:top w:w="0" w:type="dxa"/>
              <w:left w:w="0" w:type="dxa"/>
              <w:bottom w:w="0" w:type="dxa"/>
              <w:right w:w="0" w:type="dxa"/>
            </w:tcMar>
          </w:tcPr>
          <w:p w14:paraId="3E6B7BB1" w14:textId="77777777" w:rsidR="00A43FF0" w:rsidRDefault="00A43FF0">
            <w:pPr>
              <w:ind w:firstLine="0"/>
              <w:jc w:val="center"/>
              <w:rPr>
                <w:sz w:val="16"/>
                <w:szCs w:val="16"/>
              </w:rPr>
            </w:pPr>
          </w:p>
        </w:tc>
      </w:tr>
      <w:tr w:rsidR="00A43FF0" w14:paraId="4A359EBB" w14:textId="77777777">
        <w:tc>
          <w:tcPr>
            <w:tcW w:w="1950" w:type="dxa"/>
            <w:tcBorders>
              <w:top w:val="nil"/>
              <w:left w:val="nil"/>
              <w:bottom w:val="nil"/>
              <w:right w:val="nil"/>
            </w:tcBorders>
            <w:tcMar>
              <w:top w:w="0" w:type="dxa"/>
              <w:left w:w="0" w:type="dxa"/>
              <w:bottom w:w="0" w:type="dxa"/>
              <w:right w:w="0" w:type="dxa"/>
            </w:tcMar>
          </w:tcPr>
          <w:p w14:paraId="72FD9C4C" w14:textId="77777777" w:rsidR="00A43FF0" w:rsidRDefault="00F2528D">
            <w:pPr>
              <w:ind w:firstLine="0"/>
              <w:rPr>
                <w:b/>
                <w:sz w:val="16"/>
                <w:szCs w:val="16"/>
              </w:rPr>
            </w:pPr>
            <w:r>
              <w:rPr>
                <w:b/>
                <w:sz w:val="16"/>
                <w:szCs w:val="16"/>
              </w:rPr>
              <w:t>Negativity***</w:t>
            </w:r>
          </w:p>
        </w:tc>
        <w:tc>
          <w:tcPr>
            <w:tcW w:w="675" w:type="dxa"/>
            <w:tcBorders>
              <w:top w:val="nil"/>
              <w:left w:val="nil"/>
              <w:bottom w:val="nil"/>
              <w:right w:val="nil"/>
            </w:tcBorders>
            <w:tcMar>
              <w:top w:w="0" w:type="dxa"/>
              <w:left w:w="0" w:type="dxa"/>
              <w:bottom w:w="0" w:type="dxa"/>
              <w:right w:w="0" w:type="dxa"/>
            </w:tcMar>
          </w:tcPr>
          <w:p w14:paraId="066208C6" w14:textId="0F19525A" w:rsidR="00A43FF0" w:rsidRDefault="00F2528D">
            <w:pPr>
              <w:ind w:firstLine="0"/>
              <w:jc w:val="center"/>
              <w:rPr>
                <w:sz w:val="16"/>
                <w:szCs w:val="16"/>
              </w:rPr>
            </w:pPr>
            <w:r>
              <w:rPr>
                <w:sz w:val="16"/>
                <w:szCs w:val="16"/>
              </w:rPr>
              <w:t>.1</w:t>
            </w:r>
            <w:r w:rsidR="00670A5A">
              <w:rPr>
                <w:sz w:val="16"/>
                <w:szCs w:val="16"/>
              </w:rPr>
              <w:t>1</w:t>
            </w:r>
          </w:p>
        </w:tc>
        <w:tc>
          <w:tcPr>
            <w:tcW w:w="690" w:type="dxa"/>
            <w:tcBorders>
              <w:top w:val="nil"/>
              <w:left w:val="nil"/>
              <w:bottom w:val="nil"/>
              <w:right w:val="nil"/>
            </w:tcBorders>
            <w:tcMar>
              <w:top w:w="0" w:type="dxa"/>
              <w:left w:w="0" w:type="dxa"/>
              <w:bottom w:w="0" w:type="dxa"/>
              <w:right w:w="0" w:type="dxa"/>
            </w:tcMar>
          </w:tcPr>
          <w:p w14:paraId="79F73C76" w14:textId="77777777" w:rsidR="00A43FF0" w:rsidRDefault="00F2528D">
            <w:pPr>
              <w:ind w:firstLine="0"/>
              <w:jc w:val="center"/>
              <w:rPr>
                <w:sz w:val="16"/>
                <w:szCs w:val="16"/>
              </w:rPr>
            </w:pPr>
            <w:r>
              <w:rPr>
                <w:sz w:val="16"/>
                <w:szCs w:val="16"/>
              </w:rPr>
              <w:t>15.39</w:t>
            </w:r>
          </w:p>
        </w:tc>
        <w:tc>
          <w:tcPr>
            <w:tcW w:w="405" w:type="dxa"/>
            <w:tcBorders>
              <w:top w:val="nil"/>
              <w:left w:val="nil"/>
              <w:bottom w:val="nil"/>
              <w:right w:val="nil"/>
            </w:tcBorders>
            <w:tcMar>
              <w:top w:w="0" w:type="dxa"/>
              <w:left w:w="0" w:type="dxa"/>
              <w:bottom w:w="0" w:type="dxa"/>
              <w:right w:w="0" w:type="dxa"/>
            </w:tcMar>
          </w:tcPr>
          <w:p w14:paraId="1CD78556" w14:textId="77777777" w:rsidR="00A43FF0" w:rsidRDefault="00F2528D">
            <w:pPr>
              <w:ind w:firstLine="0"/>
              <w:jc w:val="center"/>
              <w:rPr>
                <w:sz w:val="16"/>
                <w:szCs w:val="16"/>
              </w:rPr>
            </w:pPr>
            <w:r>
              <w:rPr>
                <w:sz w:val="16"/>
                <w:szCs w:val="16"/>
              </w:rPr>
              <w:t>&lt;.001</w:t>
            </w:r>
          </w:p>
        </w:tc>
        <w:tc>
          <w:tcPr>
            <w:tcW w:w="360" w:type="dxa"/>
            <w:tcBorders>
              <w:top w:val="nil"/>
              <w:left w:val="nil"/>
              <w:bottom w:val="nil"/>
              <w:right w:val="nil"/>
            </w:tcBorders>
            <w:tcMar>
              <w:top w:w="0" w:type="dxa"/>
              <w:left w:w="0" w:type="dxa"/>
              <w:bottom w:w="0" w:type="dxa"/>
              <w:right w:w="0" w:type="dxa"/>
            </w:tcMar>
          </w:tcPr>
          <w:p w14:paraId="1323017F" w14:textId="77777777" w:rsidR="00A43FF0" w:rsidRDefault="00F2528D">
            <w:pPr>
              <w:ind w:firstLine="0"/>
              <w:jc w:val="center"/>
              <w:rPr>
                <w:sz w:val="16"/>
                <w:szCs w:val="16"/>
              </w:rPr>
            </w:pPr>
            <w:r>
              <w:rPr>
                <w:sz w:val="16"/>
                <w:szCs w:val="16"/>
              </w:rPr>
              <w:t>.16</w:t>
            </w:r>
          </w:p>
        </w:tc>
        <w:tc>
          <w:tcPr>
            <w:tcW w:w="765" w:type="dxa"/>
            <w:tcBorders>
              <w:top w:val="nil"/>
              <w:left w:val="nil"/>
              <w:bottom w:val="nil"/>
              <w:right w:val="nil"/>
            </w:tcBorders>
            <w:tcMar>
              <w:top w:w="0" w:type="dxa"/>
              <w:left w:w="0" w:type="dxa"/>
              <w:bottom w:w="0" w:type="dxa"/>
              <w:right w:w="0" w:type="dxa"/>
            </w:tcMar>
          </w:tcPr>
          <w:p w14:paraId="40FD2307" w14:textId="77777777" w:rsidR="00A43FF0" w:rsidRDefault="00A43FF0">
            <w:pPr>
              <w:ind w:firstLine="0"/>
              <w:jc w:val="center"/>
              <w:rPr>
                <w:sz w:val="16"/>
                <w:szCs w:val="16"/>
              </w:rPr>
            </w:pPr>
          </w:p>
        </w:tc>
      </w:tr>
      <w:tr w:rsidR="00A43FF0" w14:paraId="26017D10" w14:textId="77777777">
        <w:tc>
          <w:tcPr>
            <w:tcW w:w="1950" w:type="dxa"/>
            <w:tcBorders>
              <w:top w:val="nil"/>
              <w:left w:val="nil"/>
              <w:bottom w:val="nil"/>
              <w:right w:val="nil"/>
            </w:tcBorders>
            <w:tcMar>
              <w:top w:w="0" w:type="dxa"/>
              <w:left w:w="0" w:type="dxa"/>
              <w:bottom w:w="0" w:type="dxa"/>
              <w:right w:w="0" w:type="dxa"/>
            </w:tcMar>
          </w:tcPr>
          <w:p w14:paraId="061747F3" w14:textId="77777777" w:rsidR="00A43FF0" w:rsidRDefault="00F2528D">
            <w:pPr>
              <w:ind w:firstLine="0"/>
              <w:rPr>
                <w:b/>
                <w:sz w:val="16"/>
                <w:szCs w:val="16"/>
              </w:rPr>
            </w:pPr>
            <w:r>
              <w:rPr>
                <w:b/>
                <w:sz w:val="16"/>
                <w:szCs w:val="16"/>
              </w:rPr>
              <w:t>Arousal</w:t>
            </w:r>
          </w:p>
        </w:tc>
        <w:tc>
          <w:tcPr>
            <w:tcW w:w="675" w:type="dxa"/>
            <w:tcBorders>
              <w:top w:val="nil"/>
              <w:left w:val="nil"/>
              <w:bottom w:val="nil"/>
              <w:right w:val="nil"/>
            </w:tcBorders>
            <w:tcMar>
              <w:top w:w="0" w:type="dxa"/>
              <w:left w:w="0" w:type="dxa"/>
              <w:bottom w:w="0" w:type="dxa"/>
              <w:right w:w="0" w:type="dxa"/>
            </w:tcMar>
          </w:tcPr>
          <w:p w14:paraId="462FEADA" w14:textId="77777777" w:rsidR="00A43FF0" w:rsidRDefault="00F2528D">
            <w:pPr>
              <w:ind w:firstLine="0"/>
              <w:jc w:val="center"/>
              <w:rPr>
                <w:sz w:val="16"/>
                <w:szCs w:val="16"/>
              </w:rPr>
            </w:pPr>
            <w:r>
              <w:rPr>
                <w:sz w:val="16"/>
                <w:szCs w:val="16"/>
              </w:rPr>
              <w:t>-.003</w:t>
            </w:r>
          </w:p>
        </w:tc>
        <w:tc>
          <w:tcPr>
            <w:tcW w:w="690" w:type="dxa"/>
            <w:tcBorders>
              <w:top w:val="nil"/>
              <w:left w:val="nil"/>
              <w:bottom w:val="nil"/>
              <w:right w:val="nil"/>
            </w:tcBorders>
            <w:tcMar>
              <w:top w:w="0" w:type="dxa"/>
              <w:left w:w="0" w:type="dxa"/>
              <w:bottom w:w="0" w:type="dxa"/>
              <w:right w:w="0" w:type="dxa"/>
            </w:tcMar>
          </w:tcPr>
          <w:p w14:paraId="3751822A" w14:textId="77777777" w:rsidR="00A43FF0" w:rsidRDefault="00F2528D">
            <w:pPr>
              <w:ind w:firstLine="0"/>
              <w:jc w:val="center"/>
              <w:rPr>
                <w:sz w:val="16"/>
                <w:szCs w:val="16"/>
              </w:rPr>
            </w:pPr>
            <w:r>
              <w:rPr>
                <w:sz w:val="16"/>
                <w:szCs w:val="16"/>
              </w:rPr>
              <w:t>-0.54</w:t>
            </w:r>
          </w:p>
        </w:tc>
        <w:tc>
          <w:tcPr>
            <w:tcW w:w="405" w:type="dxa"/>
            <w:tcBorders>
              <w:top w:val="nil"/>
              <w:left w:val="nil"/>
              <w:bottom w:val="nil"/>
              <w:right w:val="nil"/>
            </w:tcBorders>
            <w:tcMar>
              <w:top w:w="0" w:type="dxa"/>
              <w:left w:w="0" w:type="dxa"/>
              <w:bottom w:w="0" w:type="dxa"/>
              <w:right w:w="0" w:type="dxa"/>
            </w:tcMar>
          </w:tcPr>
          <w:p w14:paraId="4CFB5E59" w14:textId="77777777" w:rsidR="00A43FF0" w:rsidRDefault="00F2528D">
            <w:pPr>
              <w:ind w:firstLine="0"/>
              <w:jc w:val="center"/>
              <w:rPr>
                <w:sz w:val="16"/>
                <w:szCs w:val="16"/>
              </w:rPr>
            </w:pPr>
            <w:r>
              <w:rPr>
                <w:sz w:val="16"/>
                <w:szCs w:val="16"/>
              </w:rPr>
              <w:t>.59</w:t>
            </w:r>
          </w:p>
        </w:tc>
        <w:tc>
          <w:tcPr>
            <w:tcW w:w="360" w:type="dxa"/>
            <w:tcBorders>
              <w:top w:val="nil"/>
              <w:left w:val="nil"/>
              <w:bottom w:val="nil"/>
              <w:right w:val="nil"/>
            </w:tcBorders>
            <w:tcMar>
              <w:top w:w="0" w:type="dxa"/>
              <w:left w:w="0" w:type="dxa"/>
              <w:bottom w:w="0" w:type="dxa"/>
              <w:right w:w="0" w:type="dxa"/>
            </w:tcMar>
          </w:tcPr>
          <w:p w14:paraId="625F550C" w14:textId="77777777" w:rsidR="00A43FF0" w:rsidRDefault="00F2528D">
            <w:pPr>
              <w:ind w:firstLine="0"/>
              <w:jc w:val="center"/>
              <w:rPr>
                <w:sz w:val="16"/>
                <w:szCs w:val="16"/>
              </w:rPr>
            </w:pPr>
            <w:r>
              <w:rPr>
                <w:sz w:val="16"/>
                <w:szCs w:val="16"/>
              </w:rPr>
              <w:t>.00</w:t>
            </w:r>
          </w:p>
        </w:tc>
        <w:tc>
          <w:tcPr>
            <w:tcW w:w="765" w:type="dxa"/>
            <w:tcBorders>
              <w:top w:val="nil"/>
              <w:left w:val="nil"/>
              <w:bottom w:val="nil"/>
              <w:right w:val="nil"/>
            </w:tcBorders>
            <w:tcMar>
              <w:top w:w="0" w:type="dxa"/>
              <w:left w:w="0" w:type="dxa"/>
              <w:bottom w:w="0" w:type="dxa"/>
              <w:right w:w="0" w:type="dxa"/>
            </w:tcMar>
          </w:tcPr>
          <w:p w14:paraId="7E4E8998" w14:textId="77777777" w:rsidR="00A43FF0" w:rsidRDefault="00A43FF0">
            <w:pPr>
              <w:ind w:firstLine="0"/>
              <w:jc w:val="center"/>
              <w:rPr>
                <w:sz w:val="16"/>
                <w:szCs w:val="16"/>
              </w:rPr>
            </w:pPr>
          </w:p>
        </w:tc>
      </w:tr>
      <w:tr w:rsidR="00A43FF0" w14:paraId="4F020D56" w14:textId="77777777">
        <w:tc>
          <w:tcPr>
            <w:tcW w:w="1950" w:type="dxa"/>
            <w:tcBorders>
              <w:top w:val="nil"/>
              <w:left w:val="nil"/>
              <w:bottom w:val="single" w:sz="12" w:space="0" w:color="000000"/>
              <w:right w:val="nil"/>
            </w:tcBorders>
            <w:tcMar>
              <w:top w:w="0" w:type="dxa"/>
              <w:left w:w="0" w:type="dxa"/>
              <w:bottom w:w="0" w:type="dxa"/>
              <w:right w:w="0" w:type="dxa"/>
            </w:tcMar>
          </w:tcPr>
          <w:p w14:paraId="22279792" w14:textId="77777777" w:rsidR="00A43FF0" w:rsidRDefault="00F2528D">
            <w:pPr>
              <w:ind w:firstLine="0"/>
              <w:jc w:val="left"/>
              <w:rPr>
                <w:b/>
                <w:sz w:val="16"/>
                <w:szCs w:val="16"/>
              </w:rPr>
            </w:pPr>
            <w:r>
              <w:rPr>
                <w:b/>
                <w:sz w:val="16"/>
                <w:szCs w:val="16"/>
              </w:rPr>
              <w:t>Same Emotion Category***</w:t>
            </w:r>
          </w:p>
        </w:tc>
        <w:tc>
          <w:tcPr>
            <w:tcW w:w="675" w:type="dxa"/>
            <w:tcBorders>
              <w:top w:val="nil"/>
              <w:left w:val="nil"/>
              <w:bottom w:val="single" w:sz="12" w:space="0" w:color="000000"/>
              <w:right w:val="nil"/>
            </w:tcBorders>
            <w:tcMar>
              <w:top w:w="0" w:type="dxa"/>
              <w:left w:w="0" w:type="dxa"/>
              <w:bottom w:w="0" w:type="dxa"/>
              <w:right w:w="0" w:type="dxa"/>
            </w:tcMar>
          </w:tcPr>
          <w:p w14:paraId="63EE7DD3" w14:textId="6C1E84A9" w:rsidR="00A43FF0" w:rsidRDefault="00F2528D">
            <w:pPr>
              <w:ind w:firstLine="0"/>
              <w:jc w:val="center"/>
              <w:rPr>
                <w:sz w:val="16"/>
                <w:szCs w:val="16"/>
              </w:rPr>
            </w:pPr>
            <w:r>
              <w:rPr>
                <w:sz w:val="16"/>
                <w:szCs w:val="16"/>
              </w:rPr>
              <w:t>-.0</w:t>
            </w:r>
            <w:r w:rsidR="00670A5A">
              <w:rPr>
                <w:sz w:val="16"/>
                <w:szCs w:val="16"/>
              </w:rPr>
              <w:t>8</w:t>
            </w:r>
          </w:p>
        </w:tc>
        <w:tc>
          <w:tcPr>
            <w:tcW w:w="690" w:type="dxa"/>
            <w:tcBorders>
              <w:top w:val="nil"/>
              <w:left w:val="nil"/>
              <w:bottom w:val="single" w:sz="12" w:space="0" w:color="000000"/>
              <w:right w:val="nil"/>
            </w:tcBorders>
            <w:tcMar>
              <w:top w:w="0" w:type="dxa"/>
              <w:left w:w="0" w:type="dxa"/>
              <w:bottom w:w="0" w:type="dxa"/>
              <w:right w:w="0" w:type="dxa"/>
            </w:tcMar>
          </w:tcPr>
          <w:p w14:paraId="4F5DF3EC" w14:textId="77777777" w:rsidR="00A43FF0" w:rsidRDefault="00F2528D">
            <w:pPr>
              <w:ind w:firstLine="0"/>
              <w:jc w:val="center"/>
              <w:rPr>
                <w:sz w:val="16"/>
                <w:szCs w:val="16"/>
              </w:rPr>
            </w:pPr>
            <w:r>
              <w:rPr>
                <w:sz w:val="16"/>
                <w:szCs w:val="16"/>
              </w:rPr>
              <w:t>-4.92</w:t>
            </w:r>
          </w:p>
        </w:tc>
        <w:tc>
          <w:tcPr>
            <w:tcW w:w="405" w:type="dxa"/>
            <w:tcBorders>
              <w:top w:val="nil"/>
              <w:left w:val="nil"/>
              <w:bottom w:val="single" w:sz="12" w:space="0" w:color="000000"/>
              <w:right w:val="nil"/>
            </w:tcBorders>
            <w:tcMar>
              <w:top w:w="0" w:type="dxa"/>
              <w:left w:w="0" w:type="dxa"/>
              <w:bottom w:w="0" w:type="dxa"/>
              <w:right w:w="0" w:type="dxa"/>
            </w:tcMar>
          </w:tcPr>
          <w:p w14:paraId="626390A1" w14:textId="77777777" w:rsidR="00A43FF0" w:rsidRDefault="00F2528D">
            <w:pPr>
              <w:ind w:firstLine="0"/>
              <w:jc w:val="center"/>
              <w:rPr>
                <w:sz w:val="16"/>
                <w:szCs w:val="16"/>
              </w:rPr>
            </w:pPr>
            <w:r>
              <w:rPr>
                <w:sz w:val="16"/>
                <w:szCs w:val="16"/>
              </w:rPr>
              <w:t>&lt;.001</w:t>
            </w:r>
          </w:p>
        </w:tc>
        <w:tc>
          <w:tcPr>
            <w:tcW w:w="360" w:type="dxa"/>
            <w:tcBorders>
              <w:top w:val="nil"/>
              <w:left w:val="nil"/>
              <w:bottom w:val="single" w:sz="12" w:space="0" w:color="000000"/>
              <w:right w:val="nil"/>
            </w:tcBorders>
            <w:tcMar>
              <w:top w:w="0" w:type="dxa"/>
              <w:left w:w="0" w:type="dxa"/>
              <w:bottom w:w="0" w:type="dxa"/>
              <w:right w:w="0" w:type="dxa"/>
            </w:tcMar>
          </w:tcPr>
          <w:p w14:paraId="20B05FE9" w14:textId="77777777" w:rsidR="00A43FF0" w:rsidRDefault="00F2528D">
            <w:pPr>
              <w:ind w:firstLine="0"/>
              <w:jc w:val="center"/>
              <w:rPr>
                <w:sz w:val="16"/>
                <w:szCs w:val="16"/>
              </w:rPr>
            </w:pPr>
            <w:r>
              <w:rPr>
                <w:sz w:val="16"/>
                <w:szCs w:val="16"/>
              </w:rPr>
              <w:t>.02</w:t>
            </w:r>
          </w:p>
        </w:tc>
        <w:tc>
          <w:tcPr>
            <w:tcW w:w="765" w:type="dxa"/>
            <w:tcBorders>
              <w:top w:val="nil"/>
              <w:left w:val="nil"/>
              <w:bottom w:val="single" w:sz="12" w:space="0" w:color="000000"/>
              <w:right w:val="nil"/>
            </w:tcBorders>
            <w:tcMar>
              <w:top w:w="0" w:type="dxa"/>
              <w:left w:w="0" w:type="dxa"/>
              <w:bottom w:w="0" w:type="dxa"/>
              <w:right w:w="0" w:type="dxa"/>
            </w:tcMar>
          </w:tcPr>
          <w:p w14:paraId="295C24F1" w14:textId="77777777" w:rsidR="00A43FF0" w:rsidRDefault="00A43FF0">
            <w:pPr>
              <w:ind w:firstLine="0"/>
              <w:jc w:val="center"/>
              <w:rPr>
                <w:sz w:val="16"/>
                <w:szCs w:val="16"/>
              </w:rPr>
            </w:pPr>
          </w:p>
        </w:tc>
      </w:tr>
    </w:tbl>
    <w:p w14:paraId="1CC689A4" w14:textId="77777777" w:rsidR="00A43FF0" w:rsidRDefault="00F2528D">
      <w:pPr>
        <w:ind w:firstLine="0"/>
      </w:pPr>
      <w:r>
        <w:rPr>
          <w:i/>
          <w:sz w:val="16"/>
          <w:szCs w:val="16"/>
        </w:rPr>
        <w:t>Note.</w:t>
      </w:r>
      <w:r>
        <w:rPr>
          <w:sz w:val="16"/>
          <w:szCs w:val="16"/>
        </w:rPr>
        <w:t xml:space="preserve"> Asterisks denote significance level, *</w:t>
      </w:r>
      <w:r>
        <w:rPr>
          <w:i/>
          <w:sz w:val="16"/>
          <w:szCs w:val="16"/>
        </w:rPr>
        <w:t>p</w:t>
      </w:r>
      <w:r>
        <w:rPr>
          <w:sz w:val="16"/>
          <w:szCs w:val="16"/>
        </w:rPr>
        <w:t xml:space="preserve"> &lt; .05; **</w:t>
      </w:r>
      <w:r>
        <w:rPr>
          <w:i/>
          <w:sz w:val="16"/>
          <w:szCs w:val="16"/>
        </w:rPr>
        <w:t>p</w:t>
      </w:r>
      <w:r>
        <w:rPr>
          <w:sz w:val="16"/>
          <w:szCs w:val="16"/>
        </w:rPr>
        <w:t xml:space="preserve"> &lt; .01; ***</w:t>
      </w:r>
      <w:r>
        <w:rPr>
          <w:i/>
          <w:sz w:val="16"/>
          <w:szCs w:val="16"/>
        </w:rPr>
        <w:t>p</w:t>
      </w:r>
      <w:r>
        <w:rPr>
          <w:sz w:val="16"/>
          <w:szCs w:val="16"/>
        </w:rPr>
        <w:t xml:space="preserve"> &lt; .001.</w:t>
      </w:r>
    </w:p>
    <w:p w14:paraId="079B138D" w14:textId="77777777" w:rsidR="00A43FF0" w:rsidRDefault="00F2528D">
      <w:pPr>
        <w:pStyle w:val="Heading1"/>
        <w:spacing w:before="220"/>
      </w:pPr>
      <w:r>
        <w:t>Discussion</w:t>
      </w:r>
    </w:p>
    <w:p w14:paraId="6349B9D3" w14:textId="77777777" w:rsidR="00A43FF0" w:rsidRDefault="00F2528D">
      <w:pPr>
        <w:pBdr>
          <w:top w:val="nil"/>
          <w:left w:val="nil"/>
          <w:bottom w:val="nil"/>
          <w:right w:val="nil"/>
          <w:between w:val="nil"/>
        </w:pBdr>
        <w:ind w:firstLine="0"/>
      </w:pPr>
      <w:r>
        <w:t>We found that children’s use of valence, arousal, and emotion labels to categorize facial expressions emerges gradually across development. Valence had the largest impact on adults and children’s sorting behaviors, and explained even more</w:t>
      </w:r>
      <w:r w:rsidR="00D85D2F">
        <w:t xml:space="preserve"> variance in behavior</w:t>
      </w:r>
      <w:r>
        <w:t xml:space="preserve"> when allowed to vary along two dimensions (positivity and negativity). Consistent use of sorting by emotion category emerged around 5-6 years of age, but only explained a small proportion of participant’s behaviors.</w:t>
      </w:r>
    </w:p>
    <w:p w14:paraId="1E6AB6EF" w14:textId="77777777" w:rsidR="00A43FF0" w:rsidRDefault="00F2528D" w:rsidP="008F0505">
      <w:pPr>
        <w:pBdr>
          <w:top w:val="nil"/>
          <w:left w:val="nil"/>
          <w:bottom w:val="nil"/>
          <w:right w:val="nil"/>
          <w:between w:val="nil"/>
        </w:pBdr>
        <w:ind w:firstLine="187"/>
      </w:pPr>
      <w:r>
        <w:t>Crucially, our data suggests that children were not simply misunderstanding the task or re-arranging the items at random. With the exception of the youngest age group (3</w:t>
      </w:r>
      <w:r w:rsidR="007A7E50">
        <w:t>-</w:t>
      </w:r>
      <w:r>
        <w:t xml:space="preserve"> to 4</w:t>
      </w:r>
      <w:r w:rsidR="007A7E50">
        <w:t>-</w:t>
      </w:r>
      <w:r>
        <w:t>year</w:t>
      </w:r>
      <w:r w:rsidR="007A7E50">
        <w:t>-</w:t>
      </w:r>
      <w:r>
        <w:t xml:space="preserve">olds), children systematically organized images belonging to other domains during the practice phase and sorted images according to broader dimensions such as </w:t>
      </w:r>
      <w:r>
        <w:t xml:space="preserve">valence and arousal. We suspect that the failure of the youngest group to systematically sort images in the practice and emotion tasks may be tied to individual differences in language abilities, as children likely needed a basic understanding of “sameness” and “difference” to complete the task. </w:t>
      </w:r>
      <w:r w:rsidR="007A7E50">
        <w:t>Follow-up analyses investigating</w:t>
      </w:r>
      <w:r>
        <w:t xml:space="preserve"> individual differences in this youngest age group could also be informative</w:t>
      </w:r>
      <w:r w:rsidR="007A7E50">
        <w:t>,</w:t>
      </w:r>
      <w:r>
        <w:t xml:space="preserve"> as some three-year-olds were able to successfully complete the practice task, some appeared to focus on other perceptual features of the categories, such as color, to guide their decisions, and some appeared to sort at random. </w:t>
      </w:r>
    </w:p>
    <w:p w14:paraId="7EF8BC26" w14:textId="77777777" w:rsidR="00A43FF0" w:rsidRDefault="00F2528D">
      <w:pPr>
        <w:pStyle w:val="Heading2"/>
      </w:pPr>
      <w:bookmarkStart w:id="13" w:name="_6vr2335nkkm0" w:colFirst="0" w:colLast="0"/>
      <w:bookmarkEnd w:id="13"/>
      <w:r>
        <w:t>Use of Emotion Categories Emerges Gradually</w:t>
      </w:r>
    </w:p>
    <w:p w14:paraId="2756E907" w14:textId="77777777" w:rsidR="00A43FF0" w:rsidRDefault="00F2528D">
      <w:pPr>
        <w:pStyle w:val="Heading3"/>
        <w:keepNext w:val="0"/>
        <w:rPr>
          <w:b w:val="0"/>
        </w:rPr>
      </w:pPr>
      <w:bookmarkStart w:id="14" w:name="_uihiqmcu5flc" w:colFirst="0" w:colLast="0"/>
      <w:bookmarkEnd w:id="14"/>
      <w:r>
        <w:rPr>
          <w:b w:val="0"/>
        </w:rPr>
        <w:t xml:space="preserve">Adult participants showed clear evidence of using emotion categories to guide their sorting decisions: adults tended to sort images belonging to the same emotion category (e.g., two face images that are typically classified as cuing the emotion “sadness”) closer together in space than two images that belonged to different emotion categories. By contrast, this tendency emerged only gradually in children’s sorting behavior. We found little evidence that children were consistently using emotion categories in grouping images until around the age of 5-6 years of age, and the sorting behavior in our oldest age group (6-7 years of age) still showed clear differences to the category-based sorting behavior observed in adults. </w:t>
      </w:r>
      <w:bookmarkStart w:id="15" w:name="_2s0ii7r2duks" w:colFirst="0" w:colLast="0"/>
      <w:bookmarkEnd w:id="15"/>
    </w:p>
    <w:p w14:paraId="4C3688AF" w14:textId="77777777" w:rsidR="008F0505" w:rsidRDefault="008F0505" w:rsidP="008F0505">
      <w:pPr>
        <w:pStyle w:val="Heading2"/>
      </w:pPr>
      <w:r>
        <w:t>What Dimensions Guide Similarity Judgments?</w:t>
      </w:r>
    </w:p>
    <w:p w14:paraId="632684ED" w14:textId="77777777" w:rsidR="00A43FF0" w:rsidRDefault="00F2528D" w:rsidP="008F0505">
      <w:pPr>
        <w:ind w:firstLine="0"/>
      </w:pPr>
      <w:r>
        <w:t>Our finding that valence is a large part of sorting behavior replicates prior findings tied to individual’s representations of emotion words (Jackson et al., 2019; Nook, Sasse, Lambert, McLaughlin, &amp; Somerville, 2017). While arousal contributed to adult’s and children’s sorting of facial categories, it explained a much smaller portion of variance than valence. Arousal may be a more important component when one has more information about an individual’s facial expressivity. Personality, gender, and culture can influence facial expressivity and both adults and children use this information to update facial emotion categories (Plate, Wood, Woodard, &amp; Pollak, 2018).</w:t>
      </w:r>
    </w:p>
    <w:p w14:paraId="57C672C1" w14:textId="77777777" w:rsidR="00A43FF0" w:rsidRDefault="00F2528D">
      <w:r>
        <w:t>The variance explained by arousal disappearing when valence is allowed to vary in two dimensions (positivity and negativity) is also notable. This suggests that arousal may be indexing some of the covariation in positivity and negativity, rather than capturing unique variance tied to activation.</w:t>
      </w:r>
    </w:p>
    <w:p w14:paraId="732D3D36" w14:textId="77777777" w:rsidR="00A43FF0" w:rsidRDefault="00F2528D">
      <w:pPr>
        <w:pStyle w:val="Heading1"/>
        <w:spacing w:before="220"/>
        <w:jc w:val="left"/>
        <w:rPr>
          <w:sz w:val="22"/>
          <w:szCs w:val="22"/>
        </w:rPr>
      </w:pPr>
      <w:bookmarkStart w:id="16" w:name="_gwo74hyyzqv7" w:colFirst="0" w:colLast="0"/>
      <w:bookmarkEnd w:id="16"/>
      <w:r>
        <w:rPr>
          <w:sz w:val="22"/>
          <w:szCs w:val="22"/>
        </w:rPr>
        <w:t>Limitations and Future Directions</w:t>
      </w:r>
    </w:p>
    <w:p w14:paraId="29923E6C" w14:textId="77777777" w:rsidR="00A43FF0" w:rsidRDefault="00F2528D" w:rsidP="008F0505">
      <w:pPr>
        <w:ind w:firstLine="0"/>
      </w:pPr>
      <w:r>
        <w:rPr>
          <w:b/>
        </w:rPr>
        <w:t>Individual differences.</w:t>
      </w:r>
      <w:r>
        <w:t xml:space="preserve"> In the reported analyses, we thus far consider only group-wide differences based on age. Thus, some of the differences across groups may be due in part to greater variation among individuals in some age groups compared to others. In future analyses, we aim to investigate individual differences in children’s sorting decisions and how they relate to individual differences </w:t>
      </w:r>
      <w:r w:rsidR="00767AA8">
        <w:t>among</w:t>
      </w:r>
      <w:r>
        <w:t xml:space="preserve"> other dimensions, including demographic factors and children’s emotion </w:t>
      </w:r>
      <w:r>
        <w:lastRenderedPageBreak/>
        <w:t>vocabulary knowledge (collected in conjunction with the current task).</w:t>
      </w:r>
    </w:p>
    <w:p w14:paraId="6A718E2C" w14:textId="77777777" w:rsidR="00A43FF0" w:rsidRDefault="00F2528D" w:rsidP="008F0505">
      <w:pPr>
        <w:ind w:firstLine="0"/>
      </w:pPr>
      <w:r>
        <w:rPr>
          <w:b/>
        </w:rPr>
        <w:t>Generalizing across stimuli and participants.</w:t>
      </w:r>
      <w:r>
        <w:t xml:space="preserve"> The current work represents an exploratory first step in implementing a novel method of measuring the development of children’s judgements of facial expressions of emotion. In future work, we aim to expand the current method beyond the small number of facial stimuli tested in the current experiments and to larger groups of participants and age ranges.</w:t>
      </w:r>
    </w:p>
    <w:p w14:paraId="21681F21" w14:textId="77777777" w:rsidR="00A43FF0" w:rsidRDefault="00F2528D" w:rsidP="008F0505">
      <w:pPr>
        <w:ind w:firstLine="0"/>
      </w:pPr>
      <w:r>
        <w:rPr>
          <w:b/>
        </w:rPr>
        <w:t xml:space="preserve">Distinguishing developmental changes in task fluency from emotion development. </w:t>
      </w:r>
      <w:r>
        <w:t>A central challenge for future work will be developing analytic methods for distinguishing changes in children’s task-specific strategies from changes in the underlying representations children use when interpreting facial expressions of emotion. The current approach reported here partially addresses this difficulty by (a) validating that children interpret the general goal of the task similarly across ages by comparing sorting behavior in other domains during the practice phase and (b) by estimating changes in the extent to which participants rely on specific stimulus dimensions within each age group. Future work will seek to further address this problem by investigating how children and adults approach the task across different semantic domains, and by studying the effect of experience-based interventions targeted at changing children’s perception and knowledge of facial expressions of emotion (Unger &amp; Fisher, 2019).</w:t>
      </w:r>
    </w:p>
    <w:p w14:paraId="327EF31B" w14:textId="77777777" w:rsidR="00A43FF0" w:rsidRDefault="00F2528D">
      <w:pPr>
        <w:pStyle w:val="Heading1"/>
        <w:spacing w:before="220"/>
      </w:pPr>
      <w:bookmarkStart w:id="17" w:name="_wd4jfuw0pwbc" w:colFirst="0" w:colLast="0"/>
      <w:bookmarkEnd w:id="17"/>
      <w:r>
        <w:t>Conclusions</w:t>
      </w:r>
    </w:p>
    <w:p w14:paraId="4B411C8A" w14:textId="77777777" w:rsidR="00A43FF0" w:rsidRDefault="00F2528D">
      <w:r>
        <w:t xml:space="preserve">The spatial arrangement task is a valuable method that can help us better understand children’s emotional development and representations of emotion knowledge. We found that the task showed meaningful change in children’s use of valence, arousal, and emotion labels </w:t>
      </w:r>
      <w:r w:rsidR="007A7E50">
        <w:t>in</w:t>
      </w:r>
      <w:r>
        <w:t xml:space="preserve"> categoriz</w:t>
      </w:r>
      <w:r w:rsidR="007A7E50">
        <w:t>ing</w:t>
      </w:r>
      <w:r>
        <w:t xml:space="preserve"> facial expressions</w:t>
      </w:r>
      <w:r w:rsidR="007A7E50">
        <w:t xml:space="preserve"> of emotion</w:t>
      </w:r>
      <w:r>
        <w:t>. Crucially, children appear to slowly and continually learn to detect the dimensions</w:t>
      </w:r>
      <w:r w:rsidR="00D54CB1">
        <w:t xml:space="preserve"> of valence and arousal</w:t>
      </w:r>
      <w:r>
        <w:t xml:space="preserve"> in others</w:t>
      </w:r>
      <w:r w:rsidR="00D54CB1">
        <w:t>’</w:t>
      </w:r>
      <w:r>
        <w:t xml:space="preserve"> facial cues. </w:t>
      </w:r>
      <w:r w:rsidR="00D54CB1">
        <w:t>These i</w:t>
      </w:r>
      <w:r>
        <w:t xml:space="preserve">mprovements </w:t>
      </w:r>
      <w:r w:rsidR="007A7E50">
        <w:t xml:space="preserve">likely </w:t>
      </w:r>
      <w:r>
        <w:t>precede improvements in the use of emotion labels</w:t>
      </w:r>
      <w:r w:rsidR="00D54CB1">
        <w:t>, and</w:t>
      </w:r>
      <w:r>
        <w:t xml:space="preserve"> </w:t>
      </w:r>
      <w:r w:rsidR="00D54CB1">
        <w:t>f</w:t>
      </w:r>
      <w:r>
        <w:t>uture directions could further explore how development in these two areas may be related.</w:t>
      </w:r>
    </w:p>
    <w:p w14:paraId="1BF0A9C9" w14:textId="77777777" w:rsidR="00A43FF0" w:rsidRDefault="00F2528D">
      <w:pPr>
        <w:pStyle w:val="Heading1"/>
        <w:spacing w:before="220"/>
        <w:rPr>
          <w:b w:val="0"/>
          <w:sz w:val="20"/>
          <w:szCs w:val="20"/>
        </w:rPr>
      </w:pPr>
      <w:r>
        <w:t xml:space="preserve">References </w:t>
      </w:r>
    </w:p>
    <w:p w14:paraId="7AAE3AB7" w14:textId="77777777" w:rsidR="00A43FF0" w:rsidRDefault="00F2528D">
      <w:pPr>
        <w:pBdr>
          <w:top w:val="nil"/>
          <w:left w:val="nil"/>
          <w:bottom w:val="nil"/>
          <w:right w:val="nil"/>
          <w:between w:val="nil"/>
        </w:pBdr>
        <w:ind w:left="181" w:hanging="181"/>
      </w:pPr>
      <w:r>
        <w:rPr>
          <w:highlight w:val="white"/>
        </w:rPr>
        <w:t xml:space="preserve">Bates, D., &amp; Maechler, M. (2009). </w:t>
      </w:r>
      <w:r>
        <w:rPr>
          <w:i/>
          <w:highlight w:val="white"/>
        </w:rPr>
        <w:t>lme4: Linear mixed-effects models using S4 classes.</w:t>
      </w:r>
      <w:r>
        <w:rPr>
          <w:highlight w:val="white"/>
        </w:rPr>
        <w:t xml:space="preserve"> Version 1.1-21.</w:t>
      </w:r>
    </w:p>
    <w:p w14:paraId="090F6F40" w14:textId="77777777" w:rsidR="00C67B1C" w:rsidRDefault="00F2528D" w:rsidP="00C67B1C">
      <w:pPr>
        <w:pBdr>
          <w:top w:val="nil"/>
          <w:left w:val="nil"/>
          <w:bottom w:val="nil"/>
          <w:right w:val="nil"/>
          <w:between w:val="nil"/>
        </w:pBdr>
        <w:ind w:left="181" w:hanging="181"/>
      </w:pPr>
      <w:r>
        <w:rPr>
          <w:highlight w:val="white"/>
        </w:rPr>
        <w:t xml:space="preserve">Ekman, P. (1992). An argument for basic emotions. </w:t>
      </w:r>
      <w:r>
        <w:rPr>
          <w:i/>
          <w:highlight w:val="white"/>
        </w:rPr>
        <w:t>Cognition &amp; emotion</w:t>
      </w:r>
      <w:r>
        <w:rPr>
          <w:highlight w:val="white"/>
        </w:rPr>
        <w:t xml:space="preserve">, </w:t>
      </w:r>
      <w:r>
        <w:rPr>
          <w:i/>
          <w:highlight w:val="white"/>
        </w:rPr>
        <w:t>6</w:t>
      </w:r>
      <w:r>
        <w:rPr>
          <w:highlight w:val="white"/>
        </w:rPr>
        <w:t>(3-4), 169-200.</w:t>
      </w:r>
    </w:p>
    <w:p w14:paraId="302BABF7" w14:textId="77777777" w:rsidR="00C67B1C" w:rsidRPr="00C67B1C" w:rsidRDefault="00C67B1C" w:rsidP="00C67B1C">
      <w:pPr>
        <w:pBdr>
          <w:top w:val="nil"/>
          <w:left w:val="nil"/>
          <w:bottom w:val="nil"/>
          <w:right w:val="nil"/>
          <w:between w:val="nil"/>
        </w:pBdr>
        <w:ind w:left="181" w:hanging="181"/>
      </w:pPr>
      <w:r w:rsidRPr="00C67B1C">
        <w:rPr>
          <w:color w:val="000000"/>
        </w:rPr>
        <w:t xml:space="preserve">Gendron, M., Lindquist, K. A., &amp; Barrett, L. F. </w:t>
      </w:r>
      <w:r>
        <w:rPr>
          <w:color w:val="000000"/>
        </w:rPr>
        <w:t xml:space="preserve">(2006). </w:t>
      </w:r>
      <w:r w:rsidRPr="00C67B1C">
        <w:t xml:space="preserve">The </w:t>
      </w:r>
      <w:proofErr w:type="spellStart"/>
      <w:r w:rsidRPr="00C67B1C">
        <w:t>IASLab</w:t>
      </w:r>
      <w:proofErr w:type="spellEnd"/>
      <w:r w:rsidRPr="00C67B1C">
        <w:t xml:space="preserve"> Face Set</w:t>
      </w:r>
      <w:r>
        <w:t xml:space="preserve">. Unpublished data. </w:t>
      </w:r>
      <w:hyperlink r:id="rId12">
        <w:r w:rsidRPr="001638F9">
          <w:rPr>
            <w:rStyle w:val="Hyperlink"/>
          </w:rPr>
          <w:t>https://www.affective-science.org/face-set.shtml</w:t>
        </w:r>
      </w:hyperlink>
    </w:p>
    <w:p w14:paraId="1670E1AC" w14:textId="77777777" w:rsidR="00A43FF0" w:rsidRDefault="00F2528D">
      <w:pPr>
        <w:pBdr>
          <w:top w:val="nil"/>
          <w:left w:val="nil"/>
          <w:bottom w:val="nil"/>
          <w:right w:val="nil"/>
          <w:between w:val="nil"/>
        </w:pBdr>
        <w:ind w:left="181" w:hanging="181"/>
      </w:pPr>
      <w:r>
        <w:t>Goldstone, R. (1994). An efficient method for obtaining similarity data. </w:t>
      </w:r>
      <w:r>
        <w:rPr>
          <w:i/>
        </w:rPr>
        <w:t>Behavior Research Methods, Instruments, &amp; Computers</w:t>
      </w:r>
      <w:r>
        <w:t>, </w:t>
      </w:r>
      <w:r>
        <w:rPr>
          <w:i/>
        </w:rPr>
        <w:t>26</w:t>
      </w:r>
      <w:r>
        <w:t>(4), 381-386.</w:t>
      </w:r>
    </w:p>
    <w:p w14:paraId="038E4D25" w14:textId="77777777" w:rsidR="00A43FF0" w:rsidRDefault="00F2528D">
      <w:pPr>
        <w:pBdr>
          <w:top w:val="nil"/>
          <w:left w:val="nil"/>
          <w:bottom w:val="nil"/>
          <w:right w:val="nil"/>
          <w:between w:val="nil"/>
        </w:pBdr>
        <w:ind w:left="181" w:hanging="181"/>
      </w:pPr>
      <w:r>
        <w:t>Grossmann, T. (2010). The development of emotion perception in face and voice during infancy. </w:t>
      </w:r>
      <w:r>
        <w:rPr>
          <w:i/>
        </w:rPr>
        <w:t>Restorative neurology and neuroscience</w:t>
      </w:r>
      <w:r>
        <w:t>, </w:t>
      </w:r>
      <w:r>
        <w:rPr>
          <w:i/>
        </w:rPr>
        <w:t>28</w:t>
      </w:r>
      <w:r>
        <w:t>(2), 219-236.</w:t>
      </w:r>
    </w:p>
    <w:p w14:paraId="053226C3" w14:textId="77777777" w:rsidR="00A43FF0" w:rsidRDefault="00F2528D">
      <w:pPr>
        <w:pBdr>
          <w:top w:val="nil"/>
          <w:left w:val="nil"/>
          <w:bottom w:val="nil"/>
          <w:right w:val="nil"/>
          <w:between w:val="nil"/>
        </w:pBdr>
        <w:ind w:left="181" w:hanging="181"/>
        <w:rPr>
          <w:highlight w:val="white"/>
        </w:rPr>
      </w:pPr>
      <w:r>
        <w:rPr>
          <w:highlight w:val="white"/>
        </w:rPr>
        <w:t xml:space="preserve">Jackson, J. C., Watts, J., Henry, T. R., List, J. M., Forkel, R., Mucha, P. J., ... &amp; Lindquist, K. A. (2019). Emotion </w:t>
      </w:r>
      <w:r>
        <w:rPr>
          <w:highlight w:val="white"/>
        </w:rPr>
        <w:t xml:space="preserve">semantics show both cultural variation and universal structure. </w:t>
      </w:r>
      <w:r>
        <w:rPr>
          <w:i/>
          <w:highlight w:val="white"/>
        </w:rPr>
        <w:t>Science</w:t>
      </w:r>
      <w:r>
        <w:rPr>
          <w:highlight w:val="white"/>
        </w:rPr>
        <w:t xml:space="preserve">, </w:t>
      </w:r>
      <w:r>
        <w:rPr>
          <w:i/>
          <w:highlight w:val="white"/>
        </w:rPr>
        <w:t>366</w:t>
      </w:r>
      <w:r>
        <w:rPr>
          <w:highlight w:val="white"/>
        </w:rPr>
        <w:t>(6472), 1517-1522.</w:t>
      </w:r>
    </w:p>
    <w:p w14:paraId="7005C1A8" w14:textId="77777777" w:rsidR="00A43FF0" w:rsidRDefault="00F2528D">
      <w:pPr>
        <w:pBdr>
          <w:top w:val="nil"/>
          <w:left w:val="nil"/>
          <w:bottom w:val="nil"/>
          <w:right w:val="nil"/>
          <w:between w:val="nil"/>
        </w:pBdr>
        <w:ind w:left="181" w:hanging="181"/>
        <w:rPr>
          <w:highlight w:val="white"/>
        </w:rPr>
      </w:pPr>
      <w:r>
        <w:rPr>
          <w:highlight w:val="white"/>
        </w:rPr>
        <w:t xml:space="preserve">Judd, C. M., Westfall, J., &amp; Kenny, D. A. (2012). Treating stimuli as a random factor in social psychology: A new and comprehensive solution to a pervasive but largely ignored problem. </w:t>
      </w:r>
      <w:r>
        <w:rPr>
          <w:i/>
          <w:highlight w:val="white"/>
        </w:rPr>
        <w:t>Journal of personality and social psychology</w:t>
      </w:r>
      <w:r>
        <w:rPr>
          <w:highlight w:val="white"/>
        </w:rPr>
        <w:t xml:space="preserve">, </w:t>
      </w:r>
      <w:r>
        <w:rPr>
          <w:i/>
          <w:highlight w:val="white"/>
        </w:rPr>
        <w:t>103</w:t>
      </w:r>
      <w:r>
        <w:rPr>
          <w:highlight w:val="white"/>
        </w:rPr>
        <w:t>(1), 54-69.</w:t>
      </w:r>
    </w:p>
    <w:p w14:paraId="27E33A6D" w14:textId="77777777" w:rsidR="00A43FF0" w:rsidRDefault="00F2528D">
      <w:pPr>
        <w:pBdr>
          <w:top w:val="nil"/>
          <w:left w:val="nil"/>
          <w:bottom w:val="nil"/>
          <w:right w:val="nil"/>
          <w:between w:val="nil"/>
        </w:pBdr>
        <w:ind w:left="181" w:hanging="181"/>
        <w:rPr>
          <w:highlight w:val="white"/>
        </w:rPr>
      </w:pPr>
      <w:r>
        <w:rPr>
          <w:highlight w:val="white"/>
        </w:rPr>
        <w:t xml:space="preserve">Larsen, J. T., Norris, C. J., McGraw, A. P., Hawkley, L. C., &amp; Cacioppo, J. T. (2009). The evaluative space grid: A single-item measure of positivity and negativity. </w:t>
      </w:r>
      <w:r>
        <w:rPr>
          <w:i/>
          <w:highlight w:val="white"/>
        </w:rPr>
        <w:t>Cognition and Emotion</w:t>
      </w:r>
      <w:r>
        <w:rPr>
          <w:highlight w:val="white"/>
        </w:rPr>
        <w:t xml:space="preserve">, </w:t>
      </w:r>
      <w:r>
        <w:rPr>
          <w:i/>
          <w:highlight w:val="white"/>
        </w:rPr>
        <w:t>23</w:t>
      </w:r>
      <w:r>
        <w:rPr>
          <w:highlight w:val="white"/>
        </w:rPr>
        <w:t>(3), 453-480.</w:t>
      </w:r>
    </w:p>
    <w:p w14:paraId="53452CC1" w14:textId="77777777" w:rsidR="00A43FF0" w:rsidRDefault="00F2528D">
      <w:pPr>
        <w:pBdr>
          <w:top w:val="nil"/>
          <w:left w:val="nil"/>
          <w:bottom w:val="nil"/>
          <w:right w:val="nil"/>
          <w:between w:val="nil"/>
        </w:pBdr>
        <w:ind w:left="181" w:hanging="181"/>
      </w:pPr>
      <w:r>
        <w:t>Montirosso, R., Peverelli, M., Frigerio, E., Crespi, M., &amp; Borgatti, R. (2010). The development of dynamic facial expression recognition at different intensities in 4‐to 18‐year‐olds. </w:t>
      </w:r>
      <w:r>
        <w:rPr>
          <w:i/>
        </w:rPr>
        <w:t>Social Development</w:t>
      </w:r>
      <w:r>
        <w:t>, </w:t>
      </w:r>
      <w:r>
        <w:rPr>
          <w:i/>
        </w:rPr>
        <w:t>19</w:t>
      </w:r>
      <w:r>
        <w:t>(1), 71-92.</w:t>
      </w:r>
    </w:p>
    <w:p w14:paraId="1FD2DB0E" w14:textId="77777777" w:rsidR="00A43FF0" w:rsidRDefault="00F2528D">
      <w:pPr>
        <w:pBdr>
          <w:top w:val="nil"/>
          <w:left w:val="nil"/>
          <w:bottom w:val="nil"/>
          <w:right w:val="nil"/>
          <w:between w:val="nil"/>
        </w:pBdr>
        <w:ind w:left="181" w:hanging="181"/>
      </w:pPr>
      <w:r>
        <w:rPr>
          <w:highlight w:val="white"/>
        </w:rPr>
        <w:t xml:space="preserve">Nook, E. C., Sasse, S. F., Lambert, H. K., McLaughlin, K. A., &amp; Somerville, L. H. (2017). Increasing verbal knowledge mediates development of multidimensional emotion representations. </w:t>
      </w:r>
      <w:r>
        <w:rPr>
          <w:i/>
          <w:highlight w:val="white"/>
        </w:rPr>
        <w:t>Nature human behaviour</w:t>
      </w:r>
      <w:r>
        <w:rPr>
          <w:highlight w:val="white"/>
        </w:rPr>
        <w:t xml:space="preserve">, </w:t>
      </w:r>
      <w:r>
        <w:rPr>
          <w:i/>
          <w:highlight w:val="white"/>
        </w:rPr>
        <w:t>1</w:t>
      </w:r>
      <w:r>
        <w:rPr>
          <w:highlight w:val="white"/>
        </w:rPr>
        <w:t>(12), 881-889.</w:t>
      </w:r>
    </w:p>
    <w:p w14:paraId="772A73FC" w14:textId="77777777" w:rsidR="00A43FF0" w:rsidRDefault="00F2528D">
      <w:pPr>
        <w:pBdr>
          <w:top w:val="nil"/>
          <w:left w:val="nil"/>
          <w:bottom w:val="nil"/>
          <w:right w:val="nil"/>
          <w:between w:val="nil"/>
        </w:pBdr>
        <w:ind w:left="181" w:hanging="181"/>
      </w:pPr>
      <w:r>
        <w:rPr>
          <w:highlight w:val="white"/>
        </w:rPr>
        <w:t xml:space="preserve">Peirce, J. W., Gray, J. R., Simpson, S., MacAskill, M. R., Höchenberger, R., Sogo, H., Kastman, E., Lindeløv, J. (2019). PsychoPy2: experiments in behavior made easy. </w:t>
      </w:r>
      <w:r>
        <w:rPr>
          <w:i/>
          <w:highlight w:val="white"/>
        </w:rPr>
        <w:t>Behavior Research Methods.</w:t>
      </w:r>
      <w:r>
        <w:rPr>
          <w:highlight w:val="white"/>
        </w:rPr>
        <w:t xml:space="preserve"> 10.3758/s13428-018-01193-y</w:t>
      </w:r>
    </w:p>
    <w:p w14:paraId="32B08AD3" w14:textId="77777777" w:rsidR="00A43FF0" w:rsidRDefault="00F2528D">
      <w:pPr>
        <w:pBdr>
          <w:top w:val="nil"/>
          <w:left w:val="nil"/>
          <w:bottom w:val="nil"/>
          <w:right w:val="nil"/>
          <w:between w:val="nil"/>
        </w:pBdr>
        <w:ind w:left="181" w:hanging="181"/>
      </w:pPr>
      <w:r>
        <w:rPr>
          <w:highlight w:val="white"/>
        </w:rPr>
        <w:t xml:space="preserve">Plate, R. C., Wood, A., Woodard, K., &amp; Pollak, S. D. (2018). Probabilistic learning of emotion categories. </w:t>
      </w:r>
      <w:r>
        <w:rPr>
          <w:i/>
          <w:highlight w:val="white"/>
        </w:rPr>
        <w:t>Journal of Experimental Psychology: General</w:t>
      </w:r>
      <w:r>
        <w:rPr>
          <w:highlight w:val="white"/>
        </w:rPr>
        <w:t>.</w:t>
      </w:r>
    </w:p>
    <w:p w14:paraId="39CA994B" w14:textId="77777777" w:rsidR="00A43FF0" w:rsidRDefault="00F2528D">
      <w:pPr>
        <w:pBdr>
          <w:top w:val="nil"/>
          <w:left w:val="nil"/>
          <w:bottom w:val="nil"/>
          <w:right w:val="nil"/>
          <w:between w:val="nil"/>
        </w:pBdr>
        <w:ind w:left="181" w:hanging="181"/>
      </w:pPr>
      <w:r>
        <w:t xml:space="preserve">R Development Core Team. (2019). R: A language and environment for statistical computing. Vienna, Austria: R Foundation for Statistical Computing. </w:t>
      </w:r>
    </w:p>
    <w:p w14:paraId="2C67A784" w14:textId="77777777" w:rsidR="00A43FF0" w:rsidRDefault="00F2528D">
      <w:pPr>
        <w:pBdr>
          <w:top w:val="nil"/>
          <w:left w:val="nil"/>
          <w:bottom w:val="nil"/>
          <w:right w:val="nil"/>
          <w:between w:val="nil"/>
        </w:pBdr>
        <w:ind w:left="181" w:hanging="181"/>
      </w:pPr>
      <w:r>
        <w:rPr>
          <w:highlight w:val="white"/>
        </w:rPr>
        <w:t xml:space="preserve">Russell, J. A. (2003). Core affect and the psychological construction of emotion. </w:t>
      </w:r>
      <w:r>
        <w:rPr>
          <w:i/>
          <w:highlight w:val="white"/>
        </w:rPr>
        <w:t>Psychological review</w:t>
      </w:r>
      <w:r>
        <w:rPr>
          <w:highlight w:val="white"/>
        </w:rPr>
        <w:t xml:space="preserve">, </w:t>
      </w:r>
      <w:r>
        <w:rPr>
          <w:i/>
          <w:highlight w:val="white"/>
        </w:rPr>
        <w:t>110</w:t>
      </w:r>
      <w:r>
        <w:rPr>
          <w:highlight w:val="white"/>
        </w:rPr>
        <w:t>(1), 145.</w:t>
      </w:r>
    </w:p>
    <w:p w14:paraId="1F92418E" w14:textId="77777777" w:rsidR="00A43FF0" w:rsidRDefault="00F2528D">
      <w:pPr>
        <w:pBdr>
          <w:top w:val="nil"/>
          <w:left w:val="nil"/>
          <w:bottom w:val="nil"/>
          <w:right w:val="nil"/>
          <w:between w:val="nil"/>
        </w:pBdr>
        <w:ind w:left="181" w:hanging="181"/>
      </w:pPr>
      <w:r>
        <w:t>Unger, L., Fisher, A. V., Nugent, R., Ventura, S. L., &amp; MacLellan, C. J. (2016). Developmental changes in semantic knowledge organization. </w:t>
      </w:r>
      <w:r>
        <w:rPr>
          <w:i/>
        </w:rPr>
        <w:t>Journal of Experimental Child Psychology</w:t>
      </w:r>
      <w:r>
        <w:t>, </w:t>
      </w:r>
      <w:r>
        <w:rPr>
          <w:i/>
        </w:rPr>
        <w:t>146</w:t>
      </w:r>
      <w:r>
        <w:t>, 202-222.</w:t>
      </w:r>
    </w:p>
    <w:p w14:paraId="48E9ACD1" w14:textId="77777777" w:rsidR="00A43FF0" w:rsidRDefault="00F2528D">
      <w:pPr>
        <w:pBdr>
          <w:top w:val="nil"/>
          <w:left w:val="nil"/>
          <w:bottom w:val="nil"/>
          <w:right w:val="nil"/>
          <w:between w:val="nil"/>
        </w:pBdr>
        <w:ind w:left="181" w:hanging="181"/>
      </w:pPr>
      <w:r>
        <w:rPr>
          <w:highlight w:val="white"/>
        </w:rPr>
        <w:t xml:space="preserve">Unger, L., &amp; Fisher, A. V. (2019). Rapid, experience-related changes in the organization of children’s semantic knowledge. </w:t>
      </w:r>
      <w:r>
        <w:rPr>
          <w:i/>
          <w:highlight w:val="white"/>
        </w:rPr>
        <w:t>Journal of experimental child psychology</w:t>
      </w:r>
      <w:r>
        <w:rPr>
          <w:highlight w:val="white"/>
        </w:rPr>
        <w:t xml:space="preserve">, </w:t>
      </w:r>
      <w:r>
        <w:rPr>
          <w:i/>
          <w:highlight w:val="white"/>
        </w:rPr>
        <w:t>179</w:t>
      </w:r>
      <w:r>
        <w:rPr>
          <w:highlight w:val="white"/>
        </w:rPr>
        <w:t>, 1-22.</w:t>
      </w:r>
    </w:p>
    <w:p w14:paraId="4797ABA9" w14:textId="77777777" w:rsidR="00A43FF0" w:rsidRDefault="00F2528D">
      <w:pPr>
        <w:pBdr>
          <w:top w:val="nil"/>
          <w:left w:val="nil"/>
          <w:bottom w:val="nil"/>
          <w:right w:val="nil"/>
          <w:between w:val="nil"/>
        </w:pBdr>
        <w:ind w:left="181" w:hanging="181"/>
      </w:pPr>
      <w:r>
        <w:rPr>
          <w:highlight w:val="white"/>
        </w:rPr>
        <w:t xml:space="preserve">Warriner, A. B., Kuperman, V., &amp; Brysbaert, M. (2013). Norms of valence, arousal, and dominance for 13,915 English lemmas. </w:t>
      </w:r>
      <w:r>
        <w:rPr>
          <w:i/>
          <w:highlight w:val="white"/>
        </w:rPr>
        <w:t>Behavior research methods</w:t>
      </w:r>
      <w:r>
        <w:rPr>
          <w:highlight w:val="white"/>
        </w:rPr>
        <w:t xml:space="preserve">, </w:t>
      </w:r>
      <w:r>
        <w:rPr>
          <w:i/>
          <w:highlight w:val="white"/>
        </w:rPr>
        <w:t>45</w:t>
      </w:r>
      <w:r>
        <w:rPr>
          <w:highlight w:val="white"/>
        </w:rPr>
        <w:t>(4), 1191-1207.</w:t>
      </w:r>
    </w:p>
    <w:p w14:paraId="20A15527" w14:textId="77777777" w:rsidR="00C67B1C" w:rsidRDefault="00F2528D" w:rsidP="00C67B1C">
      <w:pPr>
        <w:pBdr>
          <w:top w:val="nil"/>
          <w:left w:val="nil"/>
          <w:bottom w:val="nil"/>
          <w:right w:val="nil"/>
          <w:between w:val="nil"/>
        </w:pBdr>
        <w:ind w:left="181" w:hanging="181"/>
      </w:pPr>
      <w:r>
        <w:t>Widen, S. C., &amp; Russell, J. A. (2008). Children acquire emotion categories gradually.</w:t>
      </w:r>
      <w:r w:rsidR="00C67B1C">
        <w:t xml:space="preserve"> </w:t>
      </w:r>
      <w:r>
        <w:rPr>
          <w:i/>
        </w:rPr>
        <w:t>Cognitive Development</w:t>
      </w:r>
      <w:r>
        <w:t>, </w:t>
      </w:r>
      <w:r>
        <w:rPr>
          <w:i/>
        </w:rPr>
        <w:t>23</w:t>
      </w:r>
      <w:r>
        <w:t>(2), 291-312.</w:t>
      </w:r>
      <w:r w:rsidR="00C67B1C" w:rsidRPr="001638F9">
        <w:t xml:space="preserve"> </w:t>
      </w:r>
    </w:p>
    <w:sectPr w:rsidR="00C67B1C">
      <w:type w:val="continuous"/>
      <w:pgSz w:w="12240" w:h="15840"/>
      <w:pgMar w:top="1440" w:right="1080" w:bottom="1080" w:left="1080" w:header="720" w:footer="720" w:gutter="0"/>
      <w:cols w:num="2" w:space="720" w:equalWidth="0">
        <w:col w:w="4860" w:space="360"/>
        <w:col w:w="4860" w:space="0"/>
      </w:cols>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6764C" w14:textId="77777777" w:rsidR="00BD3CD7" w:rsidRDefault="00BD3CD7">
      <w:r>
        <w:separator/>
      </w:r>
    </w:p>
  </w:endnote>
  <w:endnote w:type="continuationSeparator" w:id="0">
    <w:p w14:paraId="24E474F9" w14:textId="77777777" w:rsidR="00BD3CD7" w:rsidRDefault="00BD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97118" w14:textId="77777777" w:rsidR="00BD3CD7" w:rsidRDefault="00BD3CD7">
      <w:r>
        <w:separator/>
      </w:r>
    </w:p>
  </w:footnote>
  <w:footnote w:type="continuationSeparator" w:id="0">
    <w:p w14:paraId="74DD33F3" w14:textId="77777777" w:rsidR="00BD3CD7" w:rsidRDefault="00BD3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9E6" w14:textId="77777777" w:rsidR="00A43FF0" w:rsidRDefault="00A43F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F0"/>
    <w:rsid w:val="00022E4B"/>
    <w:rsid w:val="001638F9"/>
    <w:rsid w:val="001C5EC4"/>
    <w:rsid w:val="00253433"/>
    <w:rsid w:val="002842DD"/>
    <w:rsid w:val="00303A3F"/>
    <w:rsid w:val="003336A7"/>
    <w:rsid w:val="0034778C"/>
    <w:rsid w:val="00386851"/>
    <w:rsid w:val="003B5E15"/>
    <w:rsid w:val="003C2A94"/>
    <w:rsid w:val="003F7255"/>
    <w:rsid w:val="00475002"/>
    <w:rsid w:val="00476C4B"/>
    <w:rsid w:val="005C4F0F"/>
    <w:rsid w:val="00670A5A"/>
    <w:rsid w:val="00767AA8"/>
    <w:rsid w:val="007A7E50"/>
    <w:rsid w:val="00813F05"/>
    <w:rsid w:val="00862560"/>
    <w:rsid w:val="008F0505"/>
    <w:rsid w:val="0096253D"/>
    <w:rsid w:val="0099367E"/>
    <w:rsid w:val="00A43FF0"/>
    <w:rsid w:val="00AD1FA8"/>
    <w:rsid w:val="00B27281"/>
    <w:rsid w:val="00BD3CD7"/>
    <w:rsid w:val="00C60484"/>
    <w:rsid w:val="00C67B1C"/>
    <w:rsid w:val="00D54CB1"/>
    <w:rsid w:val="00D85D2F"/>
    <w:rsid w:val="00EE5E22"/>
    <w:rsid w:val="00F1048D"/>
    <w:rsid w:val="00F2528D"/>
    <w:rsid w:val="00F37B17"/>
    <w:rsid w:val="00FE0245"/>
    <w:rsid w:val="00FE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E60B"/>
  <w15:docId w15:val="{7E11004D-0965-4FBA-91A3-EBE9C41D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firstLine="18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00" w:after="60"/>
      <w:ind w:firstLine="0"/>
      <w:jc w:val="center"/>
      <w:outlineLvl w:val="0"/>
    </w:pPr>
    <w:rPr>
      <w:b/>
      <w:sz w:val="24"/>
      <w:szCs w:val="24"/>
    </w:rPr>
  </w:style>
  <w:style w:type="paragraph" w:styleId="Heading2">
    <w:name w:val="heading 2"/>
    <w:basedOn w:val="Normal"/>
    <w:next w:val="Normal"/>
    <w:uiPriority w:val="9"/>
    <w:unhideWhenUsed/>
    <w:qFormat/>
    <w:pPr>
      <w:keepNext/>
      <w:spacing w:before="200" w:after="60"/>
      <w:ind w:firstLine="0"/>
      <w:jc w:val="left"/>
      <w:outlineLvl w:val="1"/>
    </w:pPr>
    <w:rPr>
      <w:b/>
      <w:sz w:val="22"/>
      <w:szCs w:val="22"/>
    </w:rPr>
  </w:style>
  <w:style w:type="paragraph" w:styleId="Heading3">
    <w:name w:val="heading 3"/>
    <w:basedOn w:val="Normal"/>
    <w:next w:val="Normal"/>
    <w:uiPriority w:val="9"/>
    <w:unhideWhenUsed/>
    <w:qFormat/>
    <w:pPr>
      <w:keepNext/>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AD1FA8"/>
  </w:style>
  <w:style w:type="character" w:customStyle="1" w:styleId="FootnoteTextChar">
    <w:name w:val="Footnote Text Char"/>
    <w:basedOn w:val="DefaultParagraphFont"/>
    <w:link w:val="FootnoteText"/>
    <w:uiPriority w:val="99"/>
    <w:semiHidden/>
    <w:rsid w:val="00AD1FA8"/>
  </w:style>
  <w:style w:type="character" w:styleId="FootnoteReference">
    <w:name w:val="footnote reference"/>
    <w:basedOn w:val="DefaultParagraphFont"/>
    <w:uiPriority w:val="99"/>
    <w:semiHidden/>
    <w:unhideWhenUsed/>
    <w:rsid w:val="00AD1FA8"/>
    <w:rPr>
      <w:vertAlign w:val="superscript"/>
    </w:rPr>
  </w:style>
  <w:style w:type="character" w:styleId="Hyperlink">
    <w:name w:val="Hyperlink"/>
    <w:basedOn w:val="DefaultParagraphFont"/>
    <w:uiPriority w:val="99"/>
    <w:unhideWhenUsed/>
    <w:rsid w:val="001638F9"/>
    <w:rPr>
      <w:color w:val="0000FF" w:themeColor="hyperlink"/>
      <w:u w:val="single"/>
    </w:rPr>
  </w:style>
  <w:style w:type="character" w:styleId="UnresolvedMention">
    <w:name w:val="Unresolved Mention"/>
    <w:basedOn w:val="DefaultParagraphFont"/>
    <w:uiPriority w:val="99"/>
    <w:semiHidden/>
    <w:unhideWhenUsed/>
    <w:rsid w:val="001638F9"/>
    <w:rPr>
      <w:color w:val="605E5C"/>
      <w:shd w:val="clear" w:color="auto" w:fill="E1DFDD"/>
    </w:rPr>
  </w:style>
  <w:style w:type="character" w:styleId="FollowedHyperlink">
    <w:name w:val="FollowedHyperlink"/>
    <w:basedOn w:val="DefaultParagraphFont"/>
    <w:uiPriority w:val="99"/>
    <w:semiHidden/>
    <w:unhideWhenUsed/>
    <w:rsid w:val="00C67B1C"/>
    <w:rPr>
      <w:color w:val="800080" w:themeColor="followedHyperlink"/>
      <w:u w:val="single"/>
    </w:rPr>
  </w:style>
  <w:style w:type="character" w:styleId="CommentReference">
    <w:name w:val="annotation reference"/>
    <w:basedOn w:val="DefaultParagraphFont"/>
    <w:uiPriority w:val="99"/>
    <w:semiHidden/>
    <w:unhideWhenUsed/>
    <w:rsid w:val="00FE0245"/>
    <w:rPr>
      <w:sz w:val="16"/>
      <w:szCs w:val="16"/>
    </w:rPr>
  </w:style>
  <w:style w:type="paragraph" w:styleId="CommentText">
    <w:name w:val="annotation text"/>
    <w:basedOn w:val="Normal"/>
    <w:link w:val="CommentTextChar"/>
    <w:uiPriority w:val="99"/>
    <w:semiHidden/>
    <w:unhideWhenUsed/>
    <w:rsid w:val="00FE0245"/>
  </w:style>
  <w:style w:type="character" w:customStyle="1" w:styleId="CommentTextChar">
    <w:name w:val="Comment Text Char"/>
    <w:basedOn w:val="DefaultParagraphFont"/>
    <w:link w:val="CommentText"/>
    <w:uiPriority w:val="99"/>
    <w:semiHidden/>
    <w:rsid w:val="00FE0245"/>
  </w:style>
  <w:style w:type="paragraph" w:styleId="CommentSubject">
    <w:name w:val="annotation subject"/>
    <w:basedOn w:val="CommentText"/>
    <w:next w:val="CommentText"/>
    <w:link w:val="CommentSubjectChar"/>
    <w:uiPriority w:val="99"/>
    <w:semiHidden/>
    <w:unhideWhenUsed/>
    <w:rsid w:val="00FE0245"/>
    <w:rPr>
      <w:b/>
      <w:bCs/>
    </w:rPr>
  </w:style>
  <w:style w:type="character" w:customStyle="1" w:styleId="CommentSubjectChar">
    <w:name w:val="Comment Subject Char"/>
    <w:basedOn w:val="CommentTextChar"/>
    <w:link w:val="CommentSubject"/>
    <w:uiPriority w:val="99"/>
    <w:semiHidden/>
    <w:rsid w:val="00FE0245"/>
    <w:rPr>
      <w:b/>
      <w:bCs/>
    </w:rPr>
  </w:style>
  <w:style w:type="paragraph" w:styleId="BalloonText">
    <w:name w:val="Balloon Text"/>
    <w:basedOn w:val="Normal"/>
    <w:link w:val="BalloonTextChar"/>
    <w:uiPriority w:val="99"/>
    <w:semiHidden/>
    <w:unhideWhenUsed/>
    <w:rsid w:val="00FE0245"/>
    <w:rPr>
      <w:sz w:val="18"/>
      <w:szCs w:val="18"/>
    </w:rPr>
  </w:style>
  <w:style w:type="character" w:customStyle="1" w:styleId="BalloonTextChar">
    <w:name w:val="Balloon Text Char"/>
    <w:basedOn w:val="DefaultParagraphFont"/>
    <w:link w:val="BalloonText"/>
    <w:uiPriority w:val="99"/>
    <w:semiHidden/>
    <w:rsid w:val="00FE02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58789">
      <w:bodyDiv w:val="1"/>
      <w:marLeft w:val="0"/>
      <w:marRight w:val="0"/>
      <w:marTop w:val="0"/>
      <w:marBottom w:val="0"/>
      <w:divBdr>
        <w:top w:val="none" w:sz="0" w:space="0" w:color="auto"/>
        <w:left w:val="none" w:sz="0" w:space="0" w:color="auto"/>
        <w:bottom w:val="none" w:sz="0" w:space="0" w:color="auto"/>
        <w:right w:val="none" w:sz="0" w:space="0" w:color="auto"/>
      </w:divBdr>
    </w:div>
    <w:div w:id="668752044">
      <w:bodyDiv w:val="1"/>
      <w:marLeft w:val="0"/>
      <w:marRight w:val="0"/>
      <w:marTop w:val="0"/>
      <w:marBottom w:val="0"/>
      <w:divBdr>
        <w:top w:val="none" w:sz="0" w:space="0" w:color="auto"/>
        <w:left w:val="none" w:sz="0" w:space="0" w:color="auto"/>
        <w:bottom w:val="none" w:sz="0" w:space="0" w:color="auto"/>
        <w:right w:val="none" w:sz="0" w:space="0" w:color="auto"/>
      </w:divBdr>
    </w:div>
    <w:div w:id="1619293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ffective-science.org/face-se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ffective-science.org/face-set.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C9DEA-474D-1C4B-9875-A06F9625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H. Woodard</dc:creator>
  <cp:lastModifiedBy>Tina Woodard</cp:lastModifiedBy>
  <cp:revision>18</cp:revision>
  <dcterms:created xsi:type="dcterms:W3CDTF">2020-02-03T21:50:00Z</dcterms:created>
  <dcterms:modified xsi:type="dcterms:W3CDTF">2020-02-04T01:01:00Z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http://csl.mendeley.com/styles/1682991/apa-2-noDOI</vt:lpwstr>
  </property>
  <property fmtid="{D5CDD505-2E9C-101B-9397-08002B2CF9AE}" pid="9" name="Mendeley Recent Style Name 3_1">
    <vt:lpwstr>American Psychological Association 6th edition (custom)</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