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打开图像，显示图像，存储图像；对一张图像进行缩放，观察其分辨率，降低灰度分辨率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打开一副低对比度图像，拉伸其图像，直方图均衡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对一副图像加噪声，进行平滑，锐化作用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对一副图像进行傅立叶变换，显示频谱，取其5，50，150为截至频率，进行频率域平滑，锐化，显示图像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对一副图像加噪，进行几何均值，算术均值，谐波，逆谐波处理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提取一副彩色图像中红色，用</w:t>
      </w:r>
      <w:r>
        <w:t>HIS</w:t>
      </w:r>
      <w:r>
        <w:rPr>
          <w:rFonts w:hint="eastAsia"/>
        </w:rPr>
        <w:t>模型处理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对一副二值图像进行膨胀、腐蚀、开、闭操作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对一副图像进行二值化，ostu算法等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B75"/>
    <w:multiLevelType w:val="multilevel"/>
    <w:tmpl w:val="08183B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D6"/>
    <w:rsid w:val="00456BAE"/>
    <w:rsid w:val="00580AD6"/>
    <w:rsid w:val="009D2B81"/>
    <w:rsid w:val="00C81BE2"/>
    <w:rsid w:val="00D92D00"/>
    <w:rsid w:val="00EC415F"/>
    <w:rsid w:val="00F23CD2"/>
    <w:rsid w:val="589E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311</TotalTime>
  <ScaleCrop>false</ScaleCrop>
  <LinksUpToDate>false</LinksUpToDate>
  <CharactersWithSpaces>222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2018-11-23T01:59:00Z</dcterms:created>
  <dc:creator>wen</dc:creator>
  <cp:lastModifiedBy>刘继东</cp:lastModifiedBy>
  <dcterms:modified xsi:type="dcterms:W3CDTF">2019-09-17T14:07:58Z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