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sz w:val="40"/>
        </w:rPr>
        <w:t>ことばプリント</w:t>
      </w:r>
    </w:p>
    <w:p>
      <w:pPr>
        <w:jc w:val="center"/>
      </w:pPr>
      <w:r>
        <w:rPr>
          <w:sz w:val="22"/>
        </w:rPr>
        <w:t>（言葉のアセスメント）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>なまえ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 xml:space="preserve">　　　　　　　　　　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>日づけ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2"/>
              </w:rPr>
              <w:t xml:space="preserve">　　　　　　　</w:t>
            </w:r>
          </w:p>
        </w:tc>
      </w:tr>
    </w:tbl>
    <w:p/>
    <w:p>
      <w:r>
        <w:rPr>
          <w:b/>
          <w:sz w:val="26"/>
        </w:rPr>
        <w:t>【1】 いみをえらびましょう。　言葉の意味として正しいものを選びましょう。</w:t>
      </w:r>
    </w:p>
    <w:p/>
    <w:p>
      <w:r>
        <w:rPr>
          <w:b/>
          <w:sz w:val="26"/>
        </w:rPr>
        <w:t>① 「やさしい」</w:t>
      </w:r>
    </w:p>
    <w:p>
      <w:r>
        <w:rPr>
          <w:sz w:val="24"/>
        </w:rPr>
        <w:t xml:space="preserve">　　ア　むずかしい　　イ　おだやかで おもいやりがある　　ウ　うるさい　　（　　　）</w:t>
      </w:r>
    </w:p>
    <w:p/>
    <w:p>
      <w:r>
        <w:rPr>
          <w:b/>
          <w:sz w:val="26"/>
        </w:rPr>
        <w:t>② 「しずか」</w:t>
      </w:r>
    </w:p>
    <w:p>
      <w:r>
        <w:rPr>
          <w:sz w:val="24"/>
        </w:rPr>
        <w:t xml:space="preserve">　　ア　おとが あまりしない　　イ　おおきな こえ　　ウ　はやい　　（　　　）</w:t>
      </w:r>
    </w:p>
    <w:p/>
    <w:p>
      <w:r>
        <w:rPr>
          <w:b/>
          <w:sz w:val="26"/>
        </w:rPr>
        <w:t>③ 「うれしい」</w:t>
      </w:r>
    </w:p>
    <w:p>
      <w:r>
        <w:rPr>
          <w:sz w:val="24"/>
        </w:rPr>
        <w:t xml:space="preserve">　　ア　いたい　　イ　こわい　　ウ　たのしい きもち　　（　　　）</w:t>
      </w:r>
    </w:p>
    <w:p/>
    <w:p>
      <w:r>
        <w:rPr>
          <w:b/>
          <w:sz w:val="26"/>
        </w:rPr>
        <w:t>【2】 はんたいのことば　（　）に反対の言葉を書きましょう。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① 大きい → （　　　　　　）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② 新しい → （　　　　　　）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③ 上 → （　　　　　　）</w:t>
            </w:r>
          </w:p>
        </w:tc>
        <w:tc>
          <w:tcPr>
            <w:tcW w:type="dxa" w:w="2493"/>
            <w:top w:val="single" w:sz="6" w:color="000000"/>
            <w:left w:val="single" w:sz="6" w:color="000000"/>
            <w:bottom w:val="single" w:sz="6" w:color="000000"/>
            <w:right w:val="single" w:sz="6" w:color="000000"/>
          </w:tcPr>
          <w:p>
            <w:r>
              <w:rPr>
                <w:sz w:val="24"/>
              </w:rPr>
              <w:t>④ 入る → （　　　　　　）</w:t>
            </w:r>
          </w:p>
        </w:tc>
      </w:tr>
      <w:tr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  <w:tc>
          <w:tcPr>
            <w:tcW w:type="dxa" w:w="2493"/>
          </w:tcPr>
          <w:p/>
        </w:tc>
      </w:tr>
    </w:tbl>
    <w:p/>
    <w:p>
      <w:r>
        <w:rPr>
          <w:b/>
          <w:sz w:val="26"/>
        </w:rPr>
        <w:t>【3】 ことばをあてはめましょう。　（　）に合う言葉を下から選びましょう。</w:t>
      </w:r>
    </w:p>
    <w:p/>
    <w:p>
      <w:r>
        <w:rPr>
          <w:sz w:val="26"/>
        </w:rPr>
        <w:t>① 今日は 天気が いいので、そとで （　　　　　）ましょう。</w:t>
      </w:r>
    </w:p>
    <w:p/>
    <w:p>
      <w:r>
        <w:rPr>
          <w:sz w:val="26"/>
        </w:rPr>
        <w:t>② ごはんを たべる まえに （　　　　　）を あらいます。</w:t>
      </w:r>
    </w:p>
    <w:p/>
    <w:p>
      <w:r>
        <w:rPr>
          <w:sz w:val="26"/>
        </w:rPr>
        <w:t>③ 本を （　　　　　）が おわったら、たなに もどします。</w:t>
      </w:r>
    </w:p>
    <w:p/>
    <w:p>
      <w:r>
        <w:rPr>
          <w:b/>
          <w:sz w:val="26"/>
        </w:rPr>
        <w:t xml:space="preserve">　　【あそび　　て　　よみ】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