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6"/>
          <w:szCs w:val="36"/>
        </w:rPr>
        <w:t xml:space="preserve">ぶんかさいの げき「ふたつの ものがたり」</w:t>
      </w:r>
    </w:p>
    <w:p>
      <w:pPr>
        <w:spacing w:after="260"/>
        <w:jc w:val="center"/>
      </w:pPr>
      <w:r>
        <w:rPr>
          <w:color w:val="666666"/>
          <w:sz w:val="20"/>
          <w:szCs w:val="20"/>
        </w:rPr>
        <w:t xml:space="preserve">キボウグループ　／　2026年12月12日　／　7分5秒（もち時間 8分）</w:t>
      </w:r>
    </w:p>
    <w:p>
      <w:pPr>
        <w:shd w:fill="EAF1FB" w:val="clear"/>
        <w:spacing w:after="150" w:before="360"/>
      </w:pPr>
      <w:r>
        <w:rPr>
          <w:b/>
          <w:bCs/>
          <w:color w:val="1F3864"/>
          <w:sz w:val="26"/>
          <w:szCs w:val="26"/>
        </w:rPr>
        <w:t xml:space="preserve">  どんな おはなし？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3"/>
          <w:szCs w:val="23"/>
        </w:rPr>
        <w:t xml:space="preserve">ひとりぼっちだった 姫と、ひとりぼっちだった 剣士が、おたがいの さみしさを 知って わかりあう。</w:t>
      </w:r>
    </w:p>
    <w:p>
      <w:pPr>
        <w:spacing w:after="150"/>
      </w:pPr>
      <w:r>
        <w:rPr>
          <w:b w:val="false"/>
          <w:bCs w:val="false"/>
          <w:i w:val="false"/>
          <w:iCs w:val="false"/>
          <w:sz w:val="23"/>
          <w:szCs w:val="23"/>
        </w:rPr>
        <w:t xml:space="preserve">わかりあえたことが、ふたりの すくいに なる。そして これから、ふたりは だれかを 温めるかも しれない。</w:t>
      </w:r>
    </w:p>
    <w:tbl>
      <w:tblPr>
        <w:tblW w:type="dxa" w:w="990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700"/>
        <w:gridCol w:w="9206"/>
      </w:tblGrid>
      <w:tr>
        <w:tc>
          <w:tcPr>
            <w:tcW w:type="dxa" w:w="700"/>
            <w:shd w:fill="FFF6E5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26"/>
                <w:szCs w:val="26"/>
              </w:rPr>
              <w:t xml:space="preserve">1</w:t>
            </w:r>
          </w:p>
        </w:tc>
        <w:tc>
          <w:tcPr>
            <w:tcW w:type="dxa" w:w="9206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sz w:val="23"/>
                <w:szCs w:val="23"/>
              </w:rPr>
              <w:t xml:space="preserve">ある国に、お姫様が いました。</w:t>
            </w:r>
          </w:p>
          <w:p>
            <w:r>
              <w:rPr>
                <w:sz w:val="21"/>
                <w:szCs w:val="21"/>
              </w:rPr>
              <w:t xml:space="preserve">けらいは みんな こわがって、姫の 目を 見ません。姫は ひとりぼっちでした。</w:t>
            </w:r>
          </w:p>
        </w:tc>
      </w:tr>
      <w:tr>
        <w:tc>
          <w:tcPr>
            <w:tcW w:type="dxa" w:w="700"/>
            <w:shd w:fill="FFF6E5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26"/>
                <w:szCs w:val="26"/>
              </w:rPr>
              <w:t xml:space="preserve">2</w:t>
            </w:r>
          </w:p>
        </w:tc>
        <w:tc>
          <w:tcPr>
            <w:tcW w:type="dxa" w:w="9206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sz w:val="23"/>
                <w:szCs w:val="23"/>
              </w:rPr>
              <w:t xml:space="preserve">となりの国から、剣士が やってきます。</w:t>
            </w:r>
          </w:p>
          <w:p>
            <w:r>
              <w:rPr>
                <w:sz w:val="21"/>
                <w:szCs w:val="21"/>
              </w:rPr>
              <w:t xml:space="preserve">剣士は 強くて、負けたことが ありません。でも 剣士も、ずっと ひとりでした。</w:t>
            </w:r>
          </w:p>
        </w:tc>
      </w:tr>
      <w:tr>
        <w:tc>
          <w:tcPr>
            <w:tcW w:type="dxa" w:w="700"/>
            <w:shd w:fill="FFF6E5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26"/>
                <w:szCs w:val="26"/>
              </w:rPr>
              <w:t xml:space="preserve">3</w:t>
            </w:r>
          </w:p>
        </w:tc>
        <w:tc>
          <w:tcPr>
            <w:tcW w:type="dxa" w:w="9206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sz w:val="23"/>
                <w:szCs w:val="23"/>
              </w:rPr>
              <w:t xml:space="preserve">戦いの あと、剣士は 姫に 剣を 向けます。</w:t>
            </w:r>
          </w:p>
          <w:p>
            <w:r>
              <w:rPr>
                <w:sz w:val="21"/>
                <w:szCs w:val="21"/>
              </w:rPr>
              <w:t xml:space="preserve">でも 姫は 逃げません。「だれも わたしの 目を 見ない」——その言葉を 聞いて、剣士は 剣を 下ろします。</w:t>
            </w:r>
          </w:p>
        </w:tc>
      </w:tr>
      <w:tr>
        <w:tc>
          <w:tcPr>
            <w:tcW w:type="dxa" w:w="700"/>
            <w:shd w:fill="FFF6E5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26"/>
                <w:szCs w:val="26"/>
              </w:rPr>
              <w:t xml:space="preserve">4</w:t>
            </w:r>
          </w:p>
        </w:tc>
        <w:tc>
          <w:tcPr>
            <w:tcW w:type="dxa" w:w="9206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sz w:val="23"/>
                <w:szCs w:val="23"/>
              </w:rPr>
              <w:t xml:space="preserve">「……わたしも、同じだ」</w:t>
            </w:r>
          </w:p>
          <w:p>
            <w:r>
              <w:rPr>
                <w:sz w:val="21"/>
                <w:szCs w:val="21"/>
              </w:rPr>
              <w:t xml:space="preserve">ふたりは、おたがいが 同じ さみしさを かかえていたことに 気づきます。　♪ 糸</w:t>
            </w:r>
          </w:p>
        </w:tc>
      </w:tr>
      <w:tr>
        <w:tc>
          <w:tcPr>
            <w:tcW w:type="dxa" w:w="700"/>
            <w:shd w:fill="FFF6E5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26"/>
                <w:szCs w:val="26"/>
              </w:rPr>
              <w:t xml:space="preserve">5</w:t>
            </w:r>
          </w:p>
        </w:tc>
        <w:tc>
          <w:tcPr>
            <w:tcW w:type="dxa" w:w="9206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sz w:val="23"/>
                <w:szCs w:val="23"/>
              </w:rPr>
              <w:t xml:space="preserve">それを 見ていた けらいたちも、気づきます。</w:t>
            </w:r>
          </w:p>
          <w:p>
            <w:r>
              <w:rPr>
                <w:sz w:val="21"/>
                <w:szCs w:val="21"/>
              </w:rPr>
              <w:t xml:space="preserve">「おれたちも、姫様の 目を 見なかった」。顔を 上げて、はじめて 姫と 目が 合います。</w:t>
            </w:r>
          </w:p>
        </w:tc>
      </w:tr>
      <w:tr>
        <w:tc>
          <w:tcPr>
            <w:tcW w:type="dxa" w:w="700"/>
            <w:shd w:fill="FFF6E5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26"/>
                <w:szCs w:val="26"/>
              </w:rPr>
              <w:t xml:space="preserve">6</w:t>
            </w:r>
          </w:p>
        </w:tc>
        <w:tc>
          <w:tcPr>
            <w:tcW w:type="dxa" w:w="9206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sz w:val="23"/>
                <w:szCs w:val="23"/>
              </w:rPr>
              <w:t xml:space="preserve">さいごは みんなで、新しい道を 歩きはじめます。</w:t>
            </w:r>
          </w:p>
          <w:p>
            <w:r>
              <w:rPr>
                <w:sz w:val="21"/>
                <w:szCs w:val="21"/>
              </w:rPr>
              <w:t xml:space="preserve">ひとりぼっちだった ふたりが、いつか だれかを 温めるかも しれません。　♪ カントリーロード</w:t>
            </w:r>
          </w:p>
        </w:tc>
      </w:tr>
    </w:tbl>
    <w:p>
      <w:pPr>
        <w:shd w:fill="EAF1FB" w:val="clear"/>
        <w:spacing w:after="150" w:before="360"/>
      </w:pPr>
      <w:r>
        <w:rPr>
          <w:b/>
          <w:bCs/>
          <w:color w:val="1F3864"/>
          <w:sz w:val="26"/>
          <w:szCs w:val="26"/>
        </w:rPr>
        <w:t xml:space="preserve">  やくわり（13人）</w:t>
      </w:r>
    </w:p>
    <w:tbl>
      <w:tblPr>
        <w:tblW w:type="dxa" w:w="990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2200"/>
        <w:gridCol w:w="1800"/>
        <w:gridCol w:w="3100"/>
        <w:gridCol w:w="2806"/>
      </w:tblGrid>
      <w:tr>
        <w:tc>
          <w:tcPr>
            <w:tcW w:type="dxa" w:w="2200"/>
            <w:shd w:fill="EAF1FB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やく</w:t>
            </w:r>
          </w:p>
        </w:tc>
        <w:tc>
          <w:tcPr>
            <w:tcW w:type="dxa" w:w="1800"/>
            <w:shd w:fill="EAF1FB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だれが</w:t>
            </w:r>
          </w:p>
        </w:tc>
        <w:tc>
          <w:tcPr>
            <w:tcW w:type="dxa" w:w="3100"/>
            <w:shd w:fill="EAF1FB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やること</w:t>
            </w:r>
          </w:p>
        </w:tc>
        <w:tc>
          <w:tcPr>
            <w:tcW w:type="dxa" w:w="2806"/>
            <w:shd w:fill="EAF1FB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セリフの数</w:t>
            </w:r>
          </w:p>
        </w:tc>
      </w:tr>
      <w:tr>
        <w:tc>
          <w:tcPr>
            <w:tcW w:type="dxa" w:w="22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姫</w:t>
            </w:r>
          </w:p>
        </w:tc>
        <w:tc>
          <w:tcPr>
            <w:tcW w:type="dxa" w:w="18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奥平（3年）</w:t>
            </w:r>
          </w:p>
        </w:tc>
        <w:tc>
          <w:tcPr>
            <w:tcW w:type="dxa" w:w="31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しばい・うた・手話</w:t>
            </w:r>
          </w:p>
        </w:tc>
        <w:tc>
          <w:tcPr>
            <w:tcW w:type="dxa" w:w="28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5つ</w:t>
            </w:r>
          </w:p>
        </w:tc>
      </w:tr>
      <w:tr>
        <w:tc>
          <w:tcPr>
            <w:tcW w:type="dxa" w:w="22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女大臣</w:t>
            </w:r>
          </w:p>
        </w:tc>
        <w:tc>
          <w:tcPr>
            <w:tcW w:type="dxa" w:w="18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田中（3年）</w:t>
            </w:r>
          </w:p>
        </w:tc>
        <w:tc>
          <w:tcPr>
            <w:tcW w:type="dxa" w:w="31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しばい・うた・手話</w:t>
            </w:r>
          </w:p>
        </w:tc>
        <w:tc>
          <w:tcPr>
            <w:tcW w:type="dxa" w:w="28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3つ</w:t>
            </w:r>
          </w:p>
        </w:tc>
      </w:tr>
      <w:tr>
        <w:tc>
          <w:tcPr>
            <w:tcW w:type="dxa" w:w="22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敵国の剣士</w:t>
            </w:r>
          </w:p>
        </w:tc>
        <w:tc>
          <w:tcPr>
            <w:tcW w:type="dxa" w:w="18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二宮</w:t>
            </w:r>
          </w:p>
        </w:tc>
        <w:tc>
          <w:tcPr>
            <w:tcW w:type="dxa" w:w="31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しばい・うた・手話</w:t>
            </w:r>
          </w:p>
        </w:tc>
        <w:tc>
          <w:tcPr>
            <w:tcW w:type="dxa" w:w="28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5つ</w:t>
            </w:r>
          </w:p>
        </w:tc>
      </w:tr>
      <w:tr>
        <w:tc>
          <w:tcPr>
            <w:tcW w:type="dxa" w:w="22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家来頭</w:t>
            </w:r>
          </w:p>
        </w:tc>
        <w:tc>
          <w:tcPr>
            <w:tcW w:type="dxa" w:w="18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玉井（3年）</w:t>
            </w:r>
          </w:p>
        </w:tc>
        <w:tc>
          <w:tcPr>
            <w:tcW w:type="dxa" w:w="31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しばい・うた・手話</w:t>
            </w:r>
          </w:p>
        </w:tc>
        <w:tc>
          <w:tcPr>
            <w:tcW w:type="dxa" w:w="28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2つ</w:t>
            </w:r>
          </w:p>
        </w:tc>
      </w:tr>
      <w:tr>
        <w:tc>
          <w:tcPr>
            <w:tcW w:type="dxa" w:w="22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兵士リーダー</w:t>
            </w:r>
          </w:p>
        </w:tc>
        <w:tc>
          <w:tcPr>
            <w:tcW w:type="dxa" w:w="18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野村（3年）</w:t>
            </w:r>
          </w:p>
        </w:tc>
        <w:tc>
          <w:tcPr>
            <w:tcW w:type="dxa" w:w="31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しばい・うた・手話</w:t>
            </w:r>
          </w:p>
        </w:tc>
        <w:tc>
          <w:tcPr>
            <w:tcW w:type="dxa" w:w="28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1つ</w:t>
            </w:r>
          </w:p>
        </w:tc>
      </w:tr>
      <w:tr>
        <w:tc>
          <w:tcPr>
            <w:tcW w:type="dxa" w:w="22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兵士</w:t>
            </w:r>
          </w:p>
        </w:tc>
        <w:tc>
          <w:tcPr>
            <w:tcW w:type="dxa" w:w="18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浦山（1年）</w:t>
            </w:r>
          </w:p>
        </w:tc>
        <w:tc>
          <w:tcPr>
            <w:tcW w:type="dxa" w:w="31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しばい・うた・手話</w:t>
            </w:r>
          </w:p>
        </w:tc>
        <w:tc>
          <w:tcPr>
            <w:tcW w:type="dxa" w:w="28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1つ</w:t>
            </w:r>
          </w:p>
        </w:tc>
      </w:tr>
      <w:tr>
        <w:tc>
          <w:tcPr>
            <w:tcW w:type="dxa" w:w="22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兵士</w:t>
            </w:r>
          </w:p>
        </w:tc>
        <w:tc>
          <w:tcPr>
            <w:tcW w:type="dxa" w:w="18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日下部（1年）</w:t>
            </w:r>
          </w:p>
        </w:tc>
        <w:tc>
          <w:tcPr>
            <w:tcW w:type="dxa" w:w="31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しばい・うた・手話</w:t>
            </w:r>
          </w:p>
        </w:tc>
        <w:tc>
          <w:tcPr>
            <w:tcW w:type="dxa" w:w="28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1つ</w:t>
            </w:r>
          </w:p>
        </w:tc>
      </w:tr>
      <w:tr>
        <w:tc>
          <w:tcPr>
            <w:tcW w:type="dxa" w:w="22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兵士</w:t>
            </w:r>
          </w:p>
        </w:tc>
        <w:tc>
          <w:tcPr>
            <w:tcW w:type="dxa" w:w="18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西井</w:t>
            </w:r>
          </w:p>
        </w:tc>
        <w:tc>
          <w:tcPr>
            <w:tcW w:type="dxa" w:w="31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しばい・うた・手話</w:t>
            </w:r>
          </w:p>
        </w:tc>
        <w:tc>
          <w:tcPr>
            <w:tcW w:type="dxa" w:w="28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みんなで いっしょに</w:t>
            </w:r>
          </w:p>
        </w:tc>
      </w:tr>
      <w:tr>
        <w:tc>
          <w:tcPr>
            <w:tcW w:type="dxa" w:w="22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語り部＋ウクレレ</w:t>
            </w:r>
          </w:p>
        </w:tc>
        <w:tc>
          <w:tcPr>
            <w:tcW w:type="dxa" w:w="18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安蒜</w:t>
            </w:r>
          </w:p>
        </w:tc>
        <w:tc>
          <w:tcPr>
            <w:tcW w:type="dxa" w:w="31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かたり・ウクレレ・うた</w:t>
            </w:r>
          </w:p>
        </w:tc>
        <w:tc>
          <w:tcPr>
            <w:tcW w:type="dxa" w:w="28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2つ</w:t>
            </w:r>
          </w:p>
        </w:tc>
      </w:tr>
      <w:tr>
        <w:tc>
          <w:tcPr>
            <w:tcW w:type="dxa" w:w="22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語り部＋ウクレレ</w:t>
            </w:r>
          </w:p>
        </w:tc>
        <w:tc>
          <w:tcPr>
            <w:tcW w:type="dxa" w:w="18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大畑</w:t>
            </w:r>
          </w:p>
        </w:tc>
        <w:tc>
          <w:tcPr>
            <w:tcW w:type="dxa" w:w="31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かたり・ウクレレ・うた</w:t>
            </w:r>
          </w:p>
        </w:tc>
        <w:tc>
          <w:tcPr>
            <w:tcW w:type="dxa" w:w="28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2つ</w:t>
            </w:r>
          </w:p>
        </w:tc>
      </w:tr>
      <w:tr>
        <w:tc>
          <w:tcPr>
            <w:tcW w:type="dxa" w:w="22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語り部＋ウクレレ</w:t>
            </w:r>
          </w:p>
        </w:tc>
        <w:tc>
          <w:tcPr>
            <w:tcW w:type="dxa" w:w="18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吉川</w:t>
            </w:r>
          </w:p>
        </w:tc>
        <w:tc>
          <w:tcPr>
            <w:tcW w:type="dxa" w:w="31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かたり・ウクレレ・うた</w:t>
            </w:r>
          </w:p>
        </w:tc>
        <w:tc>
          <w:tcPr>
            <w:tcW w:type="dxa" w:w="28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1つ</w:t>
            </w:r>
          </w:p>
        </w:tc>
      </w:tr>
      <w:tr>
        <w:tc>
          <w:tcPr>
            <w:tcW w:type="dxa" w:w="22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語り部＋ウクレレ</w:t>
            </w:r>
          </w:p>
        </w:tc>
        <w:tc>
          <w:tcPr>
            <w:tcW w:type="dxa" w:w="18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大塚</w:t>
            </w:r>
          </w:p>
        </w:tc>
        <w:tc>
          <w:tcPr>
            <w:tcW w:type="dxa" w:w="31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かたり・ウクレレ・うた</w:t>
            </w:r>
          </w:p>
        </w:tc>
        <w:tc>
          <w:tcPr>
            <w:tcW w:type="dxa" w:w="28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1つ</w:t>
            </w:r>
          </w:p>
        </w:tc>
      </w:tr>
      <w:tr>
        <w:tc>
          <w:tcPr>
            <w:tcW w:type="dxa" w:w="22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打楽器＋うた</w:t>
            </w:r>
          </w:p>
        </w:tc>
        <w:tc>
          <w:tcPr>
            <w:tcW w:type="dxa" w:w="18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小西</w:t>
            </w:r>
          </w:p>
        </w:tc>
        <w:tc>
          <w:tcPr>
            <w:tcW w:type="dxa" w:w="31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ボンゴ（戦いだけ）・うた・手話</w:t>
            </w:r>
          </w:p>
        </w:tc>
        <w:tc>
          <w:tcPr>
            <w:tcW w:type="dxa" w:w="28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1つ</w:t>
            </w:r>
          </w:p>
        </w:tc>
      </w:tr>
    </w:tbl>
    <w:p>
      <w:pPr>
        <w:spacing w:after="90"/>
        <w:ind w:left="2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・ウクレレを ひくのは 4人（安蒜・大畑・吉川・大塚）。この4人が 語り部も します。</w:t>
      </w:r>
    </w:p>
    <w:p>
      <w:pPr>
        <w:spacing w:after="90"/>
        <w:ind w:left="2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・ボンゴは 戦いの ばめんだけ（小西）。あとは うたと 手話です。</w:t>
      </w:r>
    </w:p>
    <w:p>
      <w:pPr>
        <w:spacing w:after="90"/>
        <w:ind w:left="2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・うたは 全員です。手話は ウクレレを ひいていない 人が 中心に なります。</w:t>
      </w:r>
    </w:p>
    <w:p>
      <w:pPr>
        <w:shd w:fill="EAF1FB" w:val="clear"/>
        <w:spacing w:after="150" w:before="360"/>
      </w:pPr>
      <w:r>
        <w:rPr>
          <w:b/>
          <w:bCs/>
          <w:color w:val="1F3864"/>
          <w:sz w:val="26"/>
          <w:szCs w:val="26"/>
        </w:rPr>
        <w:t xml:space="preserve">  おはなしの ながれ</w:t>
      </w:r>
    </w:p>
    <w:tbl>
      <w:tblPr>
        <w:tblW w:type="dxa" w:w="990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3100"/>
        <w:gridCol w:w="1600"/>
        <w:gridCol w:w="5206"/>
      </w:tblGrid>
      <w:tr>
        <w:tc>
          <w:tcPr>
            <w:tcW w:type="dxa" w:w="3100"/>
            <w:shd w:fill="EAF1FB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ばめん</w:t>
            </w:r>
          </w:p>
        </w:tc>
        <w:tc>
          <w:tcPr>
            <w:tcW w:type="dxa" w:w="1600"/>
            <w:shd w:fill="EAF1FB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じかん</w:t>
            </w:r>
          </w:p>
        </w:tc>
        <w:tc>
          <w:tcPr>
            <w:tcW w:type="dxa" w:w="5206"/>
            <w:shd w:fill="EAF1FB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なにが おこる</w:t>
            </w:r>
          </w:p>
        </w:tc>
      </w:tr>
      <w:tr>
        <w:tc>
          <w:tcPr>
            <w:tcW w:type="dxa" w:w="31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プロローグ</w:t>
            </w:r>
          </w:p>
        </w:tc>
        <w:tc>
          <w:tcPr>
            <w:tcW w:type="dxa" w:w="16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0:00–0:25</w:t>
            </w:r>
          </w:p>
        </w:tc>
        <w:tc>
          <w:tcPr>
            <w:tcW w:type="dxa" w:w="52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語り部が お話を はじめる</w:t>
            </w:r>
          </w:p>
        </w:tc>
      </w:tr>
      <w:tr>
        <w:tc>
          <w:tcPr>
            <w:tcW w:type="dxa" w:w="31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場面1・姫の国</w:t>
            </w:r>
          </w:p>
        </w:tc>
        <w:tc>
          <w:tcPr>
            <w:tcW w:type="dxa" w:w="16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0:25–1:00</w:t>
            </w:r>
          </w:p>
        </w:tc>
        <w:tc>
          <w:tcPr>
            <w:tcW w:type="dxa" w:w="52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だれも 姫の 目を 見ない</w:t>
            </w:r>
          </w:p>
        </w:tc>
      </w:tr>
      <w:tr>
        <w:tc>
          <w:tcPr>
            <w:tcW w:type="dxa" w:w="31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場面2・敵国の剣士</w:t>
            </w:r>
          </w:p>
        </w:tc>
        <w:tc>
          <w:tcPr>
            <w:tcW w:type="dxa" w:w="16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1:00–1:20</w:t>
            </w:r>
          </w:p>
        </w:tc>
        <w:tc>
          <w:tcPr>
            <w:tcW w:type="dxa" w:w="52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強い 剣士が やってくる</w:t>
            </w:r>
          </w:p>
        </w:tc>
      </w:tr>
      <w:tr>
        <w:tc>
          <w:tcPr>
            <w:tcW w:type="dxa" w:w="31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場面3・戦い</w:t>
            </w:r>
          </w:p>
        </w:tc>
        <w:tc>
          <w:tcPr>
            <w:tcW w:type="dxa" w:w="16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1:20–1:55</w:t>
            </w:r>
          </w:p>
        </w:tc>
        <w:tc>
          <w:tcPr>
            <w:tcW w:type="dxa" w:w="52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セリフなし。決めポーズだけ</w:t>
            </w:r>
          </w:p>
        </w:tc>
      </w:tr>
      <w:tr>
        <w:tc>
          <w:tcPr>
            <w:tcW w:type="dxa" w:w="31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場面4・対峙</w:t>
            </w:r>
          </w:p>
        </w:tc>
        <w:tc>
          <w:tcPr>
            <w:tcW w:type="dxa" w:w="16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1:55–2:55</w:t>
            </w:r>
          </w:p>
        </w:tc>
        <w:tc>
          <w:tcPr>
            <w:tcW w:type="dxa" w:w="52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ふたりとも ひとりぼっちだった</w:t>
            </w:r>
          </w:p>
        </w:tc>
      </w:tr>
      <w:tr>
        <w:tc>
          <w:tcPr>
            <w:tcW w:type="dxa" w:w="31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♪ 糸　1番</w:t>
            </w:r>
          </w:p>
        </w:tc>
        <w:tc>
          <w:tcPr>
            <w:tcW w:type="dxa" w:w="16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3:00–4:30</w:t>
            </w:r>
          </w:p>
        </w:tc>
        <w:tc>
          <w:tcPr>
            <w:tcW w:type="dxa" w:w="52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姫と剣士が 向かい合って うたう</w:t>
            </w:r>
          </w:p>
        </w:tc>
      </w:tr>
      <w:tr>
        <w:tc>
          <w:tcPr>
            <w:tcW w:type="dxa" w:w="31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場面5・わかりあう</w:t>
            </w:r>
          </w:p>
        </w:tc>
        <w:tc>
          <w:tcPr>
            <w:tcW w:type="dxa" w:w="16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4:30–5:15</w:t>
            </w:r>
          </w:p>
        </w:tc>
        <w:tc>
          <w:tcPr>
            <w:tcW w:type="dxa" w:w="52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みんなが 顔を 上げる</w:t>
            </w:r>
          </w:p>
        </w:tc>
      </w:tr>
      <w:tr>
        <w:tc>
          <w:tcPr>
            <w:tcW w:type="dxa" w:w="31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♪ カントリーロード　1番</w:t>
            </w:r>
          </w:p>
        </w:tc>
        <w:tc>
          <w:tcPr>
            <w:tcW w:type="dxa" w:w="16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5:20–6:40</w:t>
            </w:r>
          </w:p>
        </w:tc>
        <w:tc>
          <w:tcPr>
            <w:tcW w:type="dxa" w:w="52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みんなで 新しい道を 歩き出す</w:t>
            </w:r>
          </w:p>
        </w:tc>
      </w:tr>
      <w:tr>
        <w:tc>
          <w:tcPr>
            <w:tcW w:type="dxa" w:w="31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エピローグ</w:t>
            </w:r>
          </w:p>
        </w:tc>
        <w:tc>
          <w:tcPr>
            <w:tcW w:type="dxa" w:w="16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6:40–7:05</w:t>
            </w:r>
          </w:p>
        </w:tc>
        <w:tc>
          <w:tcPr>
            <w:tcW w:type="dxa" w:w="52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語り部が お話を とじる</w:t>
            </w:r>
          </w:p>
        </w:tc>
      </w:tr>
    </w:tbl>
    <w:p>
      <w:pPr>
        <w:spacing w:after="90"/>
      </w:pPr>
      <w:r>
        <w:rPr>
          <w:b w:val="false"/>
          <w:bCs w:val="false"/>
          <w:i w:val="false"/>
          <w:iCs w:val="false"/>
          <w:color w:val="666666"/>
          <w:sz w:val="20"/>
          <w:szCs w:val="20"/>
        </w:rPr>
        <w:t xml:space="preserve">音が 止まるのは、場面4の しずけさだけ。うたい終わったら サビを ハミングで のこして、そのまま つぎの ばめんに 入ります。</w:t>
      </w:r>
    </w:p>
    <w:p>
      <w:pPr>
        <w:shd w:fill="EAF1FB" w:val="clear"/>
        <w:spacing w:after="150" w:before="360"/>
      </w:pPr>
      <w:r>
        <w:rPr>
          <w:b/>
          <w:bCs/>
          <w:color w:val="1F3864"/>
          <w:sz w:val="26"/>
          <w:szCs w:val="26"/>
        </w:rPr>
        <w:t xml:space="preserve">  台本</w:t>
      </w:r>
    </w:p>
    <w:p>
      <w:pPr>
        <w:pBdr>
          <w:bottom w:val="single" w:color="1F3864" w:sz="8"/>
        </w:pBdr>
        <w:spacing w:after="120" w:before="300"/>
      </w:pPr>
      <w:r>
        <w:rPr>
          <w:b/>
          <w:bCs/>
          <w:color w:val="1F3864"/>
          <w:sz w:val="24"/>
          <w:szCs w:val="24"/>
        </w:rPr>
        <w:t xml:space="preserve">プロローグ</w:t>
      </w:r>
      <w:r>
        <w:rPr>
          <w:color w:val="666666"/>
          <w:sz w:val="20"/>
          <w:szCs w:val="20"/>
        </w:rPr>
        <w:t xml:space="preserve">　　0:00–0:25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（ウクレレが しずかに Cコードを 鳴らしはじめる）</w:t>
      </w:r>
    </w:p>
    <w:p>
      <w:pPr>
        <w:spacing w:after="110"/>
        <w:ind w:left="300"/>
      </w:pPr>
      <w:r>
        <w:rPr>
          <w:b/>
          <w:bCs/>
          <w:sz w:val="22"/>
          <w:szCs w:val="22"/>
        </w:rPr>
        <w:t xml:space="preserve">安蒜：</w:t>
      </w:r>
      <w:r>
        <w:rPr>
          <w:sz w:val="22"/>
          <w:szCs w:val="22"/>
        </w:rPr>
        <w:t xml:space="preserve">これは、誰にも 知られていない、遠い昔の お話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（少し間）</w:t>
      </w:r>
    </w:p>
    <w:p>
      <w:pPr>
        <w:spacing w:after="110"/>
        <w:ind w:left="300"/>
      </w:pPr>
      <w:r>
        <w:rPr>
          <w:b/>
          <w:bCs/>
          <w:sz w:val="22"/>
          <w:szCs w:val="22"/>
        </w:rPr>
        <w:t xml:space="preserve">大畑：</w:t>
      </w:r>
      <w:r>
        <w:rPr>
          <w:sz w:val="22"/>
          <w:szCs w:val="22"/>
        </w:rPr>
        <w:t xml:space="preserve">ある国に、ひとりの お姫様が いました</w:t>
      </w:r>
    </w:p>
    <w:p>
      <w:pPr>
        <w:pBdr>
          <w:bottom w:val="single" w:color="1F3864" w:sz="8"/>
        </w:pBdr>
        <w:spacing w:after="120" w:before="300"/>
      </w:pPr>
      <w:r>
        <w:rPr>
          <w:b/>
          <w:bCs/>
          <w:color w:val="1F3864"/>
          <w:sz w:val="24"/>
          <w:szCs w:val="24"/>
        </w:rPr>
        <w:t xml:space="preserve">場面1・姫の国</w:t>
      </w:r>
      <w:r>
        <w:rPr>
          <w:color w:val="666666"/>
          <w:sz w:val="20"/>
          <w:szCs w:val="20"/>
        </w:rPr>
        <w:t xml:space="preserve">　　0:25–1:00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（ウクレレが Amコードに 変わる。姫が王座に、女大臣がその横に立つ。家来頭と兵士4人が頭を下げて控えている）</w:t>
      </w:r>
    </w:p>
    <w:p>
      <w:pPr>
        <w:spacing w:after="110"/>
        <w:ind w:left="300"/>
      </w:pPr>
      <w:r>
        <w:rPr>
          <w:b/>
          <w:bCs/>
          <w:sz w:val="22"/>
          <w:szCs w:val="22"/>
        </w:rPr>
        <w:t xml:space="preserve">女大臣（田中）：</w:t>
      </w:r>
      <w:r>
        <w:rPr>
          <w:sz w:val="22"/>
          <w:szCs w:val="22"/>
        </w:rPr>
        <w:t xml:space="preserve">姫様の ご命令です。となりの国を、せめます</w:t>
      </w:r>
    </w:p>
    <w:p>
      <w:pPr>
        <w:spacing w:after="110"/>
        <w:ind w:left="300"/>
      </w:pPr>
      <w:r>
        <w:rPr>
          <w:b/>
          <w:bCs/>
          <w:sz w:val="22"/>
          <w:szCs w:val="22"/>
        </w:rPr>
        <w:t xml:space="preserve">家来 全員：</w:t>
      </w:r>
      <w:r>
        <w:rPr>
          <w:sz w:val="22"/>
          <w:szCs w:val="22"/>
        </w:rPr>
        <w:t xml:space="preserve">はっ！</w:t>
      </w:r>
      <w:r>
        <w:rPr>
          <w:color w:val="666666"/>
          <w:sz w:val="18"/>
          <w:szCs w:val="18"/>
        </w:rPr>
        <w:t xml:space="preserve">　　※声を揃えて・西井もここで声を出す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（兵士たち、出ていこうとする）</w:t>
      </w:r>
    </w:p>
    <w:p>
      <w:pPr>
        <w:spacing w:after="110"/>
        <w:ind w:left="300"/>
      </w:pPr>
      <w:r>
        <w:rPr>
          <w:b/>
          <w:bCs/>
          <w:sz w:val="22"/>
          <w:szCs w:val="22"/>
        </w:rPr>
        <w:t xml:space="preserve">姫（奥平）：</w:t>
      </w:r>
      <w:r>
        <w:rPr>
          <w:sz w:val="22"/>
          <w:szCs w:val="22"/>
        </w:rPr>
        <w:t xml:space="preserve">……顔を 上げなさい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（誰も顔を上げない。下を向いたまま動かない。長めの間）</w:t>
      </w:r>
    </w:p>
    <w:p>
      <w:pPr>
        <w:spacing w:after="110"/>
        <w:ind w:left="300"/>
      </w:pPr>
      <w:r>
        <w:rPr>
          <w:b/>
          <w:bCs/>
          <w:sz w:val="22"/>
          <w:szCs w:val="22"/>
        </w:rPr>
        <w:t xml:space="preserve">姫：</w:t>
      </w:r>
      <w:r>
        <w:rPr>
          <w:sz w:val="22"/>
          <w:szCs w:val="22"/>
        </w:rPr>
        <w:t xml:space="preserve">だれも、わたしの 目を 見ない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（ウクレレ、音を止める）</w:t>
      </w:r>
    </w:p>
    <w:p>
      <w:pPr>
        <w:shd w:fill="FFF6E5" w:val="clear"/>
        <w:spacing w:after="140" w:before="60"/>
        <w:ind w:left="300"/>
      </w:pPr>
      <w:r>
        <w:rPr>
          <w:sz w:val="19"/>
          <w:szCs w:val="19"/>
        </w:rPr>
        <w:t xml:space="preserve">★戦をしかけるのは女大臣。姫は「顔を上げなさい」と言うだけ。この一言が、物語でただひとつの伏線になる</w:t>
      </w:r>
    </w:p>
    <w:p>
      <w:pPr>
        <w:pBdr>
          <w:bottom w:val="single" w:color="1F3864" w:sz="8"/>
        </w:pBdr>
        <w:spacing w:after="120" w:before="300"/>
      </w:pPr>
      <w:r>
        <w:rPr>
          <w:b/>
          <w:bCs/>
          <w:color w:val="1F3864"/>
          <w:sz w:val="24"/>
          <w:szCs w:val="24"/>
        </w:rPr>
        <w:t xml:space="preserve">場面2・敵国の剣士</w:t>
      </w:r>
      <w:r>
        <w:rPr>
          <w:color w:val="666666"/>
          <w:sz w:val="20"/>
          <w:szCs w:val="20"/>
        </w:rPr>
        <w:t xml:space="preserve">　　1:00–1:20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（ボンゴが一打「ドン！」。敵国の剣士が現れる）</w:t>
      </w:r>
    </w:p>
    <w:p>
      <w:pPr>
        <w:spacing w:after="110"/>
        <w:ind w:left="300"/>
      </w:pPr>
      <w:r>
        <w:rPr>
          <w:b/>
          <w:bCs/>
          <w:sz w:val="22"/>
          <w:szCs w:val="22"/>
        </w:rPr>
        <w:t xml:space="preserve">家来頭（玉井）：</w:t>
      </w:r>
      <w:r>
        <w:rPr>
          <w:sz w:val="22"/>
          <w:szCs w:val="22"/>
        </w:rPr>
        <w:t xml:space="preserve">何者だ！</w:t>
      </w:r>
    </w:p>
    <w:p>
      <w:pPr>
        <w:spacing w:after="110"/>
        <w:ind w:left="300"/>
      </w:pPr>
      <w:r>
        <w:rPr>
          <w:b/>
          <w:bCs/>
          <w:sz w:val="22"/>
          <w:szCs w:val="22"/>
        </w:rPr>
        <w:t xml:space="preserve">剣士（二宮）：</w:t>
      </w:r>
      <w:r>
        <w:rPr>
          <w:sz w:val="22"/>
          <w:szCs w:val="22"/>
        </w:rPr>
        <w:t xml:space="preserve">わたしは、負けたことが ない。……かかってきなさい</w:t>
      </w:r>
    </w:p>
    <w:p>
      <w:pPr>
        <w:spacing w:after="110"/>
        <w:ind w:left="300"/>
      </w:pPr>
      <w:r>
        <w:rPr>
          <w:b/>
          <w:bCs/>
          <w:sz w:val="22"/>
          <w:szCs w:val="22"/>
        </w:rPr>
        <w:t xml:space="preserve">兵士 全員：</w:t>
      </w:r>
      <w:r>
        <w:rPr>
          <w:sz w:val="22"/>
          <w:szCs w:val="22"/>
        </w:rPr>
        <w:t xml:space="preserve">姫様を お守りしろ！</w:t>
      </w:r>
      <w:r>
        <w:rPr>
          <w:color w:val="666666"/>
          <w:sz w:val="18"/>
          <w:szCs w:val="18"/>
        </w:rPr>
        <w:t xml:space="preserve">　　※声を揃えて</w:t>
      </w:r>
    </w:p>
    <w:p>
      <w:pPr>
        <w:pBdr>
          <w:bottom w:val="single" w:color="1F3864" w:sz="8"/>
        </w:pBdr>
        <w:spacing w:after="120" w:before="300"/>
      </w:pPr>
      <w:r>
        <w:rPr>
          <w:b/>
          <w:bCs/>
          <w:color w:val="1F3864"/>
          <w:sz w:val="24"/>
          <w:szCs w:val="24"/>
        </w:rPr>
        <w:t xml:space="preserve">場面3・戦い（セリフなし）</w:t>
      </w:r>
      <w:r>
        <w:rPr>
          <w:color w:val="666666"/>
          <w:sz w:val="20"/>
          <w:szCs w:val="20"/>
        </w:rPr>
        <w:t xml:space="preserve">　　1:20–1:55</w:t>
      </w:r>
    </w:p>
    <w:p>
      <w:pPr>
        <w:spacing w:after="90"/>
        <w:ind w:left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① ボンゴのソロ 4小節（小西）　ドン・ドン・ドン・ドン</w:t>
      </w:r>
    </w:p>
    <w:p>
      <w:pPr>
        <w:spacing w:after="90"/>
        <w:ind w:left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② ウクレレ隊4人が ウクレレのボディを叩いて加わる（4小節）</w:t>
      </w:r>
    </w:p>
    <w:p>
      <w:pPr>
        <w:spacing w:after="90"/>
        <w:ind w:left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③ ウクレレが Amで加わる（かき鳴らし）</w:t>
      </w:r>
    </w:p>
    <w:p>
      <w:pPr>
        <w:spacing w:after="90"/>
        <w:ind w:left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④ 決めポーズ①　兵士3人（浦山・日下部・西井）が構える → 剣士も構える → 全員で「ドン！」</w:t>
      </w:r>
    </w:p>
    <w:p>
      <w:pPr>
        <w:spacing w:after="90"/>
        <w:ind w:left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⑤ 決めポーズ②　兵士3人が前に出る → 剣士が振り払う → 3人、膝をつく → 「ドン！」</w:t>
      </w:r>
    </w:p>
    <w:p>
      <w:pPr>
        <w:spacing w:after="90"/>
        <w:ind w:left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⑥ 決めポーズ③　野村が斬りかかる → 剣士が受け止める → 野村、剣を落として膝をつく → 「ドン！」</w:t>
      </w:r>
    </w:p>
    <w:p>
      <w:pPr>
        <w:spacing w:after="90"/>
        <w:ind w:left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⑦ 決めポーズ④　家来頭が前に出る → 剣士が剣を弾く → 家来頭、膝をつく → 「ドン！」</w:t>
      </w:r>
    </w:p>
    <w:p>
      <w:pPr>
        <w:spacing w:after="90"/>
        <w:ind w:left="300"/>
      </w:pPr>
      <w:r>
        <w:rPr>
          <w:b/>
          <w:bCs/>
          <w:i w:val="false"/>
          <w:iCs w:val="false"/>
          <w:sz w:val="21"/>
          <w:szCs w:val="21"/>
        </w:rPr>
        <w:t xml:space="preserve">⑧ 完全な静寂</w:t>
      </w:r>
    </w:p>
    <w:p>
      <w:pPr>
        <w:shd w:fill="FFF6E5" w:val="clear"/>
        <w:spacing w:after="140" w:before="60"/>
        <w:ind w:left="300"/>
      </w:pPr>
      <w:r>
        <w:rPr>
          <w:sz w:val="19"/>
          <w:szCs w:val="19"/>
        </w:rPr>
        <w:t xml:space="preserve">★セリフはゼロ。戦いの場面そのものが音楽の聴かせどころになる。動き回らず、決めポーズだけ</w:t>
      </w:r>
    </w:p>
    <w:p>
      <w:pPr>
        <w:pBdr>
          <w:bottom w:val="single" w:color="1F3864" w:sz="8"/>
        </w:pBdr>
        <w:spacing w:after="120" w:before="300"/>
      </w:pPr>
      <w:r>
        <w:rPr>
          <w:b/>
          <w:bCs/>
          <w:color w:val="1F3864"/>
          <w:sz w:val="24"/>
          <w:szCs w:val="24"/>
        </w:rPr>
        <w:t xml:space="preserve">場面4・対峙</w:t>
      </w:r>
      <w:r>
        <w:rPr>
          <w:color w:val="666666"/>
          <w:sz w:val="20"/>
          <w:szCs w:val="20"/>
        </w:rPr>
        <w:t xml:space="preserve">　　1:55–2:55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（静寂の中、剣士が姫に歩み寄り、剣を向ける）</w:t>
      </w:r>
    </w:p>
    <w:p>
      <w:pPr>
        <w:spacing w:after="110"/>
        <w:ind w:left="300"/>
      </w:pPr>
      <w:r>
        <w:rPr>
          <w:b/>
          <w:bCs/>
          <w:sz w:val="22"/>
          <w:szCs w:val="22"/>
        </w:rPr>
        <w:t xml:space="preserve">剣士：</w:t>
      </w:r>
      <w:r>
        <w:rPr>
          <w:sz w:val="22"/>
          <w:szCs w:val="22"/>
        </w:rPr>
        <w:t xml:space="preserve">終わりだ</w:t>
      </w:r>
    </w:p>
    <w:p>
      <w:pPr>
        <w:spacing w:after="110"/>
        <w:ind w:left="300"/>
      </w:pPr>
      <w:r>
        <w:rPr>
          <w:b/>
          <w:bCs/>
          <w:sz w:val="22"/>
          <w:szCs w:val="22"/>
        </w:rPr>
        <w:t xml:space="preserve">女大臣：</w:t>
      </w:r>
      <w:r>
        <w:rPr>
          <w:sz w:val="22"/>
          <w:szCs w:val="22"/>
        </w:rPr>
        <w:t xml:space="preserve">おやめなさい！</w:t>
      </w:r>
    </w:p>
    <w:p>
      <w:pPr>
        <w:spacing w:after="110"/>
        <w:ind w:left="300"/>
      </w:pPr>
      <w:r>
        <w:rPr>
          <w:b/>
          <w:bCs/>
          <w:sz w:val="22"/>
          <w:szCs w:val="22"/>
        </w:rPr>
        <w:t xml:space="preserve">姫：</w:t>
      </w:r>
      <w:r>
        <w:rPr>
          <w:sz w:val="22"/>
          <w:szCs w:val="22"/>
        </w:rPr>
        <w:t xml:space="preserve">……いいのよ</w:t>
      </w:r>
    </w:p>
    <w:p>
      <w:pPr>
        <w:spacing w:after="110"/>
        <w:ind w:left="300"/>
      </w:pPr>
      <w:r>
        <w:rPr>
          <w:b/>
          <w:bCs/>
          <w:sz w:val="22"/>
          <w:szCs w:val="22"/>
        </w:rPr>
        <w:t xml:space="preserve">剣士：</w:t>
      </w:r>
      <w:r>
        <w:rPr>
          <w:sz w:val="22"/>
          <w:szCs w:val="22"/>
        </w:rPr>
        <w:t xml:space="preserve">なぜ、逃げない</w:t>
      </w:r>
    </w:p>
    <w:p>
      <w:pPr>
        <w:spacing w:after="110"/>
        <w:ind w:left="300"/>
      </w:pPr>
      <w:r>
        <w:rPr>
          <w:b/>
          <w:bCs/>
          <w:sz w:val="22"/>
          <w:szCs w:val="22"/>
        </w:rPr>
        <w:t xml:space="preserve">姫：</w:t>
      </w:r>
      <w:r>
        <w:rPr>
          <w:sz w:val="22"/>
          <w:szCs w:val="22"/>
        </w:rPr>
        <w:t xml:space="preserve">だれも、わたしの 目を 見ない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（長い間。剣士、動けなくなる）</w:t>
      </w:r>
    </w:p>
    <w:p>
      <w:pPr>
        <w:spacing w:after="110"/>
        <w:ind w:left="300"/>
      </w:pPr>
      <w:r>
        <w:rPr>
          <w:b/>
          <w:bCs/>
          <w:sz w:val="22"/>
          <w:szCs w:val="22"/>
        </w:rPr>
        <w:t xml:space="preserve">剣士：</w:t>
      </w:r>
      <w:r>
        <w:rPr>
          <w:sz w:val="22"/>
          <w:szCs w:val="22"/>
        </w:rPr>
        <w:t xml:space="preserve">……わたしも、同じだ</w:t>
      </w:r>
    </w:p>
    <w:p>
      <w:pPr>
        <w:spacing w:after="90"/>
        <w:ind w:left="300"/>
      </w:pPr>
      <w:r>
        <w:rPr>
          <w:b/>
          <w:bCs/>
          <w:i w:val="false"/>
          <w:iCs w:val="false"/>
          <w:color w:val="C0392B"/>
          <w:sz w:val="23"/>
          <w:szCs w:val="23"/>
        </w:rPr>
        <w:t xml:space="preserve">ここから セリフなしの 30秒</w:t>
      </w:r>
    </w:p>
    <w:p>
      <w:pPr>
        <w:spacing w:after="90"/>
        <w:ind w:left="420"/>
      </w:pPr>
      <w:r>
        <w:rPr>
          <w:b w:val="false"/>
          <w:bCs w:val="false"/>
          <w:i w:val="false"/>
          <w:iCs w:val="false"/>
          <w:color w:val="666666"/>
          <w:sz w:val="20"/>
          <w:szCs w:val="20"/>
        </w:rPr>
        <w:t xml:space="preserve">（ウクレレが1音ずつ「ポロン」「ポロン」と ゆっくり増えていく）</w:t>
      </w:r>
    </w:p>
    <w:p>
      <w:pPr>
        <w:spacing w:after="90"/>
        <w:ind w:left="4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① 剣士が 剣を 床に 置く</w:t>
      </w:r>
    </w:p>
    <w:p>
      <w:pPr>
        <w:spacing w:after="90"/>
        <w:ind w:left="4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② 姫が ゆっくり 王座から 立ち上がり、階段を 一段ずつ 降りる</w:t>
      </w:r>
    </w:p>
    <w:p>
      <w:pPr>
        <w:spacing w:after="90"/>
        <w:ind w:left="4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③ ふたりが 向かい合って 立つ　※まだ 目は 合わない</w:t>
      </w:r>
    </w:p>
    <w:p>
      <w:pPr>
        <w:spacing w:after="90"/>
        <w:ind w:left="420"/>
      </w:pPr>
      <w:r>
        <w:rPr>
          <w:b/>
          <w:bCs/>
          <w:i w:val="false"/>
          <w:iCs w:val="false"/>
          <w:sz w:val="21"/>
          <w:szCs w:val="21"/>
        </w:rPr>
        <w:t xml:space="preserve">④ ふたりが 同時に 顔を 上げ、目が 合う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（ピアノが1コード。続けてウクレレが前奏4拍）</w:t>
      </w:r>
    </w:p>
    <w:p>
      <w:pPr>
        <w:shd w:fill="FFF6E5" w:val="clear"/>
        <w:spacing w:after="140" w:before="60"/>
        <w:ind w:left="300"/>
      </w:pPr>
      <w:r>
        <w:rPr>
          <w:sz w:val="19"/>
          <w:szCs w:val="19"/>
        </w:rPr>
        <w:t xml:space="preserve">★わかりあってから歌に入るまでを、セリフではなく「間」で持たせる。言葉を足すより、動きと音だけの30秒のほうが深く伝わる。ここが尺の調整弁で、長すぎれば20秒に詰められる</w:t>
      </w:r>
    </w:p>
    <w:p>
      <w:pPr>
        <w:pBdr>
          <w:bottom w:val="single" w:color="1F3864" w:sz="8"/>
        </w:pBdr>
        <w:spacing w:after="120" w:before="300"/>
      </w:pPr>
      <w:r>
        <w:rPr>
          <w:b/>
          <w:bCs/>
          <w:color w:val="1F3864"/>
          <w:sz w:val="24"/>
          <w:szCs w:val="24"/>
        </w:rPr>
        <w:t xml:space="preserve">糸　1番</w:t>
      </w:r>
      <w:r>
        <w:rPr>
          <w:color w:val="666666"/>
          <w:sz w:val="20"/>
          <w:szCs w:val="20"/>
        </w:rPr>
        <w:t xml:space="preserve">　　3:00–4:30（1分30秒）</w:t>
      </w:r>
    </w:p>
    <w:p>
      <w:pPr>
        <w:spacing w:after="90"/>
        <w:ind w:left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ウクレレ隊（安蒜・大畑・吉川・大塚）……弾きながら歌う</w:t>
      </w:r>
    </w:p>
    <w:p>
      <w:pPr>
        <w:spacing w:after="90"/>
        <w:ind w:left="300"/>
      </w:pPr>
      <w:r>
        <w:rPr>
          <w:b/>
          <w:bCs/>
          <w:i w:val="false"/>
          <w:iCs w:val="false"/>
          <w:sz w:val="21"/>
          <w:szCs w:val="21"/>
        </w:rPr>
        <w:t xml:space="preserve">姫と剣士……向かい合って手話＋歌</w:t>
      </w:r>
    </w:p>
    <w:p>
      <w:pPr>
        <w:spacing w:after="90"/>
        <w:ind w:left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女大臣……離れたところから2人を見ている。歌う</w:t>
      </w:r>
    </w:p>
    <w:p>
      <w:pPr>
        <w:spacing w:after="90"/>
        <w:ind w:left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家来頭・兵士4人・小西……サイドで前を向いて手話＋歌</w:t>
      </w:r>
    </w:p>
    <w:p>
      <w:pPr>
        <w:spacing w:after="70" w:before="150"/>
        <w:ind w:left="300"/>
      </w:pPr>
      <w:r>
        <w:rPr>
          <w:b/>
          <w:bCs/>
          <w:color w:val="1F3864"/>
          <w:sz w:val="21"/>
          <w:szCs w:val="21"/>
        </w:rPr>
        <w:t xml:space="preserve">［1番］</w:t>
      </w:r>
    </w:p>
    <w:p>
      <w:pPr>
        <w:shd w:fill="F2F7F2" w:val="clear"/>
        <w:spacing w:after="60"/>
        <w:ind w:left="420"/>
      </w:pPr>
      <w:r>
        <w:rPr>
          <w:b/>
          <w:bCs/>
          <w:sz w:val="22"/>
          <w:szCs w:val="22"/>
        </w:rPr>
        <w:t xml:space="preserve">なぜ めぐり逢うのかを</w:t>
      </w:r>
      <w:r>
        <w:rPr>
          <w:color w:val="666666"/>
          <w:sz w:val="18"/>
          <w:szCs w:val="18"/>
        </w:rPr>
        <w:t xml:space="preserve">　　→ 姫と剣士、向かい合う</w:t>
      </w:r>
    </w:p>
    <w:p>
      <w:pPr>
        <w:shd w:fill="F2F7F2" w:val="clear"/>
        <w:spacing w:after="60"/>
        <w:ind w:left="420"/>
      </w:pPr>
      <w:r>
        <w:rPr>
          <w:b/>
          <w:bCs/>
          <w:sz w:val="22"/>
          <w:szCs w:val="22"/>
        </w:rPr>
        <w:t xml:space="preserve">私たちは なにも知らない</w:t>
      </w:r>
    </w:p>
    <w:p>
      <w:pPr>
        <w:shd w:fill="F2F7F2" w:val="clear"/>
        <w:spacing w:after="60"/>
        <w:ind w:left="420"/>
      </w:pPr>
      <w:r>
        <w:rPr>
          <w:b/>
          <w:bCs/>
          <w:sz w:val="22"/>
          <w:szCs w:val="22"/>
        </w:rPr>
        <w:t xml:space="preserve">いつ めぐり逢うのかを</w:t>
      </w:r>
    </w:p>
    <w:p>
      <w:pPr>
        <w:shd w:fill="F2F7F2" w:val="clear"/>
        <w:spacing w:after="60"/>
        <w:ind w:left="420"/>
      </w:pPr>
      <w:r>
        <w:rPr>
          <w:b/>
          <w:bCs/>
          <w:sz w:val="22"/>
          <w:szCs w:val="22"/>
        </w:rPr>
        <w:t xml:space="preserve">私たちは いつも知らない</w:t>
      </w:r>
    </w:p>
    <w:p>
      <w:pPr>
        <w:shd w:fill="F2F7F2" w:val="clear"/>
        <w:spacing w:after="60"/>
        <w:ind w:left="420"/>
      </w:pPr>
      <w:r>
        <w:rPr>
          <w:b/>
          <w:bCs/>
          <w:sz w:val="22"/>
          <w:szCs w:val="22"/>
        </w:rPr>
        <w:t xml:space="preserve">どこにいたの 生きてきたの</w:t>
      </w:r>
    </w:p>
    <w:p>
      <w:pPr>
        <w:shd w:fill="F2F7F2" w:val="clear"/>
        <w:spacing w:after="60"/>
        <w:ind w:left="420"/>
      </w:pPr>
      <w:r>
        <w:rPr>
          <w:b/>
          <w:bCs/>
          <w:sz w:val="22"/>
          <w:szCs w:val="22"/>
        </w:rPr>
        <w:t xml:space="preserve">遠い空の下 ふたつの物語</w:t>
      </w:r>
      <w:r>
        <w:rPr>
          <w:color w:val="666666"/>
          <w:sz w:val="18"/>
          <w:szCs w:val="18"/>
        </w:rPr>
        <w:t xml:space="preserve">　　→ 女大臣は離れたところから2人を見ている</w:t>
      </w:r>
    </w:p>
    <w:p>
      <w:pPr>
        <w:spacing w:after="70" w:before="150"/>
        <w:ind w:left="300"/>
      </w:pPr>
      <w:r>
        <w:rPr>
          <w:b/>
          <w:bCs/>
          <w:color w:val="1F3864"/>
          <w:sz w:val="21"/>
          <w:szCs w:val="21"/>
        </w:rPr>
        <w:t xml:space="preserve">［サビ］</w:t>
      </w:r>
    </w:p>
    <w:p>
      <w:pPr>
        <w:shd w:fill="F2F7F2" w:val="clear"/>
        <w:spacing w:after="60"/>
        <w:ind w:left="420"/>
      </w:pPr>
      <w:r>
        <w:rPr>
          <w:b/>
          <w:bCs/>
          <w:sz w:val="22"/>
          <w:szCs w:val="22"/>
        </w:rPr>
        <w:t xml:space="preserve">縦の糸はあなた 横の糸は私</w:t>
      </w:r>
      <w:r>
        <w:rPr>
          <w:color w:val="666666"/>
          <w:sz w:val="18"/>
          <w:szCs w:val="18"/>
        </w:rPr>
        <w:t xml:space="preserve">　　→ 姫が縦、剣士が横の手話。この2人だけ</w:t>
      </w:r>
    </w:p>
    <w:p>
      <w:pPr>
        <w:shd w:fill="F2F7F2" w:val="clear"/>
        <w:spacing w:after="60"/>
        <w:ind w:left="420"/>
      </w:pPr>
      <w:r>
        <w:rPr>
          <w:b/>
          <w:bCs/>
          <w:sz w:val="22"/>
          <w:szCs w:val="22"/>
        </w:rPr>
        <w:t xml:space="preserve">織りなす布は いつか誰かを</w:t>
      </w:r>
    </w:p>
    <w:p>
      <w:pPr>
        <w:shd w:fill="F2F7F2" w:val="clear"/>
        <w:spacing w:after="60"/>
        <w:ind w:left="420"/>
      </w:pPr>
      <w:r>
        <w:rPr>
          <w:b/>
          <w:bCs/>
          <w:sz w:val="22"/>
          <w:szCs w:val="22"/>
        </w:rPr>
        <w:t xml:space="preserve">暖めうるかもしれない</w:t>
      </w:r>
      <w:r>
        <w:rPr>
          <w:color w:val="666666"/>
          <w:sz w:val="18"/>
          <w:szCs w:val="18"/>
        </w:rPr>
        <w:t xml:space="preserve">　　→ 全員が客席へ手をひらく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（1番を歌い終わったら、サビのメロディをハミングで続ける）</w:t>
      </w:r>
    </w:p>
    <w:p>
      <w:pPr>
        <w:pBdr>
          <w:bottom w:val="single" w:color="1F3864" w:sz="8"/>
        </w:pBdr>
        <w:spacing w:after="120" w:before="300"/>
      </w:pPr>
      <w:r>
        <w:rPr>
          <w:b/>
          <w:bCs/>
          <w:color w:val="1F3864"/>
          <w:sz w:val="24"/>
          <w:szCs w:val="24"/>
        </w:rPr>
        <w:t xml:space="preserve">場面5・わかりあう</w:t>
      </w:r>
      <w:r>
        <w:rPr>
          <w:color w:val="666666"/>
          <w:sz w:val="20"/>
          <w:szCs w:val="20"/>
        </w:rPr>
        <w:t xml:space="preserve">　　4:30–5:15　※糸のハミングが続く中で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（兵士たちがゆっくり立ち上がる）</w:t>
      </w:r>
    </w:p>
    <w:p>
      <w:pPr>
        <w:spacing w:after="110"/>
        <w:ind w:left="300"/>
      </w:pPr>
      <w:r>
        <w:rPr>
          <w:b/>
          <w:bCs/>
          <w:sz w:val="22"/>
          <w:szCs w:val="22"/>
        </w:rPr>
        <w:t xml:space="preserve">野村：</w:t>
      </w:r>
      <w:r>
        <w:rPr>
          <w:sz w:val="22"/>
          <w:szCs w:val="22"/>
        </w:rPr>
        <w:t xml:space="preserve">……その人は、敵だ</w:t>
      </w:r>
    </w:p>
    <w:p>
      <w:pPr>
        <w:spacing w:after="110"/>
        <w:ind w:left="300"/>
      </w:pPr>
      <w:r>
        <w:rPr>
          <w:b/>
          <w:bCs/>
          <w:sz w:val="22"/>
          <w:szCs w:val="22"/>
        </w:rPr>
        <w:t xml:space="preserve">日下部：</w:t>
      </w:r>
      <w:r>
        <w:rPr>
          <w:sz w:val="22"/>
          <w:szCs w:val="22"/>
        </w:rPr>
        <w:t xml:space="preserve">でも、姫様を 助けた</w:t>
      </w:r>
    </w:p>
    <w:p>
      <w:pPr>
        <w:spacing w:after="110"/>
        <w:ind w:left="300"/>
      </w:pPr>
      <w:r>
        <w:rPr>
          <w:b/>
          <w:bCs/>
          <w:sz w:val="22"/>
          <w:szCs w:val="22"/>
        </w:rPr>
        <w:t xml:space="preserve">浦山：</w:t>
      </w:r>
      <w:r>
        <w:rPr>
          <w:sz w:val="22"/>
          <w:szCs w:val="22"/>
        </w:rPr>
        <w:t xml:space="preserve">おれたちも、姫様の 目を 見なかった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（間）</w:t>
      </w:r>
    </w:p>
    <w:p>
      <w:pPr>
        <w:spacing w:after="110"/>
        <w:ind w:left="300"/>
      </w:pPr>
      <w:r>
        <w:rPr>
          <w:b/>
          <w:bCs/>
          <w:sz w:val="22"/>
          <w:szCs w:val="22"/>
        </w:rPr>
        <w:t xml:space="preserve">家来頭：</w:t>
      </w:r>
      <w:r>
        <w:rPr>
          <w:sz w:val="22"/>
          <w:szCs w:val="22"/>
        </w:rPr>
        <w:t xml:space="preserve">顔を、上げよう</w:t>
      </w:r>
      <w:r>
        <w:rPr>
          <w:color w:val="666666"/>
          <w:sz w:val="18"/>
          <w:szCs w:val="18"/>
        </w:rPr>
        <w:t xml:space="preserve">　　※剣を床に置いて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（家来たち、顔を上げて姫を見る）</w:t>
      </w:r>
    </w:p>
    <w:p>
      <w:pPr>
        <w:spacing w:after="110"/>
        <w:ind w:left="300"/>
      </w:pPr>
      <w:r>
        <w:rPr>
          <w:b/>
          <w:bCs/>
          <w:sz w:val="22"/>
          <w:szCs w:val="22"/>
        </w:rPr>
        <w:t xml:space="preserve">姫：</w:t>
      </w:r>
      <w:r>
        <w:rPr>
          <w:sz w:val="22"/>
          <w:szCs w:val="22"/>
        </w:rPr>
        <w:t xml:space="preserve">はじめて、みんなの 顔が 見えた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（女大臣だけが、まだうつむいている）</w:t>
      </w:r>
    </w:p>
    <w:p>
      <w:pPr>
        <w:spacing w:after="110"/>
        <w:ind w:left="300"/>
      </w:pPr>
      <w:r>
        <w:rPr>
          <w:b/>
          <w:bCs/>
          <w:sz w:val="22"/>
          <w:szCs w:val="22"/>
        </w:rPr>
        <w:t xml:space="preserve">小西：</w:t>
      </w:r>
      <w:r>
        <w:rPr>
          <w:sz w:val="22"/>
          <w:szCs w:val="22"/>
        </w:rPr>
        <w:t xml:space="preserve">大臣さま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（長めの間）</w:t>
      </w:r>
    </w:p>
    <w:p>
      <w:pPr>
        <w:spacing w:after="110"/>
        <w:ind w:left="300"/>
      </w:pPr>
      <w:r>
        <w:rPr>
          <w:b/>
          <w:bCs/>
          <w:sz w:val="22"/>
          <w:szCs w:val="22"/>
        </w:rPr>
        <w:t xml:space="preserve">女大臣：</w:t>
      </w:r>
      <w:r>
        <w:rPr>
          <w:sz w:val="22"/>
          <w:szCs w:val="22"/>
        </w:rPr>
        <w:t xml:space="preserve">……わたしも、ずっと ひとりでした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（女大臣、顔を上げる）</w:t>
      </w:r>
    </w:p>
    <w:p>
      <w:pPr>
        <w:spacing w:after="110"/>
        <w:ind w:left="300"/>
      </w:pPr>
      <w:r>
        <w:rPr>
          <w:b/>
          <w:bCs/>
          <w:sz w:val="22"/>
          <w:szCs w:val="22"/>
        </w:rPr>
        <w:t xml:space="preserve">剣士：</w:t>
      </w:r>
      <w:r>
        <w:rPr>
          <w:sz w:val="22"/>
          <w:szCs w:val="22"/>
        </w:rPr>
        <w:t xml:space="preserve">この道を、一緒に 行こう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（ハミングが止む。ピアノが1コード。続けてウクレレがカントリーロードの前奏）</w:t>
      </w:r>
    </w:p>
    <w:p>
      <w:pPr>
        <w:shd w:fill="FFF6E5" w:val="clear"/>
        <w:spacing w:after="140" w:before="60"/>
        <w:ind w:left="300"/>
      </w:pPr>
      <w:r>
        <w:rPr>
          <w:sz w:val="19"/>
          <w:szCs w:val="19"/>
        </w:rPr>
        <w:t xml:space="preserve">★場面1の「顔を上げなさい」がここで回収される。命令では上がらなかった顔が、家来自身の意志で上がる。最後に顔を上げるのが女大臣なのは、いちばん遠くにいた人だから</w:t>
      </w:r>
    </w:p>
    <w:p>
      <w:pPr>
        <w:pBdr>
          <w:bottom w:val="single" w:color="1F3864" w:sz="8"/>
        </w:pBdr>
        <w:spacing w:after="120" w:before="300"/>
      </w:pPr>
      <w:r>
        <w:rPr>
          <w:b/>
          <w:bCs/>
          <w:color w:val="1F3864"/>
          <w:sz w:val="24"/>
          <w:szCs w:val="24"/>
        </w:rPr>
        <w:t xml:space="preserve">カントリーロード　1番</w:t>
      </w:r>
      <w:r>
        <w:rPr>
          <w:color w:val="666666"/>
          <w:sz w:val="20"/>
          <w:szCs w:val="20"/>
        </w:rPr>
        <w:t xml:space="preserve">　　5:20–6:40（1分20秒）</w:t>
      </w:r>
    </w:p>
    <w:p>
      <w:pPr>
        <w:spacing w:after="70" w:before="150"/>
        <w:ind w:left="300"/>
      </w:pPr>
      <w:r>
        <w:rPr>
          <w:b/>
          <w:bCs/>
          <w:color w:val="1F3864"/>
          <w:sz w:val="21"/>
          <w:szCs w:val="21"/>
        </w:rPr>
        <w:t xml:space="preserve">［サビ①　剣士と姫の2人で］</w:t>
      </w:r>
    </w:p>
    <w:p>
      <w:pPr>
        <w:shd w:fill="F2F7F2" w:val="clear"/>
        <w:spacing w:after="60"/>
        <w:ind w:left="420"/>
      </w:pPr>
      <w:r>
        <w:rPr>
          <w:b/>
          <w:bCs/>
          <w:sz w:val="22"/>
          <w:szCs w:val="22"/>
        </w:rPr>
        <w:t xml:space="preserve">カントリーロード この道 ずっとゆけば</w:t>
      </w:r>
      <w:r>
        <w:rPr>
          <w:color w:val="666666"/>
          <w:sz w:val="18"/>
          <w:szCs w:val="18"/>
        </w:rPr>
        <w:t xml:space="preserve">　　→ 2人が並んで客席のほうを向く</w:t>
      </w:r>
    </w:p>
    <w:p>
      <w:pPr>
        <w:shd w:fill="F2F7F2" w:val="clear"/>
        <w:spacing w:after="60"/>
        <w:ind w:left="420"/>
      </w:pPr>
      <w:r>
        <w:rPr>
          <w:b/>
          <w:bCs/>
          <w:sz w:val="22"/>
          <w:szCs w:val="22"/>
        </w:rPr>
        <w:t xml:space="preserve">あの街に つづいてる 気がする カントリーロード</w:t>
      </w:r>
    </w:p>
    <w:p>
      <w:pPr>
        <w:spacing w:after="70" w:before="150"/>
        <w:ind w:left="300"/>
      </w:pPr>
      <w:r>
        <w:rPr>
          <w:b/>
          <w:bCs/>
          <w:color w:val="1F3864"/>
          <w:sz w:val="21"/>
          <w:szCs w:val="21"/>
        </w:rPr>
        <w:t xml:space="preserve">［Aメロ　剣士と姫の2人で（剣士が半歩前に）］</w:t>
      </w:r>
    </w:p>
    <w:p>
      <w:pPr>
        <w:shd w:fill="F2F7F2" w:val="clear"/>
        <w:spacing w:after="60"/>
        <w:ind w:left="420"/>
      </w:pPr>
      <w:r>
        <w:rPr>
          <w:b/>
          <w:bCs/>
          <w:sz w:val="22"/>
          <w:szCs w:val="22"/>
        </w:rPr>
        <w:t xml:space="preserve">ひとりぼっち おそれずに 生きようと 夢みてた</w:t>
      </w:r>
      <w:r>
        <w:rPr>
          <w:color w:val="666666"/>
          <w:sz w:val="18"/>
          <w:szCs w:val="18"/>
        </w:rPr>
        <w:t xml:space="preserve">　　→ 剣士の来し方そのもの</w:t>
      </w:r>
    </w:p>
    <w:p>
      <w:pPr>
        <w:shd w:fill="F2F7F2" w:val="clear"/>
        <w:spacing w:after="60"/>
        <w:ind w:left="420"/>
      </w:pPr>
      <w:r>
        <w:rPr>
          <w:b/>
          <w:bCs/>
          <w:sz w:val="22"/>
          <w:szCs w:val="22"/>
        </w:rPr>
        <w:t xml:space="preserve">さみしさ 押し込めて 強い自分を 守っていこ</w:t>
      </w:r>
    </w:p>
    <w:p>
      <w:pPr>
        <w:spacing w:after="70" w:before="150"/>
        <w:ind w:left="300"/>
      </w:pPr>
      <w:r>
        <w:rPr>
          <w:b/>
          <w:bCs/>
          <w:color w:val="1F3864"/>
          <w:sz w:val="21"/>
          <w:szCs w:val="21"/>
        </w:rPr>
        <w:t xml:space="preserve">［サビ②　全員で］</w:t>
      </w:r>
    </w:p>
    <w:p>
      <w:pPr>
        <w:shd w:fill="F2F7F2" w:val="clear"/>
        <w:spacing w:after="60"/>
        <w:ind w:left="420"/>
      </w:pPr>
      <w:r>
        <w:rPr>
          <w:b/>
          <w:bCs/>
          <w:sz w:val="22"/>
          <w:szCs w:val="22"/>
        </w:rPr>
        <w:t xml:space="preserve">カントリーロード この道 ずっとゆけば</w:t>
      </w:r>
      <w:r>
        <w:rPr>
          <w:color w:val="666666"/>
          <w:sz w:val="18"/>
          <w:szCs w:val="18"/>
        </w:rPr>
        <w:t xml:space="preserve">　　→ 全員が横一列に並び、前へ歩き出す形で</w:t>
      </w:r>
    </w:p>
    <w:p>
      <w:pPr>
        <w:shd w:fill="F2F7F2" w:val="clear"/>
        <w:spacing w:after="60"/>
        <w:ind w:left="420"/>
      </w:pPr>
      <w:r>
        <w:rPr>
          <w:b/>
          <w:bCs/>
          <w:sz w:val="22"/>
          <w:szCs w:val="22"/>
        </w:rPr>
        <w:t xml:space="preserve">あの街に つづいてる 気がする カントリーロード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（歌い終わったら、サビのメロディをハミングで続ける）</w:t>
      </w:r>
    </w:p>
    <w:p>
      <w:pPr>
        <w:shd w:fill="FFF6E5" w:val="clear"/>
        <w:spacing w:after="140" w:before="60"/>
        <w:ind w:left="300"/>
      </w:pPr>
      <w:r>
        <w:rPr>
          <w:sz w:val="19"/>
          <w:szCs w:val="19"/>
        </w:rPr>
        <w:t xml:space="preserve">★同じサビを、はじめは2人で、次に全員で歌う。歌詞は一字も変えていないのに「わたしの道」が「わたしたちの道」に変わる。手話はつけず、歩く動きだけにする</w:t>
      </w:r>
    </w:p>
    <w:p>
      <w:pPr>
        <w:pBdr>
          <w:bottom w:val="single" w:color="1F3864" w:sz="8"/>
        </w:pBdr>
        <w:spacing w:after="120" w:before="300"/>
      </w:pPr>
      <w:r>
        <w:rPr>
          <w:b/>
          <w:bCs/>
          <w:color w:val="1F3864"/>
          <w:sz w:val="24"/>
          <w:szCs w:val="24"/>
        </w:rPr>
        <w:t xml:space="preserve">エピローグ</w:t>
      </w:r>
      <w:r>
        <w:rPr>
          <w:color w:val="666666"/>
          <w:sz w:val="20"/>
          <w:szCs w:val="20"/>
        </w:rPr>
        <w:t xml:space="preserve">　　6:40–7:05　※カントリーロードのハミングが続く中で</w:t>
      </w:r>
    </w:p>
    <w:p>
      <w:pPr>
        <w:spacing w:after="110"/>
        <w:ind w:left="300"/>
      </w:pPr>
      <w:r>
        <w:rPr>
          <w:b/>
          <w:bCs/>
          <w:sz w:val="22"/>
          <w:szCs w:val="22"/>
        </w:rPr>
        <w:t xml:space="preserve">安蒜：</w:t>
      </w:r>
      <w:r>
        <w:rPr>
          <w:sz w:val="22"/>
          <w:szCs w:val="22"/>
        </w:rPr>
        <w:t xml:space="preserve">ひとりぼっちだった ふたりが、おたがいの さみしさを 知りました</w:t>
      </w:r>
    </w:p>
    <w:p>
      <w:pPr>
        <w:spacing w:after="110"/>
        <w:ind w:left="300"/>
      </w:pPr>
      <w:r>
        <w:rPr>
          <w:b/>
          <w:bCs/>
          <w:sz w:val="22"/>
          <w:szCs w:val="22"/>
        </w:rPr>
        <w:t xml:space="preserve">大畑：</w:t>
      </w:r>
      <w:r>
        <w:rPr>
          <w:sz w:val="22"/>
          <w:szCs w:val="22"/>
        </w:rPr>
        <w:t xml:space="preserve">わかりあえたことが、ふたりの 救いに なりました</w:t>
      </w:r>
    </w:p>
    <w:p>
      <w:pPr>
        <w:spacing w:after="110"/>
        <w:ind w:left="300"/>
      </w:pPr>
      <w:r>
        <w:rPr>
          <w:b/>
          <w:bCs/>
          <w:sz w:val="22"/>
          <w:szCs w:val="22"/>
        </w:rPr>
        <w:t xml:space="preserve">吉川：</w:t>
      </w:r>
      <w:r>
        <w:rPr>
          <w:sz w:val="22"/>
          <w:szCs w:val="22"/>
        </w:rPr>
        <w:t xml:space="preserve">ふたりの 織りなす 布は、いつか 誰かを 温めるかも しれません</w:t>
      </w:r>
    </w:p>
    <w:p>
      <w:pPr>
        <w:spacing w:after="110"/>
        <w:ind w:left="300"/>
      </w:pPr>
      <w:r>
        <w:rPr>
          <w:b/>
          <w:bCs/>
          <w:sz w:val="22"/>
          <w:szCs w:val="22"/>
        </w:rPr>
        <w:t xml:space="preserve">大塚：</w:t>
      </w:r>
      <w:r>
        <w:rPr>
          <w:sz w:val="22"/>
          <w:szCs w:val="22"/>
        </w:rPr>
        <w:t xml:space="preserve">温かい心を、あなたに</w:t>
      </w:r>
    </w:p>
    <w:p>
      <w:pPr>
        <w:spacing w:after="110"/>
        <w:ind w:left="300"/>
      </w:pPr>
      <w:r>
        <w:rPr>
          <w:b/>
          <w:bCs/>
          <w:sz w:val="22"/>
          <w:szCs w:val="22"/>
        </w:rPr>
        <w:t xml:space="preserve">全員：</w:t>
      </w:r>
      <w:r>
        <w:rPr>
          <w:sz w:val="22"/>
          <w:szCs w:val="22"/>
        </w:rPr>
        <w:t xml:space="preserve">これで、キボウグループの 発表を 終わります</w:t>
      </w:r>
      <w:r>
        <w:rPr>
          <w:color w:val="666666"/>
          <w:sz w:val="18"/>
          <w:szCs w:val="18"/>
        </w:rPr>
        <w:t xml:space="preserve">　　※13人全員で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（ハミングが静かに終わる。全員で深く一礼）</w:t>
      </w:r>
    </w:p>
    <w:p>
      <w:pPr>
        <w:shd w:fill="FFF6E5" w:val="clear"/>
        <w:spacing w:after="140" w:before="60"/>
        <w:ind w:left="300"/>
      </w:pPr>
      <w:r>
        <w:rPr>
          <w:sz w:val="19"/>
          <w:szCs w:val="19"/>
        </w:rPr>
        <w:t xml:space="preserve">★最後の2行が、糸のサビをそのまま観客へ渡す言い方になっている</w:t>
      </w:r>
    </w:p>
    <w:p>
      <w:pPr>
        <w:shd w:fill="EAF1FB" w:val="clear"/>
        <w:spacing w:after="150" w:before="360"/>
      </w:pPr>
      <w:r>
        <w:rPr>
          <w:b/>
          <w:bCs/>
          <w:color w:val="1F3864"/>
          <w:sz w:val="26"/>
          <w:szCs w:val="26"/>
        </w:rPr>
        <w:t xml:space="preserve">  セリフは ぜんぶで 28</w:t>
      </w:r>
    </w:p>
    <w:p>
      <w:pPr>
        <w:spacing w:after="9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いちばん 多い人でも 5つです。「はっ！」「姫様を お守りしろ！」「これで 発表を 終わります」は みんなで 声を 揃えて 言うので、おぼえるのは かんたんです。</w:t>
      </w:r>
    </w:p>
    <w:p>
      <w:pPr>
        <w:shd w:fill="EAF1FB" w:val="clear"/>
        <w:spacing w:after="150" w:before="360"/>
      </w:pPr>
      <w:r>
        <w:rPr>
          <w:b/>
          <w:bCs/>
          <w:color w:val="1F3864"/>
          <w:sz w:val="26"/>
          <w:szCs w:val="26"/>
        </w:rPr>
        <w:t xml:space="preserve">  先生用メモ</w:t>
      </w:r>
    </w:p>
    <w:tbl>
      <w:tblPr>
        <w:tblW w:type="dxa" w:w="990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3000"/>
        <w:gridCol w:w="6906"/>
      </w:tblGrid>
      <w:tr>
        <w:tc>
          <w:tcPr>
            <w:tcW w:type="dxa" w:w="3000"/>
            <w:shd w:fill="FFF6E5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項目</w:t>
            </w:r>
          </w:p>
        </w:tc>
        <w:tc>
          <w:tcPr>
            <w:tcW w:type="dxa" w:w="6906"/>
            <w:shd w:fill="FFF6E5" w:val="clear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type="dxa" w:w="30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セリフを減らした</w:t>
            </w:r>
          </w:p>
        </w:tc>
        <w:tc>
          <w:tcPr>
            <w:tcW w:type="dxa" w:w="69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前案から9つ減らして全28。ひとり最多でも5つ（姫・剣士）。「はっ！」「姫様をお守りしろ！」などは全員で声を揃えるので個別暗記が不要</w:t>
            </w:r>
          </w:p>
        </w:tc>
      </w:tr>
      <w:tr>
        <w:tc>
          <w:tcPr>
            <w:tcW w:type="dxa" w:w="30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ひとり1つ以上</w:t>
            </w:r>
          </w:p>
        </w:tc>
        <w:tc>
          <w:tcPr>
            <w:tcW w:type="dxa" w:w="69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語り部をウクレレ隊4人（安蒜・大畑・吉川・大塚）に広げ、小西にも1つ配った。西井だけは声が出にくいため、意図的に「声を揃えるところ」専任にしてある</w:t>
            </w:r>
          </w:p>
        </w:tc>
      </w:tr>
      <w:tr>
        <w:tc>
          <w:tcPr>
            <w:tcW w:type="dxa" w:w="30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共感から歌までの間</w:t>
            </w:r>
          </w:p>
        </w:tc>
        <w:tc>
          <w:tcPr>
            <w:tcW w:type="dxa" w:w="69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剣士の「わたしも、同じだ」のあとにセリフのない30秒を置いた。剣を床に置く→姫が王座を降りる→向かい合う→目が合う、をウクレレの1音ずつで運ぶ。ここが尺の調整弁で、長すぎれば20秒に詰められる</w:t>
            </w:r>
          </w:p>
        </w:tc>
      </w:tr>
      <w:tr>
        <w:tc>
          <w:tcPr>
            <w:tcW w:type="dxa" w:w="30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話を単純にした</w:t>
            </w:r>
          </w:p>
        </w:tc>
        <w:tc>
          <w:tcPr>
            <w:tcW w:type="dxa" w:w="69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姫が「顔を上げなさい」と言っても誰も上げない、が唯一の伏線。それが場面5で家来自身の意志で回収される。観客が追うのは『目を見る／見ない』の一本だけ</w:t>
            </w:r>
          </w:p>
        </w:tc>
      </w:tr>
      <w:tr>
        <w:tc>
          <w:tcPr>
            <w:tcW w:type="dxa" w:w="30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奥平が来られない日</w:t>
            </w:r>
          </w:p>
        </w:tc>
        <w:tc>
          <w:tcPr>
            <w:tcW w:type="dxa" w:w="69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田中の女大臣が主役を引き取る。プロローグを「ある国に、冷たい女大臣がいました」に差し替えるだけ</w:t>
            </w:r>
          </w:p>
        </w:tc>
      </w:tr>
      <w:tr>
        <w:tc>
          <w:tcPr>
            <w:tcW w:type="dxa" w:w="30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二宮が来られない日</w:t>
            </w:r>
          </w:p>
        </w:tc>
        <w:tc>
          <w:tcPr>
            <w:tcW w:type="dxa" w:w="69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玉井が剣士。家来頭のセリフは野村が引き取る</w:t>
            </w:r>
          </w:p>
        </w:tc>
      </w:tr>
      <w:tr>
        <w:tc>
          <w:tcPr>
            <w:tcW w:type="dxa" w:w="30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声が小さい</w:t>
            </w:r>
          </w:p>
        </w:tc>
        <w:tc>
          <w:tcPr>
            <w:tcW w:type="dxa" w:w="69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マイクは歌う生徒の前に。ウクレレは生音。Aメロは「1拍目だけポン」、前奏・間奏だけしっかり弾く</w:t>
            </w:r>
          </w:p>
        </w:tc>
      </w:tr>
      <w:tr>
        <w:tc>
          <w:tcPr>
            <w:tcW w:type="dxa" w:w="30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剣の安全</w:t>
            </w:r>
          </w:p>
        </w:tc>
        <w:tc>
          <w:tcPr>
            <w:tcW w:type="dxa" w:w="69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発泡スチロールか新聞紙を丸めたもの。決めポーズなので実際には打ち合わない</w:t>
            </w:r>
          </w:p>
        </w:tc>
      </w:tr>
      <w:tr>
        <w:tc>
          <w:tcPr>
            <w:tcW w:type="dxa" w:w="3000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尺</w:t>
            </w:r>
          </w:p>
        </w:tc>
        <w:tc>
          <w:tcPr>
            <w:tcW w:type="dxa" w:w="6906"/>
            <w:tcMar>
              <w:top w:type="dxa" w:w="85"/>
              <w:left w:type="dxa" w:w="120"/>
              <w:bottom w:type="dxa" w:w="85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実尺7分5秒。8分枠に対し55秒の余裕。出入りと拍手で7分半前後の見込み</w:t>
            </w:r>
          </w:p>
        </w:tc>
      </w:tr>
    </w:tbl>
    <w:p>
      <w:pPr>
        <w:shd w:fill="EAF1FB" w:val="clear"/>
        <w:spacing w:after="150" w:before="360"/>
      </w:pPr>
      <w:r>
        <w:rPr>
          <w:b/>
          <w:bCs/>
          <w:color w:val="1F3864"/>
          <w:sz w:val="26"/>
          <w:szCs w:val="26"/>
        </w:rPr>
        <w:t xml:space="preserve">  歌詞の扱いについて</w:t>
      </w:r>
    </w:p>
    <w:p>
      <w:pPr>
        <w:spacing w:after="90"/>
      </w:pPr>
      <w:r>
        <w:rPr>
          <w:b w:val="false"/>
          <w:bCs w:val="false"/>
          <w:i w:val="false"/>
          <w:iCs w:val="false"/>
          <w:color w:val="666666"/>
          <w:sz w:val="19"/>
          <w:szCs w:val="19"/>
        </w:rPr>
        <w:t xml:space="preserve">上記の歌詞は、動きの指示を書き込むために掲載しています。歌詞カード・プログラム等に印刷して配布する場合は、学校で通常行っている手続き（JASRAC等）にしたがってください。演奏そのものは、入場無料・出演者に報酬がない校内の文化祭であれば著作権法第38条第1項の範囲です。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2026-09-24T13:16:47.477Z</dcterms:created>
  <dcterms:modified xsi:type="dcterms:W3CDTF">2026-09-24T13:16:47.478Z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