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1" w:line="240" w:lineRule="auto"/>
        <w:rPr>
          <w:rFonts w:ascii="Times New Roman" w:cs="Times New Roman" w:eastAsia="Times New Roman" w:hAnsi="Times New Roman"/>
          <w:sz w:val="26"/>
          <w:szCs w:val="26"/>
        </w:rPr>
      </w:pPr>
      <w:r w:rsidDel="00000000" w:rsidR="00000000" w:rsidRPr="00000000">
        <w:rPr>
          <w:rtl w:val="0"/>
        </w:rPr>
      </w:r>
    </w:p>
    <w:tbl>
      <w:tblPr>
        <w:tblStyle w:val="Table1"/>
        <w:tblpPr w:leftFromText="180" w:rightFromText="180" w:topFromText="180" w:bottomFromText="180" w:vertAnchor="text" w:horzAnchor="text" w:tblpX="-60" w:tblpY="0"/>
        <w:tblW w:w="10020.0" w:type="dxa"/>
        <w:jc w:val="left"/>
        <w:tblInd w:w="-21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15"/>
        <w:gridCol w:w="765"/>
        <w:gridCol w:w="1140"/>
        <w:gridCol w:w="1410"/>
        <w:gridCol w:w="2490"/>
        <w:gridCol w:w="2700"/>
        <w:tblGridChange w:id="0">
          <w:tblGrid>
            <w:gridCol w:w="1515"/>
            <w:gridCol w:w="765"/>
            <w:gridCol w:w="1140"/>
            <w:gridCol w:w="1410"/>
            <w:gridCol w:w="2490"/>
            <w:gridCol w:w="2700"/>
          </w:tblGrid>
        </w:tblGridChange>
      </w:tblGrid>
      <w:tr>
        <w:trPr>
          <w:cantSplit w:val="0"/>
          <w:trHeight w:val="328" w:hRule="atLeast"/>
          <w:tblHeader w:val="0"/>
        </w:trPr>
        <w:tc>
          <w:tcPr>
            <w:gridSpan w:val="6"/>
            <w:shd w:fill="7e7e7e" w:val="clear"/>
          </w:tcPr>
          <w:p w:rsidR="00000000" w:rsidDel="00000000" w:rsidP="00000000" w:rsidRDefault="00000000" w:rsidRPr="00000000" w14:paraId="00000002">
            <w:pPr>
              <w:widowControl w:val="0"/>
              <w:spacing w:before="62" w:line="240" w:lineRule="auto"/>
              <w:ind w:left="10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ffff"/>
                <w:sz w:val="26"/>
                <w:szCs w:val="26"/>
                <w:rtl w:val="0"/>
              </w:rPr>
              <w:t xml:space="preserve">1. Thông tin chung</w:t>
            </w:r>
            <w:r w:rsidDel="00000000" w:rsidR="00000000" w:rsidRPr="00000000">
              <w:rPr>
                <w:rtl w:val="0"/>
              </w:rPr>
            </w:r>
          </w:p>
        </w:tc>
      </w:tr>
      <w:tr>
        <w:trPr>
          <w:cantSplit w:val="0"/>
          <w:trHeight w:val="325" w:hRule="atLeast"/>
          <w:tblHeader w:val="0"/>
        </w:trPr>
        <w:tc>
          <w:tcPr>
            <w:gridSpan w:val="2"/>
            <w:shd w:fill="d9d9d9" w:val="clear"/>
          </w:tcPr>
          <w:p w:rsidR="00000000" w:rsidDel="00000000" w:rsidP="00000000" w:rsidRDefault="00000000" w:rsidRPr="00000000" w14:paraId="00000008">
            <w:pPr>
              <w:widowControl w:val="0"/>
              <w:spacing w:before="59" w:line="240" w:lineRule="auto"/>
              <w:ind w:left="10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gridSpan w:val="4"/>
          </w:tcPr>
          <w:p w:rsidR="00000000" w:rsidDel="00000000" w:rsidP="00000000" w:rsidRDefault="00000000" w:rsidRPr="00000000" w14:paraId="0000000A">
            <w:pPr>
              <w:widowControl w:val="0"/>
              <w:spacing w:before="59" w:line="240" w:lineRule="auto"/>
              <w:ind w:left="10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Xây dựng phần mềm quản lý và thu phí ở chung cư Blue Moon</w:t>
            </w:r>
          </w:p>
        </w:tc>
      </w:tr>
      <w:tr>
        <w:trPr>
          <w:cantSplit w:val="0"/>
          <w:trHeight w:val="328" w:hRule="atLeast"/>
          <w:tblHeader w:val="0"/>
        </w:trPr>
        <w:tc>
          <w:tcPr>
            <w:gridSpan w:val="2"/>
            <w:shd w:fill="d9d9d9" w:val="clear"/>
          </w:tcPr>
          <w:p w:rsidR="00000000" w:rsidDel="00000000" w:rsidP="00000000" w:rsidRDefault="00000000" w:rsidRPr="00000000" w14:paraId="0000000E">
            <w:pPr>
              <w:widowControl w:val="0"/>
              <w:spacing w:before="62" w:line="240" w:lineRule="auto"/>
              <w:ind w:left="10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Nhà tài trợ dự án:</w:t>
            </w:r>
          </w:p>
        </w:tc>
        <w:tc>
          <w:tcPr>
            <w:gridSpan w:val="4"/>
          </w:tcPr>
          <w:p w:rsidR="00000000" w:rsidDel="00000000" w:rsidP="00000000" w:rsidRDefault="00000000" w:rsidRPr="00000000" w14:paraId="00000010">
            <w:pPr>
              <w:widowControl w:val="0"/>
              <w:spacing w:before="62" w:line="240" w:lineRule="auto"/>
              <w:ind w:left="10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Thầy Nguyễn Mạnh Tuấn</w:t>
            </w:r>
          </w:p>
        </w:tc>
      </w:tr>
      <w:tr>
        <w:trPr>
          <w:cantSplit w:val="0"/>
          <w:trHeight w:val="326" w:hRule="atLeast"/>
          <w:tblHeader w:val="0"/>
        </w:trPr>
        <w:tc>
          <w:tcPr>
            <w:gridSpan w:val="2"/>
            <w:shd w:fill="d9d9d9" w:val="clear"/>
          </w:tcPr>
          <w:p w:rsidR="00000000" w:rsidDel="00000000" w:rsidP="00000000" w:rsidRDefault="00000000" w:rsidRPr="00000000" w14:paraId="00000014">
            <w:pPr>
              <w:widowControl w:val="0"/>
              <w:spacing w:before="59" w:line="240" w:lineRule="auto"/>
              <w:ind w:left="10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quan tài trợ:</w:t>
            </w:r>
          </w:p>
        </w:tc>
        <w:tc>
          <w:tcPr>
            <w:gridSpan w:val="4"/>
          </w:tcPr>
          <w:p w:rsidR="00000000" w:rsidDel="00000000" w:rsidP="00000000" w:rsidRDefault="00000000" w:rsidRPr="00000000" w14:paraId="00000016">
            <w:pPr>
              <w:widowControl w:val="0"/>
              <w:spacing w:before="59" w:line="240" w:lineRule="auto"/>
              <w:ind w:left="10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ABC</w:t>
            </w:r>
          </w:p>
        </w:tc>
      </w:tr>
      <w:tr>
        <w:trPr>
          <w:cantSplit w:val="0"/>
          <w:trHeight w:val="534" w:hRule="atLeast"/>
          <w:tblHeader w:val="0"/>
        </w:trPr>
        <w:tc>
          <w:tcPr>
            <w:gridSpan w:val="2"/>
            <w:shd w:fill="d9d9d9" w:val="clear"/>
          </w:tcPr>
          <w:p w:rsidR="00000000" w:rsidDel="00000000" w:rsidP="00000000" w:rsidRDefault="00000000" w:rsidRPr="00000000" w14:paraId="0000001A">
            <w:pPr>
              <w:widowControl w:val="0"/>
              <w:spacing w:before="62" w:line="240" w:lineRule="auto"/>
              <w:ind w:left="107" w:right="13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Mức độ ảnh hưởng của dự án:</w:t>
            </w:r>
          </w:p>
        </w:tc>
        <w:tc>
          <w:tcPr>
            <w:gridSpan w:val="4"/>
            <w:shd w:fill="f1f1f1" w:val="clear"/>
          </w:tcPr>
          <w:p w:rsidR="00000000" w:rsidDel="00000000" w:rsidP="00000000" w:rsidRDefault="00000000" w:rsidRPr="00000000" w14:paraId="0000001C">
            <w:pPr>
              <w:widowControl w:val="0"/>
              <w:spacing w:before="62" w:line="240" w:lineRule="auto"/>
              <w:ind w:left="107" w:right="14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nội bộ, thay đổi cách thức quản lý thông tin thu phí và thông tin hộ dân cư ở chung cư Blue Moon</w:t>
            </w:r>
          </w:p>
        </w:tc>
      </w:tr>
      <w:tr>
        <w:trPr>
          <w:cantSplit w:val="0"/>
          <w:trHeight w:val="328" w:hRule="atLeast"/>
          <w:tblHeader w:val="0"/>
        </w:trPr>
        <w:tc>
          <w:tcPr>
            <w:gridSpan w:val="6"/>
            <w:shd w:fill="7e7e7e" w:val="clear"/>
          </w:tcPr>
          <w:p w:rsidR="00000000" w:rsidDel="00000000" w:rsidP="00000000" w:rsidRDefault="00000000" w:rsidRPr="00000000" w14:paraId="00000020">
            <w:pPr>
              <w:widowControl w:val="0"/>
              <w:spacing w:before="59" w:line="240" w:lineRule="auto"/>
              <w:ind w:left="10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ffff"/>
                <w:sz w:val="26"/>
                <w:szCs w:val="26"/>
                <w:rtl w:val="0"/>
              </w:rPr>
              <w:t xml:space="preserve">2. Đội ngũ thực hiện</w:t>
            </w:r>
            <w:r w:rsidDel="00000000" w:rsidR="00000000" w:rsidRPr="00000000">
              <w:rPr>
                <w:rtl w:val="0"/>
              </w:rPr>
            </w:r>
          </w:p>
        </w:tc>
      </w:tr>
      <w:tr>
        <w:trPr>
          <w:cantSplit w:val="0"/>
          <w:trHeight w:val="325" w:hRule="atLeast"/>
          <w:tblHeader w:val="0"/>
        </w:trPr>
        <w:tc>
          <w:tcPr>
            <w:shd w:fill="d9d9d9" w:val="clear"/>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gridSpan w:val="2"/>
            <w:shd w:fill="d9d9d9" w:val="clear"/>
          </w:tcPr>
          <w:p w:rsidR="00000000" w:rsidDel="00000000" w:rsidP="00000000" w:rsidRDefault="00000000" w:rsidRPr="00000000" w14:paraId="00000027">
            <w:pPr>
              <w:widowControl w:val="0"/>
              <w:spacing w:before="59" w:line="240" w:lineRule="auto"/>
              <w:ind w:left="10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d9d9d9" w:val="clear"/>
          </w:tcPr>
          <w:p w:rsidR="00000000" w:rsidDel="00000000" w:rsidP="00000000" w:rsidRDefault="00000000" w:rsidRPr="00000000" w14:paraId="00000029">
            <w:pPr>
              <w:widowControl w:val="0"/>
              <w:spacing w:before="59" w:line="240"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công tác</w:t>
            </w:r>
          </w:p>
        </w:tc>
        <w:tc>
          <w:tcPr>
            <w:shd w:fill="d9d9d9" w:val="clear"/>
          </w:tcPr>
          <w:p w:rsidR="00000000" w:rsidDel="00000000" w:rsidP="00000000" w:rsidRDefault="00000000" w:rsidRPr="00000000" w14:paraId="0000002A">
            <w:pPr>
              <w:widowControl w:val="0"/>
              <w:spacing w:before="59" w:line="240" w:lineRule="auto"/>
              <w:ind w:left="10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Điện thoại</w:t>
            </w:r>
          </w:p>
        </w:tc>
        <w:tc>
          <w:tcPr>
            <w:shd w:fill="d9d9d9" w:val="clear"/>
          </w:tcPr>
          <w:p w:rsidR="00000000" w:rsidDel="00000000" w:rsidP="00000000" w:rsidRDefault="00000000" w:rsidRPr="00000000" w14:paraId="0000002B">
            <w:pPr>
              <w:widowControl w:val="0"/>
              <w:spacing w:before="59" w:line="240" w:lineRule="auto"/>
              <w:ind w:left="10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w:t>
            </w:r>
          </w:p>
        </w:tc>
      </w:tr>
      <w:tr>
        <w:trPr>
          <w:cantSplit w:val="0"/>
          <w:trHeight w:val="532" w:hRule="atLeast"/>
          <w:tblHeader w:val="0"/>
        </w:trPr>
        <w:tc>
          <w:tcPr>
            <w:shd w:fill="f1f1f1" w:val="clear"/>
          </w:tcPr>
          <w:p w:rsidR="00000000" w:rsidDel="00000000" w:rsidP="00000000" w:rsidRDefault="00000000" w:rsidRPr="00000000" w14:paraId="0000002C">
            <w:pPr>
              <w:widowControl w:val="0"/>
              <w:spacing w:before="59" w:line="240" w:lineRule="auto"/>
              <w:ind w:left="107" w:right="15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quản lý dự án:</w:t>
            </w:r>
          </w:p>
        </w:tc>
        <w:tc>
          <w:tcPr>
            <w:gridSpan w:val="2"/>
            <w:tcBorders>
              <w:bottom w:color="000000" w:space="0" w:sz="4" w:val="dotted"/>
              <w:right w:color="000000" w:space="0" w:sz="4" w:val="dotted"/>
            </w:tcBorders>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Khánh Quỳnh </w:t>
            </w:r>
          </w:p>
        </w:tc>
        <w:tc>
          <w:tcPr>
            <w:tcBorders>
              <w:left w:color="000000" w:space="0" w:sz="4" w:val="dotted"/>
              <w:bottom w:color="000000" w:space="0" w:sz="4" w:val="dotted"/>
              <w:right w:color="000000" w:space="0" w:sz="4" w:val="dotted"/>
            </w:tcBorders>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học Bách Khoa Hà Nội  </w:t>
            </w:r>
          </w:p>
        </w:tc>
        <w:tc>
          <w:tcPr>
            <w:tcBorders>
              <w:left w:color="000000" w:space="0" w:sz="4" w:val="dotted"/>
              <w:bottom w:color="000000" w:space="0" w:sz="4" w:val="dotted"/>
              <w:right w:color="000000" w:space="0" w:sz="4" w:val="dotted"/>
            </w:tcBorders>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0135792468 </w:t>
            </w:r>
          </w:p>
        </w:tc>
        <w:tc>
          <w:tcPr>
            <w:tcBorders>
              <w:left w:color="000000" w:space="0" w:sz="4" w:val="dotted"/>
              <w:bottom w:color="000000" w:space="0" w:sz="4" w:val="dotted"/>
            </w:tcBorders>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534" w:hRule="atLeast"/>
          <w:tblHeader w:val="0"/>
        </w:trPr>
        <w:tc>
          <w:tcPr>
            <w:shd w:fill="f1f1f1" w:val="clear"/>
          </w:tcPr>
          <w:p w:rsidR="00000000" w:rsidDel="00000000" w:rsidP="00000000" w:rsidRDefault="00000000" w:rsidRPr="00000000" w14:paraId="00000032">
            <w:pPr>
              <w:widowControl w:val="0"/>
              <w:spacing w:before="62" w:line="240" w:lineRule="auto"/>
              <w:ind w:left="107" w:right="15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dự án:</w:t>
            </w:r>
          </w:p>
        </w:tc>
        <w:tc>
          <w:tcPr>
            <w:gridSpan w:val="2"/>
            <w:tcBorders>
              <w:top w:color="000000" w:space="0" w:sz="4" w:val="dotted"/>
              <w:bottom w:color="000000" w:space="0" w:sz="4" w:val="dotted"/>
              <w:right w:color="000000" w:space="0" w:sz="4" w:val="dotted"/>
            </w:tcBorders>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Hải Anh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học Bách Khoa Hà Nội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0246813579 </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28" w:hRule="atLeast"/>
          <w:tblHeader w:val="0"/>
        </w:trPr>
        <w:tc>
          <w:tcPr>
            <w:tcBorders>
              <w:bottom w:color="000000" w:space="0" w:sz="4" w:val="dotted"/>
              <w:right w:color="000000" w:space="0" w:sz="4" w:val="dotted"/>
            </w:tcBorders>
            <w:shd w:fill="f3f3f3" w:val="clear"/>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Tấn Sang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học Bách Khoa Hà Nội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0123456789 </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28"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Văn Khanh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học Bách Khoa Hà Nội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0987654321 </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26"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widowControl w:val="0"/>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Tuấn Anh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học Bách Khoa Hà Nội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0011223344 </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A">
      <w:pPr>
        <w:widowControl w:val="0"/>
        <w:rPr>
          <w:rFonts w:ascii="Times New Roman" w:cs="Times New Roman" w:eastAsia="Times New Roman" w:hAnsi="Times New Roman"/>
          <w:sz w:val="26"/>
          <w:szCs w:val="26"/>
        </w:rPr>
      </w:pPr>
      <w:r w:rsidDel="00000000" w:rsidR="00000000" w:rsidRPr="00000000">
        <w:rPr>
          <w:rtl w:val="0"/>
        </w:rPr>
      </w:r>
    </w:p>
    <w:tbl>
      <w:tblPr>
        <w:tblStyle w:val="Table2"/>
        <w:tblW w:w="10020.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0020"/>
        <w:tblGridChange w:id="0">
          <w:tblGrid>
            <w:gridCol w:w="10020"/>
          </w:tblGrid>
        </w:tblGridChange>
      </w:tblGrid>
      <w:tr>
        <w:trPr>
          <w:cantSplit w:val="0"/>
          <w:trHeight w:val="328" w:hRule="atLeast"/>
          <w:tblHeader w:val="0"/>
        </w:trPr>
        <w:tc>
          <w:tcPr>
            <w:tcBorders>
              <w:top w:color="000000" w:space="0" w:sz="6" w:val="single"/>
              <w:left w:color="000000" w:space="0" w:sz="6" w:val="single"/>
              <w:bottom w:color="000000" w:space="0" w:sz="6" w:val="single"/>
              <w:right w:color="000000" w:space="0" w:sz="6" w:val="single"/>
            </w:tcBorders>
            <w:shd w:fill="7e7e7e" w:val="clear"/>
          </w:tcPr>
          <w:p w:rsidR="00000000" w:rsidDel="00000000" w:rsidP="00000000" w:rsidRDefault="00000000" w:rsidRPr="00000000" w14:paraId="0000004B">
            <w:pPr>
              <w:widowControl w:val="0"/>
              <w:spacing w:before="59" w:line="240" w:lineRule="auto"/>
              <w:ind w:left="11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color w:val="ffffff"/>
                <w:sz w:val="26"/>
                <w:szCs w:val="26"/>
                <w:rtl w:val="0"/>
              </w:rPr>
              <w:t xml:space="preserve">3. Các bên liên quan khác </w:t>
            </w:r>
            <w:r w:rsidDel="00000000" w:rsidR="00000000" w:rsidRPr="00000000">
              <w:rPr>
                <w:rFonts w:ascii="Times New Roman" w:cs="Times New Roman" w:eastAsia="Times New Roman" w:hAnsi="Times New Roman"/>
                <w:b w:val="1"/>
                <w:i w:val="1"/>
                <w:color w:val="ffffff"/>
                <w:sz w:val="26"/>
                <w:szCs w:val="26"/>
                <w:rtl w:val="0"/>
              </w:rPr>
              <w:t xml:space="preserve">(vai trò, trách nhiệm của các cá nhân và đơn vị tham gia chính trong dự án)</w:t>
            </w:r>
            <w:r w:rsidDel="00000000" w:rsidR="00000000" w:rsidRPr="00000000">
              <w:rPr>
                <w:rtl w:val="0"/>
              </w:rPr>
            </w:r>
          </w:p>
        </w:tc>
      </w:tr>
      <w:tr>
        <w:trPr>
          <w:cantSplit w:val="0"/>
          <w:trHeight w:val="325"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4C">
            <w:pPr>
              <w:widowControl w:val="0"/>
              <w:spacing w:before="57" w:line="240" w:lineRule="auto"/>
              <w:ind w:left="1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diện khách hàng: ông Nguyễn Văn C., trưởng ban quản trị tòa nhà Blue Moon</w:t>
            </w:r>
          </w:p>
        </w:tc>
      </w:tr>
      <w:tr>
        <w:trPr>
          <w:cantSplit w:val="0"/>
          <w:trHeight w:val="328" w:hRule="atLeast"/>
          <w:tblHeader w:val="0"/>
        </w:trPr>
        <w:tc>
          <w:tcPr>
            <w:tcBorders>
              <w:left w:color="000000" w:space="0" w:sz="6" w:val="single"/>
              <w:right w:color="000000" w:space="0" w:sz="6" w:val="single"/>
            </w:tcBorders>
          </w:tcPr>
          <w:p w:rsidR="00000000" w:rsidDel="00000000" w:rsidP="00000000" w:rsidRDefault="00000000" w:rsidRPr="00000000" w14:paraId="0000004D">
            <w:pPr>
              <w:widowControl w:val="0"/>
              <w:spacing w:before="59" w:line="240" w:lineRule="auto"/>
              <w:ind w:left="1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diện người dùng cuối: bà Phạm Thị A., kế toán ban quản trị tòa nhà Blue Moon</w:t>
            </w:r>
          </w:p>
        </w:tc>
      </w:tr>
      <w:tr>
        <w:trPr>
          <w:cantSplit w:val="0"/>
          <w:trHeight w:val="325" w:hRule="atLeast"/>
          <w:tblHeader w:val="0"/>
        </w:trPr>
        <w:tc>
          <w:tcPr>
            <w:tcBorders>
              <w:left w:color="000000" w:space="0" w:sz="6" w:val="single"/>
              <w:right w:color="000000" w:space="0" w:sz="6" w:val="single"/>
            </w:tcBorders>
          </w:tcPr>
          <w:p w:rsidR="00000000" w:rsidDel="00000000" w:rsidP="00000000" w:rsidRDefault="00000000" w:rsidRPr="00000000" w14:paraId="0000004E">
            <w:pPr>
              <w:widowControl w:val="0"/>
              <w:spacing w:before="57" w:line="240" w:lineRule="auto"/>
              <w:ind w:left="1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diện bộ phận kinh doanh: ông Lê Văn B., nhân viên kinh doanh Công ty ABC</w:t>
            </w:r>
          </w:p>
        </w:tc>
      </w:tr>
      <w:tr>
        <w:trPr>
          <w:cantSplit w:val="0"/>
          <w:trHeight w:val="328" w:hRule="atLeast"/>
          <w:tblHeader w:val="0"/>
        </w:trPr>
        <w:tc>
          <w:tcPr>
            <w:tcBorders>
              <w:left w:color="000000" w:space="0" w:sz="6" w:val="single"/>
              <w:right w:color="000000" w:space="0" w:sz="6" w:val="single"/>
            </w:tcBorders>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25" w:hRule="atLeast"/>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28" w:hRule="atLeast"/>
          <w:tblHeader w:val="0"/>
        </w:trPr>
        <w:tc>
          <w:tcPr>
            <w:tcBorders>
              <w:top w:color="000000" w:space="0" w:sz="6" w:val="single"/>
              <w:left w:color="000000" w:space="0" w:sz="6" w:val="single"/>
              <w:bottom w:color="000000" w:space="0" w:sz="6" w:val="single"/>
              <w:right w:color="000000" w:space="0" w:sz="6" w:val="single"/>
            </w:tcBorders>
            <w:shd w:fill="7e7e7e" w:val="clear"/>
          </w:tcPr>
          <w:p w:rsidR="00000000" w:rsidDel="00000000" w:rsidP="00000000" w:rsidRDefault="00000000" w:rsidRPr="00000000" w14:paraId="00000051">
            <w:pPr>
              <w:widowControl w:val="0"/>
              <w:spacing w:before="57" w:line="240" w:lineRule="auto"/>
              <w:ind w:left="11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ffff"/>
                <w:sz w:val="26"/>
                <w:szCs w:val="26"/>
                <w:rtl w:val="0"/>
              </w:rPr>
              <w:t xml:space="preserve">4. Tuyên bố phạm vi dự án</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52">
            <w:pPr>
              <w:widowControl w:val="0"/>
              <w:spacing w:before="53"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widowControl w:val="0"/>
              <w:spacing w:line="240" w:lineRule="auto"/>
              <w:ind w:left="11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Bối cảnh và động cơ </w:t>
            </w:r>
            <w:r w:rsidDel="00000000" w:rsidR="00000000" w:rsidRPr="00000000">
              <w:rPr>
                <w:rFonts w:ascii="Times New Roman" w:cs="Times New Roman" w:eastAsia="Times New Roman" w:hAnsi="Times New Roman"/>
                <w:i w:val="1"/>
                <w:sz w:val="26"/>
                <w:szCs w:val="26"/>
                <w:rtl w:val="0"/>
              </w:rPr>
              <w:t xml:space="preserve">Mô tả bối cảnh, động cơ thực hiện dự án</w:t>
            </w:r>
          </w:p>
        </w:tc>
      </w:tr>
      <w:tr>
        <w:trPr>
          <w:cantSplit w:val="0"/>
          <w:trHeight w:val="8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widowControl w:val="0"/>
              <w:spacing w:before="16"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widowControl w:val="0"/>
              <w:spacing w:line="206" w:lineRule="auto"/>
              <w:ind w:left="110" w:right="18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Ban quản trị chung cư BlueMoon đang quản lý việc thu phí theo phương thức thủ công, có sử dụng một số công cụ hỗ trợ như Excel nhưng hiệu quả quản lý chưa cao. Ban quản trị có nhu cầu xây dựng một phần mềm quản lý thu các loại phí tại chung cư BlueMoon, cũng như hỗ trợ các công việc quản lý khác tại chung cư được thông suốt.</w:t>
            </w:r>
          </w:p>
        </w:tc>
      </w:tr>
      <w:tr>
        <w:trPr>
          <w:cantSplit w:val="0"/>
          <w:trHeight w:val="524"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56">
            <w:pPr>
              <w:widowControl w:val="0"/>
              <w:spacing w:before="53"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widowControl w:val="0"/>
              <w:spacing w:line="240" w:lineRule="auto"/>
              <w:ind w:left="11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Mục đích của dự án </w:t>
            </w:r>
            <w:r w:rsidDel="00000000" w:rsidR="00000000" w:rsidRPr="00000000">
              <w:rPr>
                <w:rFonts w:ascii="Times New Roman" w:cs="Times New Roman" w:eastAsia="Times New Roman" w:hAnsi="Times New Roman"/>
                <w:i w:val="1"/>
                <w:sz w:val="26"/>
                <w:szCs w:val="26"/>
                <w:rtl w:val="0"/>
              </w:rPr>
              <w:t xml:space="preserve">Mô tả các nhu cầu nghiệp vụ cần giải quyết</w:t>
            </w:r>
          </w:p>
        </w:tc>
      </w:tr>
      <w:tr>
        <w:trPr>
          <w:cantSplit w:val="0"/>
          <w:trHeight w:val="76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widowControl w:val="0"/>
              <w:spacing w:before="57" w:line="240" w:lineRule="auto"/>
              <w:ind w:left="110" w:right="18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phần mềm hỗ trợ ban quản trị chung cư BlueMoon quản lý thông tin về các loại phí cần đóng góp (phí chung cư, phí dịch vụ, tiền thu hộ, khoản đóng góp) của các hộ gia đình, quản lý thông tin về các hộ gia đình (hộ khẩu) và nhân dân (nhân khẩu) đang sinh sống tại chung cư.</w:t>
            </w:r>
          </w:p>
        </w:tc>
      </w:tr>
      <w:tr>
        <w:trPr>
          <w:cantSplit w:val="0"/>
          <w:trHeight w:val="445"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59">
            <w:pPr>
              <w:widowControl w:val="0"/>
              <w:spacing w:before="53"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widowControl w:val="0"/>
              <w:spacing w:line="189" w:lineRule="auto"/>
              <w:ind w:left="11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Mục tiêu </w:t>
            </w:r>
            <w:r w:rsidDel="00000000" w:rsidR="00000000" w:rsidRPr="00000000">
              <w:rPr>
                <w:rFonts w:ascii="Times New Roman" w:cs="Times New Roman" w:eastAsia="Times New Roman" w:hAnsi="Times New Roman"/>
                <w:i w:val="1"/>
                <w:sz w:val="26"/>
                <w:szCs w:val="26"/>
                <w:rtl w:val="0"/>
              </w:rPr>
              <w:t xml:space="preserve">Mô tả các kết quả mong muốn đạt được theo cách có thể đo lường được</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widowControl w:val="0"/>
              <w:spacing w:before="60" w:line="240" w:lineRule="auto"/>
              <w:ind w:left="1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phải:</w:t>
            </w:r>
          </w:p>
          <w:p w:rsidR="00000000" w:rsidDel="00000000" w:rsidP="00000000" w:rsidRDefault="00000000" w:rsidRPr="00000000" w14:paraId="0000005C">
            <w:pPr>
              <w:widowControl w:val="0"/>
              <w:numPr>
                <w:ilvl w:val="0"/>
                <w:numId w:val="4"/>
              </w:numPr>
              <w:tabs>
                <w:tab w:val="left" w:leader="none" w:pos="214"/>
              </w:tabs>
              <w:spacing w:before="59" w:line="240" w:lineRule="auto"/>
              <w:ind w:left="214" w:hanging="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được 100% các loại phí cần thu.</w:t>
            </w:r>
          </w:p>
          <w:p w:rsidR="00000000" w:rsidDel="00000000" w:rsidP="00000000" w:rsidRDefault="00000000" w:rsidRPr="00000000" w14:paraId="0000005D">
            <w:pPr>
              <w:widowControl w:val="0"/>
              <w:tabs>
                <w:tab w:val="left" w:leader="none" w:pos="214"/>
              </w:tabs>
              <w:spacing w:before="60" w:line="240" w:lineRule="auto"/>
              <w:ind w:left="110" w:right="38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được 100% thông tin về các hộ gia đình sinh sống tại chung cư BlueMoon và các biến động nhân khẩu liên quan đến từng căn hộ.</w:t>
            </w:r>
          </w:p>
        </w:tc>
      </w:tr>
      <w:tr>
        <w:trPr>
          <w:cantSplit w:val="0"/>
          <w:trHeight w:val="445"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5E">
            <w:pPr>
              <w:widowControl w:val="0"/>
              <w:spacing w:before="53"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widowControl w:val="0"/>
              <w:spacing w:line="189" w:lineRule="auto"/>
              <w:ind w:left="11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Sản phẩm bàn giao </w:t>
            </w:r>
            <w:r w:rsidDel="00000000" w:rsidR="00000000" w:rsidRPr="00000000">
              <w:rPr>
                <w:rFonts w:ascii="Times New Roman" w:cs="Times New Roman" w:eastAsia="Times New Roman" w:hAnsi="Times New Roman"/>
                <w:i w:val="1"/>
                <w:sz w:val="26"/>
                <w:szCs w:val="26"/>
                <w:rtl w:val="0"/>
              </w:rPr>
              <w:t xml:space="preserve">Liệt kê danh sách các đầu mục sản phẩm cần bàn giao</w:t>
            </w:r>
          </w:p>
        </w:tc>
      </w:tr>
      <w:tr>
        <w:trPr>
          <w:cantSplit w:val="0"/>
          <w:trHeight w:val="207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widowControl w:val="0"/>
              <w:spacing w:line="204" w:lineRule="auto"/>
              <w:ind w:left="1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khách hàng:</w:t>
            </w:r>
          </w:p>
          <w:p w:rsidR="00000000" w:rsidDel="00000000" w:rsidP="00000000" w:rsidRDefault="00000000" w:rsidRPr="00000000" w14:paraId="00000061">
            <w:pPr>
              <w:widowControl w:val="0"/>
              <w:numPr>
                <w:ilvl w:val="0"/>
                <w:numId w:val="1"/>
              </w:numPr>
              <w:tabs>
                <w:tab w:val="left" w:leader="none" w:pos="214"/>
              </w:tabs>
              <w:spacing w:before="2" w:line="20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cài đặt phần mềm hoàn chỉnh cho các máy tính cá nhân sử dụng các phiên bản khác nhau của hệ điều hành Windows</w:t>
            </w:r>
          </w:p>
          <w:p w:rsidR="00000000" w:rsidDel="00000000" w:rsidP="00000000" w:rsidRDefault="00000000" w:rsidRPr="00000000" w14:paraId="00000062">
            <w:pPr>
              <w:widowControl w:val="0"/>
              <w:numPr>
                <w:ilvl w:val="0"/>
                <w:numId w:val="1"/>
              </w:numPr>
              <w:tabs>
                <w:tab w:val="left" w:leader="none" w:pos="214"/>
              </w:tabs>
              <w:spacing w:line="20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Chứng nhận Bản quyền phần mềm</w:t>
            </w:r>
          </w:p>
          <w:p w:rsidR="00000000" w:rsidDel="00000000" w:rsidP="00000000" w:rsidRDefault="00000000" w:rsidRPr="00000000" w14:paraId="00000063">
            <w:pPr>
              <w:widowControl w:val="0"/>
              <w:numPr>
                <w:ilvl w:val="0"/>
                <w:numId w:val="1"/>
              </w:numPr>
              <w:tabs>
                <w:tab w:val="left" w:leader="none" w:pos="214"/>
              </w:tabs>
              <w:spacing w:line="20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Hướng dẫn sử dụng</w:t>
            </w:r>
          </w:p>
          <w:p w:rsidR="00000000" w:rsidDel="00000000" w:rsidP="00000000" w:rsidRDefault="00000000" w:rsidRPr="00000000" w14:paraId="00000064">
            <w:pPr>
              <w:widowControl w:val="0"/>
              <w:numPr>
                <w:ilvl w:val="0"/>
                <w:numId w:val="1"/>
              </w:numPr>
              <w:tabs>
                <w:tab w:val="left" w:leader="none" w:pos="214"/>
              </w:tabs>
              <w:spacing w:line="240" w:lineRule="auto"/>
              <w:ind w:left="720" w:right="60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Hướng dẫn cài đặt </w:t>
            </w:r>
          </w:p>
          <w:p w:rsidR="00000000" w:rsidDel="00000000" w:rsidP="00000000" w:rsidRDefault="00000000" w:rsidRPr="00000000" w14:paraId="00000065">
            <w:pPr>
              <w:widowControl w:val="0"/>
              <w:tabs>
                <w:tab w:val="left" w:leader="none" w:pos="214"/>
              </w:tabs>
              <w:spacing w:line="240" w:lineRule="auto"/>
              <w:ind w:left="110" w:right="777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chủ đầu tư:</w:t>
            </w:r>
          </w:p>
          <w:p w:rsidR="00000000" w:rsidDel="00000000" w:rsidP="00000000" w:rsidRDefault="00000000" w:rsidRPr="00000000" w14:paraId="00000066">
            <w:pPr>
              <w:widowControl w:val="0"/>
              <w:numPr>
                <w:ilvl w:val="0"/>
                <w:numId w:val="2"/>
              </w:numPr>
              <w:tabs>
                <w:tab w:val="left" w:leader="none" w:pos="214"/>
              </w:tabs>
              <w:spacing w:line="20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nguồn phần mềm</w:t>
            </w:r>
          </w:p>
          <w:p w:rsidR="00000000" w:rsidDel="00000000" w:rsidP="00000000" w:rsidRDefault="00000000" w:rsidRPr="00000000" w14:paraId="00000067">
            <w:pPr>
              <w:widowControl w:val="0"/>
              <w:numPr>
                <w:ilvl w:val="0"/>
                <w:numId w:val="2"/>
              </w:numPr>
              <w:tabs>
                <w:tab w:val="left" w:leader="none" w:pos="214"/>
              </w:tabs>
              <w:spacing w:line="240" w:lineRule="auto"/>
              <w:ind w:left="720" w:right="39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tài liệu kỹ thuật: tài liệu đặc tả yêu cầu, tài liệu phân tích thiết kế, tài liệu kiểm thử, tài liệu mô tả cấu trúc mã nguồn, API docs</w:t>
            </w:r>
          </w:p>
          <w:p w:rsidR="00000000" w:rsidDel="00000000" w:rsidP="00000000" w:rsidRDefault="00000000" w:rsidRPr="00000000" w14:paraId="00000068">
            <w:pPr>
              <w:widowControl w:val="0"/>
              <w:numPr>
                <w:ilvl w:val="0"/>
                <w:numId w:val="2"/>
              </w:numPr>
              <w:tabs>
                <w:tab w:val="left" w:leader="none" w:pos="214"/>
              </w:tabs>
              <w:spacing w:line="19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tài liệu dự án</w:t>
            </w:r>
          </w:p>
        </w:tc>
      </w:tr>
      <w:tr>
        <w:trPr>
          <w:cantSplit w:val="0"/>
          <w:trHeight w:val="445"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69">
            <w:pPr>
              <w:widowControl w:val="0"/>
              <w:spacing w:before="53"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widowControl w:val="0"/>
              <w:spacing w:line="189" w:lineRule="auto"/>
              <w:ind w:left="11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Phạm vi </w:t>
            </w:r>
            <w:r w:rsidDel="00000000" w:rsidR="00000000" w:rsidRPr="00000000">
              <w:rPr>
                <w:rFonts w:ascii="Times New Roman" w:cs="Times New Roman" w:eastAsia="Times New Roman" w:hAnsi="Times New Roman"/>
                <w:i w:val="1"/>
                <w:sz w:val="26"/>
                <w:szCs w:val="26"/>
                <w:rtl w:val="0"/>
              </w:rPr>
              <w:t xml:space="preserve">Liệt kê những gì dự án sẽ làm hoặc không làm</w:t>
            </w:r>
          </w:p>
        </w:tc>
      </w:tr>
      <w:tr>
        <w:trPr>
          <w:cantSplit w:val="0"/>
          <w:trHeight w:val="186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widowControl w:val="0"/>
              <w:spacing w:before="57" w:line="240" w:lineRule="auto"/>
              <w:ind w:left="110" w:right="18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dự án bao gồm các công việc đặc tả yêu cầu, phân tích, thiết kế, lập trình, kiểm thử và triển khai phần mềm; không bao gồm việc nhập liệu thông tin đầu vào cho phần mềm như nhân khẩu, hộ khẩu, các loại phí.</w:t>
            </w:r>
          </w:p>
          <w:p w:rsidR="00000000" w:rsidDel="00000000" w:rsidP="00000000" w:rsidRDefault="00000000" w:rsidRPr="00000000" w14:paraId="0000006C">
            <w:pPr>
              <w:widowControl w:val="0"/>
              <w:spacing w:before="61" w:line="240" w:lineRule="auto"/>
              <w:ind w:left="1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sản phẩm: phần mềm gồm 3 module chính:</w:t>
            </w:r>
          </w:p>
          <w:p w:rsidR="00000000" w:rsidDel="00000000" w:rsidP="00000000" w:rsidRDefault="00000000" w:rsidRPr="00000000" w14:paraId="0000006D">
            <w:pPr>
              <w:widowControl w:val="0"/>
              <w:numPr>
                <w:ilvl w:val="0"/>
                <w:numId w:val="7"/>
              </w:numPr>
              <w:tabs>
                <w:tab w:val="left" w:leader="none" w:pos="214"/>
              </w:tabs>
              <w:spacing w:before="60" w:line="240" w:lineRule="auto"/>
              <w:ind w:left="214" w:hanging="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Module quản lý thu phí</w:t>
            </w:r>
          </w:p>
          <w:p w:rsidR="00000000" w:rsidDel="00000000" w:rsidP="00000000" w:rsidRDefault="00000000" w:rsidRPr="00000000" w14:paraId="0000006E">
            <w:pPr>
              <w:widowControl w:val="0"/>
              <w:numPr>
                <w:ilvl w:val="0"/>
                <w:numId w:val="7"/>
              </w:numPr>
              <w:tabs>
                <w:tab w:val="left" w:leader="none" w:pos="214"/>
              </w:tabs>
              <w:spacing w:before="59" w:line="240" w:lineRule="auto"/>
              <w:ind w:left="214" w:hanging="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Module quản lý người dùng</w:t>
            </w:r>
          </w:p>
          <w:p w:rsidR="00000000" w:rsidDel="00000000" w:rsidP="00000000" w:rsidRDefault="00000000" w:rsidRPr="00000000" w14:paraId="0000006F">
            <w:pPr>
              <w:widowControl w:val="0"/>
              <w:numPr>
                <w:ilvl w:val="0"/>
                <w:numId w:val="7"/>
              </w:numPr>
              <w:tabs>
                <w:tab w:val="left" w:leader="none" w:pos="214"/>
              </w:tabs>
              <w:spacing w:before="62" w:line="240" w:lineRule="auto"/>
              <w:ind w:left="214" w:hanging="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Module quản lý hộ gia đình</w:t>
            </w:r>
          </w:p>
        </w:tc>
      </w:tr>
    </w:tbl>
    <w:p w:rsidR="00000000" w:rsidDel="00000000" w:rsidP="00000000" w:rsidRDefault="00000000" w:rsidRPr="00000000" w14:paraId="0000007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6"/>
          <w:szCs w:val="26"/>
        </w:rPr>
      </w:pPr>
      <w:r w:rsidDel="00000000" w:rsidR="00000000" w:rsidRPr="00000000">
        <w:rPr>
          <w:rtl w:val="0"/>
        </w:rPr>
      </w:r>
    </w:p>
    <w:tbl>
      <w:tblPr>
        <w:tblStyle w:val="Table3"/>
        <w:tblpPr w:leftFromText="180" w:rightFromText="180" w:topFromText="180" w:bottomFromText="180" w:vertAnchor="text" w:horzAnchor="text" w:tblpX="-120" w:tblpY="0"/>
        <w:tblW w:w="10215.0" w:type="dxa"/>
        <w:jc w:val="left"/>
        <w:tblInd w:w="44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0"/>
        <w:gridCol w:w="3855"/>
        <w:gridCol w:w="2430"/>
        <w:gridCol w:w="3705"/>
        <w:gridCol w:w="105"/>
        <w:tblGridChange w:id="0">
          <w:tblGrid>
            <w:gridCol w:w="120"/>
            <w:gridCol w:w="3855"/>
            <w:gridCol w:w="2430"/>
            <w:gridCol w:w="3705"/>
            <w:gridCol w:w="105"/>
          </w:tblGrid>
        </w:tblGridChange>
      </w:tblGrid>
      <w:tr>
        <w:trPr>
          <w:cantSplit w:val="0"/>
          <w:trHeight w:val="446" w:hRule="atLeast"/>
          <w:tblHeader w:val="0"/>
        </w:trPr>
        <w:tc>
          <w:tcPr>
            <w:gridSpan w:val="5"/>
            <w:shd w:fill="f1f1f1" w:val="clear"/>
          </w:tcPr>
          <w:p w:rsidR="00000000" w:rsidDel="00000000" w:rsidP="00000000" w:rsidRDefault="00000000" w:rsidRPr="00000000" w14:paraId="00000073">
            <w:pPr>
              <w:widowControl w:val="0"/>
              <w:spacing w:before="1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widowControl w:val="0"/>
              <w:spacing w:line="200" w:lineRule="auto"/>
              <w:ind w:left="10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Ngân sách</w:t>
            </w:r>
          </w:p>
        </w:tc>
      </w:tr>
      <w:tr>
        <w:trPr>
          <w:cantSplit w:val="0"/>
          <w:trHeight w:val="448" w:hRule="atLeast"/>
          <w:tblHeader w:val="0"/>
        </w:trPr>
        <w:tc>
          <w:tcPr>
            <w:gridSpan w:val="5"/>
          </w:tcPr>
          <w:p w:rsidR="00000000" w:rsidDel="00000000" w:rsidP="00000000" w:rsidRDefault="00000000" w:rsidRPr="00000000" w14:paraId="00000079">
            <w:pPr>
              <w:widowControl w:val="0"/>
              <w:spacing w:before="1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widowControl w:val="0"/>
              <w:spacing w:line="203" w:lineRule="auto"/>
              <w:ind w:left="10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Ngân sách của dự án là 150.000.000 đồng, bao gồm kinh phí xây dựng phần mềm, quản lý dự án và kinh phí dự phòng.</w:t>
            </w:r>
          </w:p>
        </w:tc>
      </w:tr>
      <w:tr>
        <w:trPr>
          <w:cantSplit w:val="0"/>
          <w:trHeight w:val="445" w:hRule="atLeast"/>
          <w:tblHeader w:val="0"/>
        </w:trPr>
        <w:tc>
          <w:tcPr>
            <w:gridSpan w:val="5"/>
            <w:shd w:fill="f1f1f1" w:val="clear"/>
          </w:tcPr>
          <w:p w:rsidR="00000000" w:rsidDel="00000000" w:rsidP="00000000" w:rsidRDefault="00000000" w:rsidRPr="00000000" w14:paraId="0000007F">
            <w:pPr>
              <w:widowControl w:val="0"/>
              <w:spacing w:before="41"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widowControl w:val="0"/>
              <w:spacing w:line="200" w:lineRule="auto"/>
              <w:ind w:left="107"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Lịch trình thực hiện </w:t>
            </w:r>
            <w:r w:rsidDel="00000000" w:rsidR="00000000" w:rsidRPr="00000000">
              <w:rPr>
                <w:rFonts w:ascii="Times New Roman" w:cs="Times New Roman" w:eastAsia="Times New Roman" w:hAnsi="Times New Roman"/>
                <w:i w:val="1"/>
                <w:sz w:val="26"/>
                <w:szCs w:val="26"/>
                <w:rtl w:val="0"/>
              </w:rPr>
              <w:t xml:space="preserve">Các mốc thời gian chính (bắt đầu, kết thúc) cho các pha trong dự án và các mốc khác</w:t>
            </w:r>
          </w:p>
        </w:tc>
      </w:tr>
      <w:tr>
        <w:trPr>
          <w:cantSplit w:val="0"/>
          <w:trHeight w:val="566.8984375" w:hRule="atLeast"/>
          <w:tblHeader w:val="0"/>
        </w:trPr>
        <w:tc>
          <w:tcPr>
            <w:gridSpan w:val="5"/>
          </w:tcPr>
          <w:p w:rsidR="00000000" w:rsidDel="00000000" w:rsidP="00000000" w:rsidRDefault="00000000" w:rsidRPr="00000000" w14:paraId="00000085">
            <w:pPr>
              <w:widowControl w:val="0"/>
              <w:spacing w:before="45" w:line="240" w:lineRule="auto"/>
              <w:ind w:left="10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được thực hiện trong quý IV 2025.</w:t>
            </w:r>
          </w:p>
          <w:p w:rsidR="00000000" w:rsidDel="00000000" w:rsidP="00000000" w:rsidRDefault="00000000" w:rsidRPr="00000000" w14:paraId="00000086">
            <w:pPr>
              <w:widowControl w:val="0"/>
              <w:numPr>
                <w:ilvl w:val="0"/>
                <w:numId w:val="3"/>
              </w:numPr>
              <w:tabs>
                <w:tab w:val="left" w:leader="none" w:pos="211"/>
              </w:tabs>
              <w:spacing w:before="59" w:line="240" w:lineRule="auto"/>
              <w:ind w:left="211" w:hanging="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giao phiên bản thử nghiệm (First user acceptance test): 30/11/2025</w:t>
            </w:r>
          </w:p>
          <w:p w:rsidR="00000000" w:rsidDel="00000000" w:rsidP="00000000" w:rsidRDefault="00000000" w:rsidRPr="00000000" w14:paraId="00000087">
            <w:pPr>
              <w:widowControl w:val="0"/>
              <w:numPr>
                <w:ilvl w:val="0"/>
                <w:numId w:val="3"/>
              </w:numPr>
              <w:tabs>
                <w:tab w:val="left" w:leader="none" w:pos="211"/>
              </w:tabs>
              <w:spacing w:before="62" w:line="240" w:lineRule="auto"/>
              <w:ind w:left="211" w:hanging="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giao phiên bản chính thức (Second user acceptance test): 15/12/2025</w:t>
            </w:r>
          </w:p>
          <w:p w:rsidR="00000000" w:rsidDel="00000000" w:rsidP="00000000" w:rsidRDefault="00000000" w:rsidRPr="00000000" w14:paraId="00000088">
            <w:pPr>
              <w:widowControl w:val="0"/>
              <w:numPr>
                <w:ilvl w:val="0"/>
                <w:numId w:val="3"/>
              </w:numPr>
              <w:tabs>
                <w:tab w:val="left" w:leader="none" w:pos="211"/>
              </w:tabs>
              <w:spacing w:before="60" w:line="240" w:lineRule="auto"/>
              <w:ind w:left="211" w:hanging="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hoàn thành: 30/12/2025</w:t>
            </w:r>
          </w:p>
        </w:tc>
      </w:tr>
      <w:tr>
        <w:trPr>
          <w:cantSplit w:val="0"/>
          <w:trHeight w:val="440" w:hRule="atLeast"/>
          <w:tblHeader w:val="0"/>
        </w:trPr>
        <w:tc>
          <w:tcPr>
            <w:gridSpan w:val="5"/>
            <w:tcBorders>
              <w:bottom w:color="000000" w:space="0" w:sz="12" w:val="single"/>
            </w:tcBorders>
            <w:shd w:fill="f1f1f1" w:val="clear"/>
          </w:tcPr>
          <w:p w:rsidR="00000000" w:rsidDel="00000000" w:rsidP="00000000" w:rsidRDefault="00000000" w:rsidRPr="00000000" w14:paraId="0000008D">
            <w:pPr>
              <w:widowControl w:val="0"/>
              <w:spacing w:before="41"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widowControl w:val="0"/>
              <w:spacing w:line="195" w:lineRule="auto"/>
              <w:ind w:left="107"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Rủi ro và giả định </w:t>
            </w:r>
            <w:r w:rsidDel="00000000" w:rsidR="00000000" w:rsidRPr="00000000">
              <w:rPr>
                <w:rFonts w:ascii="Times New Roman" w:cs="Times New Roman" w:eastAsia="Times New Roman" w:hAnsi="Times New Roman"/>
                <w:i w:val="1"/>
                <w:sz w:val="26"/>
                <w:szCs w:val="26"/>
                <w:rtl w:val="0"/>
              </w:rPr>
              <w:t xml:space="preserve">Liệt kê các trở ngại có thể khiến dự án thất bại</w:t>
            </w:r>
          </w:p>
        </w:tc>
      </w:tr>
      <w:tr>
        <w:trPr>
          <w:cantSplit w:val="0"/>
          <w:trHeight w:val="328" w:hRule="atLeast"/>
          <w:tblHeader w:val="0"/>
        </w:trPr>
        <w:tc>
          <w:tcPr>
            <w:tcBorders>
              <w:top w:color="000000" w:space="0" w:sz="12" w:val="single"/>
              <w:bottom w:color="000000" w:space="0" w:sz="0" w:val="nil"/>
              <w:right w:color="000000" w:space="0" w:sz="4" w:val="single"/>
            </w:tcBorders>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7e7e7e" w:val="clear"/>
          </w:tcPr>
          <w:p w:rsidR="00000000" w:rsidDel="00000000" w:rsidP="00000000" w:rsidRDefault="00000000" w:rsidRPr="00000000" w14:paraId="00000094">
            <w:pPr>
              <w:widowControl w:val="0"/>
              <w:spacing w:before="47" w:line="240" w:lineRule="auto"/>
              <w:ind w:left="109"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ffff"/>
                <w:sz w:val="26"/>
                <w:szCs w:val="26"/>
                <w:rtl w:val="0"/>
              </w:rPr>
              <w:t xml:space="preserve">Rủi ro / Giả định</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7e7e7e" w:val="clear"/>
          </w:tcPr>
          <w:p w:rsidR="00000000" w:rsidDel="00000000" w:rsidP="00000000" w:rsidRDefault="00000000" w:rsidRPr="00000000" w14:paraId="00000095">
            <w:pPr>
              <w:widowControl w:val="0"/>
              <w:spacing w:before="47" w:line="240" w:lineRule="auto"/>
              <w:ind w:left="109"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ffff"/>
                <w:sz w:val="26"/>
                <w:szCs w:val="26"/>
                <w:rtl w:val="0"/>
              </w:rPr>
              <w:t xml:space="preserve">Xác suất xảy ra</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7e7e7e" w:val="clear"/>
          </w:tcPr>
          <w:p w:rsidR="00000000" w:rsidDel="00000000" w:rsidP="00000000" w:rsidRDefault="00000000" w:rsidRPr="00000000" w14:paraId="00000096">
            <w:pPr>
              <w:widowControl w:val="0"/>
              <w:spacing w:before="47" w:line="240" w:lineRule="auto"/>
              <w:ind w:left="11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ffff"/>
                <w:sz w:val="26"/>
                <w:szCs w:val="26"/>
                <w:rtl w:val="0"/>
              </w:rPr>
              <w:t xml:space="preserve">Tác động</w:t>
            </w:r>
            <w:r w:rsidDel="00000000" w:rsidR="00000000" w:rsidRPr="00000000">
              <w:rPr>
                <w:rtl w:val="0"/>
              </w:rPr>
            </w:r>
          </w:p>
        </w:tc>
        <w:tc>
          <w:tcPr>
            <w:tcBorders>
              <w:top w:color="000000" w:space="0" w:sz="12" w:val="single"/>
              <w:left w:color="000000" w:space="0" w:sz="4" w:val="single"/>
              <w:bottom w:color="000000" w:space="0" w:sz="0" w:val="nil"/>
            </w:tcBorders>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28"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widowControl w:val="0"/>
              <w:spacing w:before="48" w:line="240" w:lineRule="auto"/>
              <w:ind w:left="1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Rủi ro kỹ thuật:lỗi phần mềm, lỗ hổng bảo mật, khó khăn trong tích hợp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xuất cao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Gây gián đoạn hệ thống, mất dữ liệu, tăng chi phí sửa lỗi, ảnh hưởng đến uy tín</w:t>
            </w:r>
          </w:p>
        </w:tc>
        <w:tc>
          <w:tcPr>
            <w:tcBorders>
              <w:top w:color="000000" w:space="0" w:sz="0" w:val="nil"/>
              <w:left w:color="000000" w:space="0" w:sz="4" w:val="single"/>
              <w:bottom w:color="000000" w:space="0" w:sz="0" w:val="nil"/>
            </w:tcBorders>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2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widowControl w:val="0"/>
              <w:spacing w:before="45" w:line="240" w:lineRule="auto"/>
              <w:ind w:left="1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Rủi ro chi phí: vượt ngân sách, chi phí phát sinh ngoài dự kiến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suất cao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Ảnh hưởng đến lợi nhuận, kéo dài thời gian dự án, giảm chất lượng sản phẩm</w:t>
            </w:r>
          </w:p>
        </w:tc>
        <w:tc>
          <w:tcPr>
            <w:tcBorders>
              <w:top w:color="000000" w:space="0" w:sz="0" w:val="nil"/>
              <w:left w:color="000000" w:space="0" w:sz="4" w:val="single"/>
              <w:bottom w:color="000000" w:space="0" w:sz="0" w:val="nil"/>
            </w:tcBorders>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25"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widowControl w:val="0"/>
              <w:spacing w:before="45" w:line="240" w:lineRule="auto"/>
              <w:ind w:left="1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định về nhân lực: thiếu hụt nhân sự, trình độ không đáp ứng yêu cầu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suất trung bình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năng suất, ảnh hưởng tiến độ, tăng chi phí đào tạo</w:t>
            </w:r>
          </w:p>
        </w:tc>
        <w:tc>
          <w:tcPr>
            <w:tcBorders>
              <w:top w:color="000000" w:space="0" w:sz="0" w:val="nil"/>
              <w:left w:color="000000" w:space="0" w:sz="4" w:val="single"/>
              <w:bottom w:color="000000" w:space="0" w:sz="0" w:val="nil"/>
            </w:tcBorders>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28"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định về máy móc thiết bị: hệ thống phần cứng hoặc phần mềm không đáp ứng yêu cầu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suất trung bình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Gây gián đoạn công việc, làm giảm hiệu suất phát triển, tăng chi phí nâng cấp</w:t>
            </w:r>
          </w:p>
        </w:tc>
        <w:tc>
          <w:tcPr>
            <w:tcBorders>
              <w:top w:color="000000" w:space="0" w:sz="0" w:val="nil"/>
              <w:left w:color="000000" w:space="0" w:sz="4" w:val="single"/>
              <w:bottom w:color="000000" w:space="0" w:sz="0" w:val="nil"/>
            </w:tcBorders>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1213"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widowControl w:val="0"/>
              <w:spacing w:before="45" w:line="240" w:lineRule="auto"/>
              <w:ind w:left="1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định về khách hàng:</w:t>
            </w:r>
          </w:p>
          <w:p w:rsidR="00000000" w:rsidDel="00000000" w:rsidP="00000000" w:rsidRDefault="00000000" w:rsidRPr="00000000" w14:paraId="000000AE">
            <w:pPr>
              <w:widowControl w:val="0"/>
              <w:spacing w:before="60" w:line="240" w:lineRule="auto"/>
              <w:ind w:left="109" w:right="1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cuối sẽ dùng thử phần mềm phiên bản thử nghiệm, đóng góp ý kiến để hoàn thiện phiên bản chính thức.( khách hàng thay đổi yêu cầu nhiều lần trong quá trình phát triển)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xuất cao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khối lượng công việc, kéo dài thời gian dự án, ảnh hưởng đến chất lượng sản phẩm</w:t>
            </w:r>
          </w:p>
        </w:tc>
        <w:tc>
          <w:tcPr>
            <w:tcBorders>
              <w:top w:color="000000" w:space="0" w:sz="0" w:val="nil"/>
              <w:left w:color="000000" w:space="0" w:sz="4" w:val="single"/>
              <w:bottom w:color="000000" w:space="0" w:sz="0" w:val="nil"/>
            </w:tcBorders>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801" w:hRule="atLeast"/>
          <w:tblHeader w:val="0"/>
        </w:trPr>
        <w:tc>
          <w:tcPr>
            <w:tcBorders>
              <w:top w:color="000000" w:space="0" w:sz="0" w:val="nil"/>
              <w:bottom w:color="000000" w:space="0" w:sz="4" w:val="single"/>
              <w:right w:color="000000" w:space="0" w:sz="4" w:val="single"/>
            </w:tcBorders>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0"/>
              <w:spacing w:before="45" w:line="240" w:lineRule="auto"/>
              <w:ind w:left="1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định về phạm vi:</w:t>
            </w:r>
          </w:p>
          <w:p w:rsidR="00000000" w:rsidDel="00000000" w:rsidP="00000000" w:rsidRDefault="00000000" w:rsidRPr="00000000" w14:paraId="000000B4">
            <w:pPr>
              <w:widowControl w:val="0"/>
              <w:spacing w:before="62" w:line="240" w:lineRule="auto"/>
              <w:ind w:left="109" w:right="1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Phạm vi dự án sẽ không thay đổi sau khi các bên liên quan đã ký kết(phạm vi dự án có thể thay đổi do các yếu tố bên ngoài)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suất trung bình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phát sinh chi phí, kéo dài thời gian triển khai, tăng rủi ro không hoàn thành dự án đúng tiến độ</w:t>
            </w:r>
          </w:p>
        </w:tc>
        <w:tc>
          <w:tcPr>
            <w:tcBorders>
              <w:top w:color="000000" w:space="0" w:sz="0" w:val="nil"/>
              <w:left w:color="000000" w:space="0" w:sz="4" w:val="single"/>
              <w:bottom w:color="000000" w:space="0" w:sz="4" w:val="single"/>
            </w:tcBorders>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594" w:hRule="atLeast"/>
          <w:tblHeader w:val="0"/>
        </w:trPr>
        <w:tc>
          <w:tcPr>
            <w:gridSpan w:val="5"/>
            <w:tcBorders>
              <w:top w:color="000000" w:space="0" w:sz="4" w:val="single"/>
            </w:tcBorders>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30" w:hRule="atLeast"/>
          <w:tblHeader w:val="0"/>
        </w:trPr>
        <w:tc>
          <w:tcPr>
            <w:gridSpan w:val="5"/>
            <w:shd w:fill="f1f1f1" w:val="clear"/>
          </w:tcPr>
          <w:p w:rsidR="00000000" w:rsidDel="00000000" w:rsidP="00000000" w:rsidRDefault="00000000" w:rsidRPr="00000000" w14:paraId="000000BD">
            <w:pPr>
              <w:widowControl w:val="0"/>
              <w:spacing w:before="3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widowControl w:val="0"/>
              <w:spacing w:line="240" w:lineRule="auto"/>
              <w:ind w:left="107" w:right="175"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Ràng buộc </w:t>
            </w:r>
            <w:r w:rsidDel="00000000" w:rsidR="00000000" w:rsidRPr="00000000">
              <w:rPr>
                <w:rFonts w:ascii="Times New Roman" w:cs="Times New Roman" w:eastAsia="Times New Roman" w:hAnsi="Times New Roman"/>
                <w:i w:val="1"/>
                <w:sz w:val="26"/>
                <w:szCs w:val="26"/>
                <w:rtl w:val="0"/>
              </w:rPr>
              <w:t xml:space="preserve">Liệt kê bất kỳ điều kiện nào có thể hạn chế các lựa chọn của nhóm dự án liên quan đến nguồn lực, nhân sự hoặc lịch trình (ví dụ: ngân sách định trước hoặc ngày kết thúc dự án, giới hạn số lượng nhân viên có thể được phân công cho dự án).</w:t>
            </w:r>
          </w:p>
        </w:tc>
      </w:tr>
      <w:tr>
        <w:trPr>
          <w:cantSplit w:val="0"/>
          <w:trHeight w:val="1007" w:hRule="atLeast"/>
          <w:tblHeader w:val="0"/>
        </w:trPr>
        <w:tc>
          <w:tcPr>
            <w:gridSpan w:val="5"/>
          </w:tcPr>
          <w:p w:rsidR="00000000" w:rsidDel="00000000" w:rsidP="00000000" w:rsidRDefault="00000000" w:rsidRPr="00000000" w14:paraId="000000C3">
            <w:pPr>
              <w:widowControl w:val="0"/>
              <w:numPr>
                <w:ilvl w:val="0"/>
                <w:numId w:val="5"/>
              </w:numPr>
              <w:tabs>
                <w:tab w:val="left" w:leader="none" w:pos="211"/>
              </w:tabs>
              <w:spacing w:before="45" w:line="240" w:lineRule="auto"/>
              <w:ind w:left="107" w:right="49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sẽ không kéo dài quá 6 tháng. Nếu chậm tiến độ, có thể tính đến phương án bổ sung thêm nhân lực thực hiện nếu không vượt quá ngân sách dự án.</w:t>
            </w:r>
          </w:p>
          <w:p w:rsidR="00000000" w:rsidDel="00000000" w:rsidP="00000000" w:rsidRDefault="00000000" w:rsidRPr="00000000" w14:paraId="000000C4">
            <w:pPr>
              <w:widowControl w:val="0"/>
              <w:numPr>
                <w:ilvl w:val="0"/>
                <w:numId w:val="5"/>
              </w:numPr>
              <w:tabs>
                <w:tab w:val="left" w:leader="none" w:pos="211"/>
              </w:tabs>
              <w:spacing w:before="61" w:line="240" w:lineRule="auto"/>
              <w:ind w:left="107" w:right="3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Ngân sách dự án đã dự tính kinh phí dự phòng trong trường hợp có chi phí vượt mức, vì vậy không được phép vượt quá vì bất kỳ lý do gì.</w:t>
            </w:r>
          </w:p>
        </w:tc>
      </w:tr>
      <w:tr>
        <w:trPr>
          <w:cantSplit w:val="0"/>
          <w:trHeight w:val="630" w:hRule="atLeast"/>
          <w:tblHeader w:val="0"/>
        </w:trPr>
        <w:tc>
          <w:tcPr>
            <w:gridSpan w:val="5"/>
            <w:shd w:fill="f1f1f1" w:val="clear"/>
          </w:tcPr>
          <w:p w:rsidR="00000000" w:rsidDel="00000000" w:rsidP="00000000" w:rsidRDefault="00000000" w:rsidRPr="00000000" w14:paraId="000000C9">
            <w:pPr>
              <w:widowControl w:val="0"/>
              <w:spacing w:before="3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widowControl w:val="0"/>
              <w:spacing w:line="240" w:lineRule="auto"/>
              <w:ind w:left="107" w:right="175"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Các yếu tố phụ thuộc bên ngoài </w:t>
            </w:r>
            <w:r w:rsidDel="00000000" w:rsidR="00000000" w:rsidRPr="00000000">
              <w:rPr>
                <w:rFonts w:ascii="Times New Roman" w:cs="Times New Roman" w:eastAsia="Times New Roman" w:hAnsi="Times New Roman"/>
                <w:i w:val="1"/>
                <w:sz w:val="26"/>
                <w:szCs w:val="26"/>
                <w:rtl w:val="0"/>
              </w:rPr>
              <w:t xml:space="preserve">Liệu sự thành công của dự án có phụ thuộc vào sự phối hợp nỗ lực giữa nhóm dự án và các bên liên quan khác không? Các bên liên quan có đồng ý phối hợp không?</w:t>
            </w:r>
          </w:p>
        </w:tc>
      </w:tr>
      <w:tr>
        <w:trPr>
          <w:cantSplit w:val="0"/>
          <w:trHeight w:val="595" w:hRule="atLeast"/>
          <w:tblHeader w:val="0"/>
        </w:trPr>
        <w:tc>
          <w:tcPr>
            <w:gridSpan w:val="5"/>
          </w:tcPr>
          <w:p w:rsidR="00000000" w:rsidDel="00000000" w:rsidP="00000000" w:rsidRDefault="00000000" w:rsidRPr="00000000" w14:paraId="000000C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Sự thành công của dự án </w:t>
            </w:r>
            <w:r w:rsidDel="00000000" w:rsidR="00000000" w:rsidRPr="00000000">
              <w:rPr>
                <w:rFonts w:ascii="Times New Roman" w:cs="Times New Roman" w:eastAsia="Times New Roman" w:hAnsi="Times New Roman"/>
                <w:b w:val="1"/>
                <w:sz w:val="26"/>
                <w:szCs w:val="26"/>
                <w:rtl w:val="0"/>
              </w:rPr>
              <w:t xml:space="preserve">phụ thuộc nhiều</w:t>
            </w:r>
            <w:r w:rsidDel="00000000" w:rsidR="00000000" w:rsidRPr="00000000">
              <w:rPr>
                <w:rFonts w:ascii="Times New Roman" w:cs="Times New Roman" w:eastAsia="Times New Roman" w:hAnsi="Times New Roman"/>
                <w:sz w:val="26"/>
                <w:szCs w:val="26"/>
                <w:rtl w:val="0"/>
              </w:rPr>
              <w:t xml:space="preserve"> vào sự phối hợp giữa nhóm dự án và các bên liên quan. </w:t>
            </w:r>
          </w:p>
          <w:p w:rsidR="00000000" w:rsidDel="00000000" w:rsidP="00000000" w:rsidRDefault="00000000" w:rsidRPr="00000000" w14:paraId="000000D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các bên liên quan </w:t>
            </w:r>
            <w:r w:rsidDel="00000000" w:rsidR="00000000" w:rsidRPr="00000000">
              <w:rPr>
                <w:rFonts w:ascii="Times New Roman" w:cs="Times New Roman" w:eastAsia="Times New Roman" w:hAnsi="Times New Roman"/>
                <w:b w:val="1"/>
                <w:sz w:val="26"/>
                <w:szCs w:val="26"/>
                <w:rtl w:val="0"/>
              </w:rPr>
              <w:t xml:space="preserve">không hợp tác</w:t>
            </w:r>
            <w:r w:rsidDel="00000000" w:rsidR="00000000" w:rsidRPr="00000000">
              <w:rPr>
                <w:rFonts w:ascii="Times New Roman" w:cs="Times New Roman" w:eastAsia="Times New Roman" w:hAnsi="Times New Roman"/>
                <w:sz w:val="26"/>
                <w:szCs w:val="26"/>
                <w:rtl w:val="0"/>
              </w:rPr>
              <w:t xml:space="preserve">, rủi ro thất bại sẽ tăng cao do thiếu thông tin, phản hồi chậm trễ hoặc thay đổi yêu cầu không kiểm soát. </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có cam kết rõ ràng từ </w:t>
            </w:r>
            <w:r w:rsidDel="00000000" w:rsidR="00000000" w:rsidRPr="00000000">
              <w:rPr>
                <w:rFonts w:ascii="Times New Roman" w:cs="Times New Roman" w:eastAsia="Times New Roman" w:hAnsi="Times New Roman"/>
                <w:b w:val="1"/>
                <w:sz w:val="26"/>
                <w:szCs w:val="26"/>
                <w:rtl w:val="0"/>
              </w:rPr>
              <w:t xml:space="preserve">tất cả các bên liên quan</w:t>
            </w:r>
            <w:r w:rsidDel="00000000" w:rsidR="00000000" w:rsidRPr="00000000">
              <w:rPr>
                <w:rFonts w:ascii="Times New Roman" w:cs="Times New Roman" w:eastAsia="Times New Roman" w:hAnsi="Times New Roman"/>
                <w:sz w:val="26"/>
                <w:szCs w:val="26"/>
                <w:rtl w:val="0"/>
              </w:rPr>
              <w:t xml:space="preserve"> để đảm bảo dự án diễn ra suôn sẻ.</w:t>
            </w:r>
          </w:p>
        </w:tc>
      </w:tr>
      <w:tr>
        <w:trPr>
          <w:cantSplit w:val="0"/>
          <w:trHeight w:val="510" w:hRule="atLeast"/>
          <w:tblHeader w:val="0"/>
        </w:trPr>
        <w:tc>
          <w:tcPr>
            <w:gridSpan w:val="5"/>
            <w:shd w:fill="7e7e7e" w:val="clear"/>
          </w:tcPr>
          <w:p w:rsidR="00000000" w:rsidDel="00000000" w:rsidP="00000000" w:rsidRDefault="00000000" w:rsidRPr="00000000" w14:paraId="000000D6">
            <w:pPr>
              <w:widowControl w:val="0"/>
              <w:spacing w:before="45" w:line="244" w:lineRule="auto"/>
              <w:ind w:left="107" w:right="175"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color w:val="ffffff"/>
                <w:sz w:val="26"/>
                <w:szCs w:val="26"/>
                <w:rtl w:val="0"/>
              </w:rPr>
              <w:t xml:space="preserve">5. Chiến lược truyền thông </w:t>
            </w:r>
            <w:r w:rsidDel="00000000" w:rsidR="00000000" w:rsidRPr="00000000">
              <w:rPr>
                <w:rFonts w:ascii="Times New Roman" w:cs="Times New Roman" w:eastAsia="Times New Roman" w:hAnsi="Times New Roman"/>
                <w:i w:val="1"/>
                <w:color w:val="ffffff"/>
                <w:sz w:val="26"/>
                <w:szCs w:val="26"/>
                <w:rtl w:val="0"/>
              </w:rPr>
              <w:t xml:space="preserve">cách người quản lý dự án sẽ liên lạc với nhà tài trợ dự án, nhóm dự án và các bên liên quan, ví dụ: tần suất báo cáo tiến độ, tần suất các cuộc họp của nhóm dự án, v.v.</w:t>
            </w:r>
            <w:r w:rsidDel="00000000" w:rsidR="00000000" w:rsidRPr="00000000">
              <w:rPr>
                <w:rtl w:val="0"/>
              </w:rPr>
            </w:r>
          </w:p>
        </w:tc>
      </w:tr>
      <w:tr>
        <w:trPr>
          <w:cantSplit w:val="0"/>
          <w:trHeight w:val="1069" w:hRule="atLeast"/>
          <w:tblHeader w:val="0"/>
        </w:trPr>
        <w:tc>
          <w:tcPr>
            <w:gridSpan w:val="5"/>
          </w:tcPr>
          <w:p w:rsidR="00000000" w:rsidDel="00000000" w:rsidP="00000000" w:rsidRDefault="00000000" w:rsidRPr="00000000" w14:paraId="000000DB">
            <w:pPr>
              <w:widowControl w:val="0"/>
              <w:numPr>
                <w:ilvl w:val="0"/>
                <w:numId w:val="6"/>
              </w:numPr>
              <w:spacing w:before="93"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tiến độ dự án: 1 tuần/lần, gửi đến các nhà đầu tư và các bên liên quan qua email </w:t>
            </w:r>
          </w:p>
          <w:p w:rsidR="00000000" w:rsidDel="00000000" w:rsidP="00000000" w:rsidRDefault="00000000" w:rsidRPr="00000000" w14:paraId="000000DC">
            <w:pPr>
              <w:widowControl w:val="0"/>
              <w:numPr>
                <w:ilvl w:val="0"/>
                <w:numId w:val="6"/>
              </w:numPr>
              <w:spacing w:before="93"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nhóm nội bộ: họp 1 tuần/lần, cập nhật tiến độ, giải quyết các vấn đề kỹ thuật phát sinh </w:t>
            </w:r>
          </w:p>
          <w:p w:rsidR="00000000" w:rsidDel="00000000" w:rsidP="00000000" w:rsidRDefault="00000000" w:rsidRPr="00000000" w14:paraId="000000DD">
            <w:pPr>
              <w:widowControl w:val="0"/>
              <w:numPr>
                <w:ilvl w:val="0"/>
                <w:numId w:val="6"/>
              </w:numPr>
              <w:spacing w:before="93"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khách hàng &amp; stakeholders: họp 1 tháng/lần, thu thập phản hồi và điều chỉnh dự án nếu cần </w:t>
            </w:r>
          </w:p>
          <w:p w:rsidR="00000000" w:rsidDel="00000000" w:rsidP="00000000" w:rsidRDefault="00000000" w:rsidRPr="00000000" w14:paraId="000000DE">
            <w:pPr>
              <w:widowControl w:val="0"/>
              <w:numPr>
                <w:ilvl w:val="0"/>
                <w:numId w:val="6"/>
              </w:numPr>
              <w:spacing w:before="93"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quan trọng: gửi qua email hoặc tin nhắn tức thì khi cần thiết </w:t>
            </w:r>
          </w:p>
          <w:p w:rsidR="00000000" w:rsidDel="00000000" w:rsidP="00000000" w:rsidRDefault="00000000" w:rsidRPr="00000000" w14:paraId="000000DF">
            <w:pPr>
              <w:widowControl w:val="0"/>
              <w:numPr>
                <w:ilvl w:val="0"/>
                <w:numId w:val="6"/>
              </w:numPr>
              <w:spacing w:before="93"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Kênh giao tiếp chính: </w:t>
            </w:r>
          </w:p>
          <w:p w:rsidR="00000000" w:rsidDel="00000000" w:rsidP="00000000" w:rsidRDefault="00000000" w:rsidRPr="00000000" w14:paraId="000000E0">
            <w:pPr>
              <w:widowControl w:val="0"/>
              <w:numPr>
                <w:ilvl w:val="1"/>
                <w:numId w:val="6"/>
              </w:numPr>
              <w:spacing w:before="93"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báo cáo chính thức, các trao đổi quan trọng </w:t>
            </w:r>
          </w:p>
          <w:p w:rsidR="00000000" w:rsidDel="00000000" w:rsidP="00000000" w:rsidRDefault="00000000" w:rsidRPr="00000000" w14:paraId="000000E1">
            <w:pPr>
              <w:widowControl w:val="0"/>
              <w:numPr>
                <w:ilvl w:val="1"/>
                <w:numId w:val="6"/>
              </w:numPr>
              <w:spacing w:before="93"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meet: họp trực tuyến </w:t>
            </w:r>
          </w:p>
          <w:p w:rsidR="00000000" w:rsidDel="00000000" w:rsidP="00000000" w:rsidRDefault="00000000" w:rsidRPr="00000000" w14:paraId="000000E2">
            <w:pPr>
              <w:widowControl w:val="0"/>
              <w:numPr>
                <w:ilvl w:val="1"/>
                <w:numId w:val="6"/>
              </w:numPr>
              <w:spacing w:before="93"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Slack/Jira: quản lý công việc nội bộ, theo dõi tiến độ</w:t>
            </w:r>
          </w:p>
        </w:tc>
      </w:tr>
    </w:tbl>
    <w:p w:rsidR="00000000" w:rsidDel="00000000" w:rsidP="00000000" w:rsidRDefault="00000000" w:rsidRPr="00000000" w14:paraId="000000E7">
      <w:pPr>
        <w:widowControl w:val="0"/>
        <w:spacing w:before="4" w:line="24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6"/>
          <w:szCs w:val="26"/>
        </w:rPr>
        <w:sectPr>
          <w:type w:val="continuous"/>
          <w:pgSz w:h="15840" w:w="12240" w:orient="portrait"/>
          <w:pgMar w:bottom="2444" w:top="1280" w:left="992" w:right="850" w:header="878" w:footer="836"/>
        </w:sectPr>
      </w:pPr>
      <w:r w:rsidDel="00000000" w:rsidR="00000000" w:rsidRPr="00000000">
        <w:rPr>
          <w:rtl w:val="0"/>
        </w:rPr>
      </w:r>
    </w:p>
    <w:p w:rsidR="00000000" w:rsidDel="00000000" w:rsidP="00000000" w:rsidRDefault="00000000" w:rsidRPr="00000000" w14:paraId="000000E9">
      <w:pPr>
        <w:widowControl w:val="0"/>
        <w:spacing w:before="4" w:line="240" w:lineRule="auto"/>
        <w:rPr>
          <w:rFonts w:ascii="Times New Roman" w:cs="Times New Roman" w:eastAsia="Times New Roman" w:hAnsi="Times New Roman"/>
          <w:sz w:val="26"/>
          <w:szCs w:val="26"/>
        </w:rPr>
      </w:pPr>
      <w:r w:rsidDel="00000000" w:rsidR="00000000" w:rsidRPr="00000000">
        <w:rPr>
          <w:rtl w:val="0"/>
        </w:rPr>
      </w:r>
    </w:p>
    <w:tbl>
      <w:tblPr>
        <w:tblStyle w:val="Table4"/>
        <w:tblW w:w="10140.0" w:type="dxa"/>
        <w:jc w:val="left"/>
        <w:tblInd w:w="2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0"/>
        <w:gridCol w:w="2760"/>
        <w:gridCol w:w="1830"/>
        <w:gridCol w:w="3750"/>
        <w:tblGridChange w:id="0">
          <w:tblGrid>
            <w:gridCol w:w="1800"/>
            <w:gridCol w:w="2760"/>
            <w:gridCol w:w="1830"/>
            <w:gridCol w:w="3750"/>
          </w:tblGrid>
        </w:tblGridChange>
      </w:tblGrid>
      <w:tr>
        <w:trPr>
          <w:cantSplit w:val="0"/>
          <w:trHeight w:val="326" w:hRule="atLeast"/>
          <w:tblHeader w:val="0"/>
        </w:trPr>
        <w:tc>
          <w:tcPr>
            <w:gridSpan w:val="4"/>
            <w:shd w:fill="7e7e7e" w:val="clear"/>
          </w:tcPr>
          <w:p w:rsidR="00000000" w:rsidDel="00000000" w:rsidP="00000000" w:rsidRDefault="00000000" w:rsidRPr="00000000" w14:paraId="000000EA">
            <w:pPr>
              <w:widowControl w:val="0"/>
              <w:spacing w:before="59" w:line="240" w:lineRule="auto"/>
              <w:ind w:left="11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ffff"/>
                <w:sz w:val="26"/>
                <w:szCs w:val="26"/>
                <w:rtl w:val="0"/>
              </w:rPr>
              <w:t xml:space="preserve">6. Phê duyệt</w:t>
            </w:r>
            <w:r w:rsidDel="00000000" w:rsidR="00000000" w:rsidRPr="00000000">
              <w:rPr>
                <w:rtl w:val="0"/>
              </w:rPr>
            </w:r>
          </w:p>
        </w:tc>
      </w:tr>
      <w:tr>
        <w:trPr>
          <w:cantSplit w:val="0"/>
          <w:trHeight w:val="328" w:hRule="atLeast"/>
          <w:tblHeader w:val="0"/>
        </w:trPr>
        <w:tc>
          <w:tcPr>
            <w:shd w:fill="d9d9d9" w:val="clear"/>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d9d9d9" w:val="clear"/>
          </w:tcPr>
          <w:p w:rsidR="00000000" w:rsidDel="00000000" w:rsidP="00000000" w:rsidRDefault="00000000" w:rsidRPr="00000000" w14:paraId="000000EF">
            <w:pPr>
              <w:widowControl w:val="0"/>
              <w:spacing w:before="62" w:line="240" w:lineRule="auto"/>
              <w:ind w:left="10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d9d9d9" w:val="clear"/>
          </w:tcPr>
          <w:p w:rsidR="00000000" w:rsidDel="00000000" w:rsidP="00000000" w:rsidRDefault="00000000" w:rsidRPr="00000000" w14:paraId="000000F0">
            <w:pPr>
              <w:widowControl w:val="0"/>
              <w:spacing w:before="62" w:line="240" w:lineRule="auto"/>
              <w:ind w:left="106"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shd w:fill="d9d9d9" w:val="clear"/>
          </w:tcPr>
          <w:p w:rsidR="00000000" w:rsidDel="00000000" w:rsidP="00000000" w:rsidRDefault="00000000" w:rsidRPr="00000000" w14:paraId="000000F1">
            <w:pPr>
              <w:widowControl w:val="0"/>
              <w:spacing w:before="62" w:line="240" w:lineRule="auto"/>
              <w:ind w:left="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r>
      <w:tr>
        <w:trPr>
          <w:cantSplit w:val="0"/>
          <w:trHeight w:val="325" w:hRule="atLeast"/>
          <w:tblHeader w:val="0"/>
        </w:trPr>
        <w:tc>
          <w:tcPr>
            <w:shd w:fill="f1f1f1" w:val="clear"/>
          </w:tcPr>
          <w:p w:rsidR="00000000" w:rsidDel="00000000" w:rsidP="00000000" w:rsidRDefault="00000000" w:rsidRPr="00000000" w14:paraId="000000F2">
            <w:pPr>
              <w:widowControl w:val="0"/>
              <w:spacing w:before="59" w:line="240" w:lineRule="auto"/>
              <w:ind w:left="11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Nhà tài trợ dự án</w:t>
            </w:r>
          </w:p>
        </w:tc>
        <w:tc>
          <w:tcPr/>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Mạnh Tuấn </w:t>
            </w:r>
          </w:p>
        </w:tc>
        <w:tc>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Tuấn </w:t>
            </w:r>
          </w:p>
        </w:tc>
        <w:tc>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14/3/2025</w:t>
            </w:r>
          </w:p>
        </w:tc>
      </w:tr>
      <w:tr>
        <w:trPr>
          <w:cantSplit w:val="0"/>
          <w:trHeight w:val="328" w:hRule="atLeast"/>
          <w:tblHeader w:val="0"/>
        </w:trPr>
        <w:tc>
          <w:tcPr>
            <w:shd w:fill="f1f1f1" w:val="clear"/>
          </w:tcPr>
          <w:p w:rsidR="00000000" w:rsidDel="00000000" w:rsidP="00000000" w:rsidRDefault="00000000" w:rsidRPr="00000000" w14:paraId="000000F6">
            <w:pPr>
              <w:widowControl w:val="0"/>
              <w:spacing w:before="62" w:line="240" w:lineRule="auto"/>
              <w:ind w:left="11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quan tài trợ dự án</w:t>
            </w:r>
          </w:p>
        </w:tc>
        <w:tc>
          <w:tcPr/>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ty ABC </w:t>
            </w:r>
          </w:p>
        </w:tc>
        <w:tc>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Tùng </w:t>
            </w:r>
          </w:p>
        </w:tc>
        <w:tc>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14/3/2025</w:t>
            </w:r>
          </w:p>
        </w:tc>
      </w:tr>
      <w:tr>
        <w:trPr>
          <w:cantSplit w:val="0"/>
          <w:trHeight w:val="325" w:hRule="atLeast"/>
          <w:tblHeader w:val="0"/>
        </w:trPr>
        <w:tc>
          <w:tcPr>
            <w:shd w:fill="f1f1f1" w:val="clear"/>
          </w:tcPr>
          <w:p w:rsidR="00000000" w:rsidDel="00000000" w:rsidP="00000000" w:rsidRDefault="00000000" w:rsidRPr="00000000" w14:paraId="000000FA">
            <w:pPr>
              <w:widowControl w:val="0"/>
              <w:spacing w:before="59" w:line="240" w:lineRule="auto"/>
              <w:ind w:left="11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quản lý dự án</w:t>
            </w:r>
          </w:p>
        </w:tc>
        <w:tc>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Trần Khánh Quỳnh </w:t>
            </w:r>
          </w:p>
        </w:tc>
        <w:tc>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Quỳnh</w:t>
            </w:r>
          </w:p>
        </w:tc>
        <w:tc>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14/3/2025</w:t>
            </w:r>
          </w:p>
        </w:tc>
      </w:tr>
      <w:tr>
        <w:trPr>
          <w:cantSplit w:val="0"/>
          <w:trHeight w:val="328" w:hRule="atLeast"/>
          <w:tblHeader w:val="0"/>
        </w:trPr>
        <w:tc>
          <w:tcPr>
            <w:gridSpan w:val="4"/>
            <w:shd w:fill="7e7e7e" w:val="clear"/>
          </w:tcPr>
          <w:p w:rsidR="00000000" w:rsidDel="00000000" w:rsidP="00000000" w:rsidRDefault="00000000" w:rsidRPr="00000000" w14:paraId="000000FE">
            <w:pPr>
              <w:widowControl w:val="0"/>
              <w:spacing w:before="62" w:line="240" w:lineRule="auto"/>
              <w:ind w:left="11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ffff"/>
                <w:sz w:val="26"/>
                <w:szCs w:val="26"/>
                <w:rtl w:val="0"/>
              </w:rPr>
              <w:t xml:space="preserve">7. Ghi chú</w:t>
            </w:r>
            <w:r w:rsidDel="00000000" w:rsidR="00000000" w:rsidRPr="00000000">
              <w:rPr>
                <w:rtl w:val="0"/>
              </w:rPr>
            </w:r>
          </w:p>
        </w:tc>
      </w:tr>
      <w:tr>
        <w:trPr>
          <w:cantSplit w:val="0"/>
          <w:trHeight w:val="860" w:hRule="atLeast"/>
          <w:tblHeader w:val="0"/>
        </w:trPr>
        <w:tc>
          <w:tcPr>
            <w:gridSpan w:val="4"/>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06">
      <w:pPr>
        <w:pStyle w:val="Heading1"/>
        <w:keepNext w:val="0"/>
        <w:keepLines w:val="0"/>
        <w:widowControl w:val="0"/>
        <w:spacing w:after="0" w:before="244" w:line="240" w:lineRule="auto"/>
        <w:jc w:val="both"/>
        <w:rPr>
          <w:rFonts w:ascii="Times New Roman" w:cs="Times New Roman" w:eastAsia="Times New Roman" w:hAnsi="Times New Roman"/>
          <w:sz w:val="26"/>
          <w:szCs w:val="26"/>
        </w:rPr>
        <w:sectPr>
          <w:type w:val="continuous"/>
          <w:pgSz w:h="15840" w:w="12240" w:orient="portrait"/>
          <w:pgMar w:bottom="1340" w:top="1280" w:left="992" w:right="850" w:header="878" w:footer="1153"/>
        </w:sectPr>
      </w:pPr>
      <w:bookmarkStart w:colFirst="0" w:colLast="0" w:name="_j26i01e2irmf" w:id="0"/>
      <w:bookmarkEnd w:id="0"/>
      <w:r w:rsidDel="00000000" w:rsidR="00000000" w:rsidRPr="00000000">
        <w:rPr>
          <w:rtl w:val="0"/>
        </w:rPr>
      </w:r>
    </w:p>
    <w:p w:rsidR="00000000" w:rsidDel="00000000" w:rsidP="00000000" w:rsidRDefault="00000000" w:rsidRPr="00000000" w14:paraId="00000107">
      <w:pPr>
        <w:pStyle w:val="Heading1"/>
        <w:keepNext w:val="0"/>
        <w:keepLines w:val="0"/>
        <w:widowControl w:val="0"/>
        <w:spacing w:after="0" w:before="244" w:line="240" w:lineRule="auto"/>
        <w:ind w:left="1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8">
      <w:pPr>
        <w:pStyle w:val="Heading1"/>
        <w:keepNext w:val="0"/>
        <w:keepLines w:val="0"/>
        <w:widowControl w:val="0"/>
        <w:spacing w:after="0" w:before="244" w:line="240" w:lineRule="auto"/>
        <w:jc w:val="both"/>
        <w:rPr>
          <w:rFonts w:ascii="Times New Roman" w:cs="Times New Roman" w:eastAsia="Times New Roman" w:hAnsi="Times New Roman"/>
          <w:sz w:val="26"/>
          <w:szCs w:val="26"/>
        </w:rPr>
      </w:pPr>
      <w:bookmarkStart w:colFirst="0" w:colLast="0" w:name="_ijxpxvddwtk" w:id="1"/>
      <w:bookmarkEnd w:id="1"/>
      <w:r w:rsidDel="00000000" w:rsidR="00000000" w:rsidRPr="00000000">
        <w:rPr>
          <w:rtl w:val="0"/>
        </w:rPr>
      </w:r>
    </w:p>
    <w:sectPr>
      <w:type w:val="nextPage"/>
      <w:pgSz w:h="15840" w:w="12240" w:orient="portrait"/>
      <w:pgMar w:bottom="1020" w:top="1220" w:left="992" w:right="850" w:header="878" w:footer="83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213" w:hanging="105.99999999999999"/>
      </w:pPr>
      <w:rPr>
        <w:u w:val="none"/>
      </w:rPr>
    </w:lvl>
    <w:lvl w:ilvl="1">
      <w:start w:val="0"/>
      <w:numFmt w:val="bullet"/>
      <w:lvlText w:val="•"/>
      <w:lvlJc w:val="left"/>
      <w:pPr>
        <w:ind w:left="1130" w:hanging="106"/>
      </w:pPr>
      <w:rPr>
        <w:u w:val="none"/>
      </w:rPr>
    </w:lvl>
    <w:lvl w:ilvl="2">
      <w:start w:val="0"/>
      <w:numFmt w:val="bullet"/>
      <w:lvlText w:val="•"/>
      <w:lvlJc w:val="left"/>
      <w:pPr>
        <w:ind w:left="2041" w:hanging="106"/>
      </w:pPr>
      <w:rPr>
        <w:u w:val="none"/>
      </w:rPr>
    </w:lvl>
    <w:lvl w:ilvl="3">
      <w:start w:val="0"/>
      <w:numFmt w:val="bullet"/>
      <w:lvlText w:val="•"/>
      <w:lvlJc w:val="left"/>
      <w:pPr>
        <w:ind w:left="2952" w:hanging="106.00000000000045"/>
      </w:pPr>
      <w:rPr>
        <w:u w:val="none"/>
      </w:rPr>
    </w:lvl>
    <w:lvl w:ilvl="4">
      <w:start w:val="0"/>
      <w:numFmt w:val="bullet"/>
      <w:lvlText w:val="•"/>
      <w:lvlJc w:val="left"/>
      <w:pPr>
        <w:ind w:left="3862" w:hanging="106.00000000000045"/>
      </w:pPr>
      <w:rPr>
        <w:u w:val="none"/>
      </w:rPr>
    </w:lvl>
    <w:lvl w:ilvl="5">
      <w:start w:val="0"/>
      <w:numFmt w:val="bullet"/>
      <w:lvlText w:val="•"/>
      <w:lvlJc w:val="left"/>
      <w:pPr>
        <w:ind w:left="4773" w:hanging="106"/>
      </w:pPr>
      <w:rPr>
        <w:u w:val="none"/>
      </w:rPr>
    </w:lvl>
    <w:lvl w:ilvl="6">
      <w:start w:val="0"/>
      <w:numFmt w:val="bullet"/>
      <w:lvlText w:val="•"/>
      <w:lvlJc w:val="left"/>
      <w:pPr>
        <w:ind w:left="5684" w:hanging="106"/>
      </w:pPr>
      <w:rPr>
        <w:u w:val="none"/>
      </w:rPr>
    </w:lvl>
    <w:lvl w:ilvl="7">
      <w:start w:val="0"/>
      <w:numFmt w:val="bullet"/>
      <w:lvlText w:val="•"/>
      <w:lvlJc w:val="left"/>
      <w:pPr>
        <w:ind w:left="6594" w:hanging="106"/>
      </w:pPr>
      <w:rPr>
        <w:u w:val="none"/>
      </w:rPr>
    </w:lvl>
    <w:lvl w:ilvl="8">
      <w:start w:val="0"/>
      <w:numFmt w:val="bullet"/>
      <w:lvlText w:val="•"/>
      <w:lvlJc w:val="left"/>
      <w:pPr>
        <w:ind w:left="7505" w:hanging="106"/>
      </w:pPr>
      <w:rPr>
        <w:u w:val="none"/>
      </w:rPr>
    </w:lvl>
  </w:abstractNum>
  <w:abstractNum w:abstractNumId="4">
    <w:lvl w:ilvl="0">
      <w:start w:val="0"/>
      <w:numFmt w:val="bullet"/>
      <w:lvlText w:val="-"/>
      <w:lvlJc w:val="left"/>
      <w:pPr>
        <w:ind w:left="110" w:hanging="106"/>
      </w:pPr>
      <w:rPr>
        <w:u w:val="none"/>
      </w:rPr>
    </w:lvl>
    <w:lvl w:ilvl="1">
      <w:start w:val="0"/>
      <w:numFmt w:val="bullet"/>
      <w:lvlText w:val="•"/>
      <w:lvlJc w:val="left"/>
      <w:pPr>
        <w:ind w:left="1040" w:hanging="106"/>
      </w:pPr>
      <w:rPr>
        <w:u w:val="none"/>
      </w:rPr>
    </w:lvl>
    <w:lvl w:ilvl="2">
      <w:start w:val="0"/>
      <w:numFmt w:val="bullet"/>
      <w:lvlText w:val="•"/>
      <w:lvlJc w:val="left"/>
      <w:pPr>
        <w:ind w:left="1961" w:hanging="106"/>
      </w:pPr>
      <w:rPr>
        <w:u w:val="none"/>
      </w:rPr>
    </w:lvl>
    <w:lvl w:ilvl="3">
      <w:start w:val="0"/>
      <w:numFmt w:val="bullet"/>
      <w:lvlText w:val="•"/>
      <w:lvlJc w:val="left"/>
      <w:pPr>
        <w:ind w:left="2881" w:hanging="106"/>
      </w:pPr>
      <w:rPr>
        <w:u w:val="none"/>
      </w:rPr>
    </w:lvl>
    <w:lvl w:ilvl="4">
      <w:start w:val="0"/>
      <w:numFmt w:val="bullet"/>
      <w:lvlText w:val="•"/>
      <w:lvlJc w:val="left"/>
      <w:pPr>
        <w:ind w:left="3802" w:hanging="106.00000000000045"/>
      </w:pPr>
      <w:rPr>
        <w:u w:val="none"/>
      </w:rPr>
    </w:lvl>
    <w:lvl w:ilvl="5">
      <w:start w:val="0"/>
      <w:numFmt w:val="bullet"/>
      <w:lvlText w:val="•"/>
      <w:lvlJc w:val="left"/>
      <w:pPr>
        <w:ind w:left="4723" w:hanging="106"/>
      </w:pPr>
      <w:rPr>
        <w:u w:val="none"/>
      </w:rPr>
    </w:lvl>
    <w:lvl w:ilvl="6">
      <w:start w:val="0"/>
      <w:numFmt w:val="bullet"/>
      <w:lvlText w:val="•"/>
      <w:lvlJc w:val="left"/>
      <w:pPr>
        <w:ind w:left="5643" w:hanging="106.00000000000091"/>
      </w:pPr>
      <w:rPr>
        <w:u w:val="none"/>
      </w:rPr>
    </w:lvl>
    <w:lvl w:ilvl="7">
      <w:start w:val="0"/>
      <w:numFmt w:val="bullet"/>
      <w:lvlText w:val="•"/>
      <w:lvlJc w:val="left"/>
      <w:pPr>
        <w:ind w:left="6564" w:hanging="106"/>
      </w:pPr>
      <w:rPr>
        <w:u w:val="none"/>
      </w:rPr>
    </w:lvl>
    <w:lvl w:ilvl="8">
      <w:start w:val="0"/>
      <w:numFmt w:val="bullet"/>
      <w:lvlText w:val="•"/>
      <w:lvlJc w:val="left"/>
      <w:pPr>
        <w:ind w:left="7484" w:hanging="106"/>
      </w:pPr>
      <w:rPr>
        <w:u w:val="none"/>
      </w:rPr>
    </w:lvl>
  </w:abstractNum>
  <w:abstractNum w:abstractNumId="5">
    <w:lvl w:ilvl="0">
      <w:start w:val="0"/>
      <w:numFmt w:val="bullet"/>
      <w:lvlText w:val="-"/>
      <w:lvlJc w:val="left"/>
      <w:pPr>
        <w:ind w:left="107" w:hanging="106"/>
      </w:pPr>
      <w:rPr>
        <w:u w:val="none"/>
      </w:rPr>
    </w:lvl>
    <w:lvl w:ilvl="1">
      <w:start w:val="0"/>
      <w:numFmt w:val="bullet"/>
      <w:lvlText w:val="•"/>
      <w:lvlJc w:val="left"/>
      <w:pPr>
        <w:ind w:left="1022" w:hanging="105.99999999999989"/>
      </w:pPr>
      <w:rPr>
        <w:u w:val="none"/>
      </w:rPr>
    </w:lvl>
    <w:lvl w:ilvl="2">
      <w:start w:val="0"/>
      <w:numFmt w:val="bullet"/>
      <w:lvlText w:val="•"/>
      <w:lvlJc w:val="left"/>
      <w:pPr>
        <w:ind w:left="1945" w:hanging="106"/>
      </w:pPr>
      <w:rPr>
        <w:u w:val="none"/>
      </w:rPr>
    </w:lvl>
    <w:lvl w:ilvl="3">
      <w:start w:val="0"/>
      <w:numFmt w:val="bullet"/>
      <w:lvlText w:val="•"/>
      <w:lvlJc w:val="left"/>
      <w:pPr>
        <w:ind w:left="2868" w:hanging="106"/>
      </w:pPr>
      <w:rPr>
        <w:u w:val="none"/>
      </w:rPr>
    </w:lvl>
    <w:lvl w:ilvl="4">
      <w:start w:val="0"/>
      <w:numFmt w:val="bullet"/>
      <w:lvlText w:val="•"/>
      <w:lvlJc w:val="left"/>
      <w:pPr>
        <w:ind w:left="3790" w:hanging="106"/>
      </w:pPr>
      <w:rPr>
        <w:u w:val="none"/>
      </w:rPr>
    </w:lvl>
    <w:lvl w:ilvl="5">
      <w:start w:val="0"/>
      <w:numFmt w:val="bullet"/>
      <w:lvlText w:val="•"/>
      <w:lvlJc w:val="left"/>
      <w:pPr>
        <w:ind w:left="4713" w:hanging="106"/>
      </w:pPr>
      <w:rPr>
        <w:u w:val="none"/>
      </w:rPr>
    </w:lvl>
    <w:lvl w:ilvl="6">
      <w:start w:val="0"/>
      <w:numFmt w:val="bullet"/>
      <w:lvlText w:val="•"/>
      <w:lvlJc w:val="left"/>
      <w:pPr>
        <w:ind w:left="5636" w:hanging="106"/>
      </w:pPr>
      <w:rPr>
        <w:u w:val="none"/>
      </w:rPr>
    </w:lvl>
    <w:lvl w:ilvl="7">
      <w:start w:val="0"/>
      <w:numFmt w:val="bullet"/>
      <w:lvlText w:val="•"/>
      <w:lvlJc w:val="left"/>
      <w:pPr>
        <w:ind w:left="6558" w:hanging="106.00000000000091"/>
      </w:pPr>
      <w:rPr>
        <w:u w:val="none"/>
      </w:rPr>
    </w:lvl>
    <w:lvl w:ilvl="8">
      <w:start w:val="0"/>
      <w:numFmt w:val="bullet"/>
      <w:lvlText w:val="•"/>
      <w:lvlJc w:val="left"/>
      <w:pPr>
        <w:ind w:left="7481" w:hanging="106"/>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216" w:hanging="105.99999999999999"/>
      </w:pPr>
      <w:rPr>
        <w:u w:val="none"/>
      </w:rPr>
    </w:lvl>
    <w:lvl w:ilvl="1">
      <w:start w:val="0"/>
      <w:numFmt w:val="bullet"/>
      <w:lvlText w:val="•"/>
      <w:lvlJc w:val="left"/>
      <w:pPr>
        <w:ind w:left="1130" w:hanging="106"/>
      </w:pPr>
      <w:rPr>
        <w:u w:val="none"/>
      </w:rPr>
    </w:lvl>
    <w:lvl w:ilvl="2">
      <w:start w:val="0"/>
      <w:numFmt w:val="bullet"/>
      <w:lvlText w:val="•"/>
      <w:lvlJc w:val="left"/>
      <w:pPr>
        <w:ind w:left="2041" w:hanging="106"/>
      </w:pPr>
      <w:rPr>
        <w:u w:val="none"/>
      </w:rPr>
    </w:lvl>
    <w:lvl w:ilvl="3">
      <w:start w:val="0"/>
      <w:numFmt w:val="bullet"/>
      <w:lvlText w:val="•"/>
      <w:lvlJc w:val="left"/>
      <w:pPr>
        <w:ind w:left="2951" w:hanging="106"/>
      </w:pPr>
      <w:rPr>
        <w:u w:val="none"/>
      </w:rPr>
    </w:lvl>
    <w:lvl w:ilvl="4">
      <w:start w:val="0"/>
      <w:numFmt w:val="bullet"/>
      <w:lvlText w:val="•"/>
      <w:lvlJc w:val="left"/>
      <w:pPr>
        <w:ind w:left="3862" w:hanging="106.00000000000045"/>
      </w:pPr>
      <w:rPr>
        <w:u w:val="none"/>
      </w:rPr>
    </w:lvl>
    <w:lvl w:ilvl="5">
      <w:start w:val="0"/>
      <w:numFmt w:val="bullet"/>
      <w:lvlText w:val="•"/>
      <w:lvlJc w:val="left"/>
      <w:pPr>
        <w:ind w:left="4773" w:hanging="106"/>
      </w:pPr>
      <w:rPr>
        <w:u w:val="none"/>
      </w:rPr>
    </w:lvl>
    <w:lvl w:ilvl="6">
      <w:start w:val="0"/>
      <w:numFmt w:val="bullet"/>
      <w:lvlText w:val="•"/>
      <w:lvlJc w:val="left"/>
      <w:pPr>
        <w:ind w:left="5683" w:hanging="106.00000000000091"/>
      </w:pPr>
      <w:rPr>
        <w:u w:val="none"/>
      </w:rPr>
    </w:lvl>
    <w:lvl w:ilvl="7">
      <w:start w:val="0"/>
      <w:numFmt w:val="bullet"/>
      <w:lvlText w:val="•"/>
      <w:lvlJc w:val="left"/>
      <w:pPr>
        <w:ind w:left="6594" w:hanging="106"/>
      </w:pPr>
      <w:rPr>
        <w:u w:val="none"/>
      </w:rPr>
    </w:lvl>
    <w:lvl w:ilvl="8">
      <w:start w:val="0"/>
      <w:numFmt w:val="bullet"/>
      <w:lvlText w:val="•"/>
      <w:lvlJc w:val="left"/>
      <w:pPr>
        <w:ind w:left="7504" w:hanging="106"/>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