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CE595" w14:textId="77777777" w:rsidR="00DA7CDA" w:rsidRPr="00B80C0D" w:rsidRDefault="00446976" w:rsidP="001424DE">
      <w:pPr>
        <w:pStyle w:val="Title"/>
        <w:jc w:val="center"/>
      </w:pPr>
      <w:r>
        <w:t xml:space="preserve">Open Stack </w:t>
      </w:r>
      <w:r w:rsidR="001424DE" w:rsidRPr="00B80C0D">
        <w:t>Client Connection API</w:t>
      </w:r>
    </w:p>
    <w:p w14:paraId="33D04D49" w14:textId="77777777" w:rsidR="001424DE" w:rsidRPr="00B80C0D" w:rsidRDefault="001424DE" w:rsidP="001424DE">
      <w:pPr>
        <w:pStyle w:val="Heading1"/>
      </w:pPr>
      <w:bookmarkStart w:id="0" w:name="_Toc330975455"/>
      <w:r w:rsidRPr="00B80C0D">
        <w:t>Versioning</w:t>
      </w:r>
      <w:bookmarkEnd w:id="0"/>
      <w:r w:rsidRPr="00B80C0D">
        <w:t xml:space="preserve"> </w:t>
      </w:r>
    </w:p>
    <w:tbl>
      <w:tblPr>
        <w:tblStyle w:val="TableGrid"/>
        <w:tblW w:w="0" w:type="auto"/>
        <w:tblInd w:w="108" w:type="dxa"/>
        <w:tblLook w:val="04A0" w:firstRow="1" w:lastRow="0" w:firstColumn="1" w:lastColumn="0" w:noHBand="0" w:noVBand="1"/>
      </w:tblPr>
      <w:tblGrid>
        <w:gridCol w:w="993"/>
        <w:gridCol w:w="1417"/>
        <w:gridCol w:w="3544"/>
        <w:gridCol w:w="3150"/>
      </w:tblGrid>
      <w:tr w:rsidR="001424DE" w:rsidRPr="00B80C0D" w14:paraId="214C52C1" w14:textId="77777777" w:rsidTr="001424DE">
        <w:tc>
          <w:tcPr>
            <w:tcW w:w="993" w:type="dxa"/>
          </w:tcPr>
          <w:p w14:paraId="5931C049" w14:textId="77777777" w:rsidR="001424DE" w:rsidRPr="00B80C0D" w:rsidRDefault="001424DE" w:rsidP="001424DE">
            <w:r w:rsidRPr="00B80C0D">
              <w:t>Version</w:t>
            </w:r>
          </w:p>
        </w:tc>
        <w:tc>
          <w:tcPr>
            <w:tcW w:w="1417" w:type="dxa"/>
          </w:tcPr>
          <w:p w14:paraId="64AA9765" w14:textId="77777777" w:rsidR="001424DE" w:rsidRPr="00B80C0D" w:rsidRDefault="001424DE" w:rsidP="001424DE">
            <w:r w:rsidRPr="00B80C0D">
              <w:t>Date</w:t>
            </w:r>
          </w:p>
        </w:tc>
        <w:tc>
          <w:tcPr>
            <w:tcW w:w="3544" w:type="dxa"/>
          </w:tcPr>
          <w:p w14:paraId="7F7EE696" w14:textId="77777777" w:rsidR="001424DE" w:rsidRPr="00B80C0D" w:rsidRDefault="001424DE" w:rsidP="001424DE">
            <w:r w:rsidRPr="00B80C0D">
              <w:t>Comment</w:t>
            </w:r>
          </w:p>
        </w:tc>
        <w:tc>
          <w:tcPr>
            <w:tcW w:w="3150" w:type="dxa"/>
          </w:tcPr>
          <w:p w14:paraId="42611415" w14:textId="77777777" w:rsidR="001424DE" w:rsidRPr="00B80C0D" w:rsidRDefault="001424DE" w:rsidP="001424DE">
            <w:r w:rsidRPr="00B80C0D">
              <w:t>Author</w:t>
            </w:r>
          </w:p>
        </w:tc>
      </w:tr>
      <w:tr w:rsidR="001424DE" w:rsidRPr="00B80C0D" w14:paraId="378FDC17" w14:textId="77777777" w:rsidTr="001424DE">
        <w:tc>
          <w:tcPr>
            <w:tcW w:w="993" w:type="dxa"/>
          </w:tcPr>
          <w:p w14:paraId="080F89E3" w14:textId="77777777" w:rsidR="001424DE" w:rsidRPr="00B80C0D" w:rsidRDefault="001424DE" w:rsidP="001424DE">
            <w:r w:rsidRPr="00B80C0D">
              <w:t>0.1</w:t>
            </w:r>
          </w:p>
        </w:tc>
        <w:tc>
          <w:tcPr>
            <w:tcW w:w="1417" w:type="dxa"/>
          </w:tcPr>
          <w:p w14:paraId="57297FC9" w14:textId="77777777" w:rsidR="001424DE" w:rsidRPr="00B80C0D" w:rsidRDefault="001424DE" w:rsidP="001424DE">
            <w:r w:rsidRPr="00B80C0D">
              <w:t>13/07/2012</w:t>
            </w:r>
          </w:p>
        </w:tc>
        <w:tc>
          <w:tcPr>
            <w:tcW w:w="3544" w:type="dxa"/>
          </w:tcPr>
          <w:p w14:paraId="6E18364E" w14:textId="77777777" w:rsidR="001424DE" w:rsidRPr="00B80C0D" w:rsidRDefault="001424DE" w:rsidP="001424DE">
            <w:r w:rsidRPr="00B80C0D">
              <w:t>Initial creation of the document</w:t>
            </w:r>
          </w:p>
        </w:tc>
        <w:tc>
          <w:tcPr>
            <w:tcW w:w="3150" w:type="dxa"/>
          </w:tcPr>
          <w:p w14:paraId="31E84AF1" w14:textId="77777777" w:rsidR="001424DE" w:rsidRPr="00B80C0D" w:rsidRDefault="001424DE" w:rsidP="001424DE">
            <w:r w:rsidRPr="00B80C0D">
              <w:t>Yann, Damien</w:t>
            </w:r>
          </w:p>
        </w:tc>
      </w:tr>
      <w:tr w:rsidR="00A84154" w:rsidRPr="00B80C0D" w14:paraId="45870F37" w14:textId="77777777" w:rsidTr="001424DE">
        <w:tc>
          <w:tcPr>
            <w:tcW w:w="993" w:type="dxa"/>
          </w:tcPr>
          <w:p w14:paraId="24FB1E59" w14:textId="77777777" w:rsidR="00A84154" w:rsidRPr="00B80C0D" w:rsidRDefault="00A84154" w:rsidP="001424DE">
            <w:r w:rsidRPr="00B80C0D">
              <w:t>0.2</w:t>
            </w:r>
          </w:p>
        </w:tc>
        <w:tc>
          <w:tcPr>
            <w:tcW w:w="1417" w:type="dxa"/>
          </w:tcPr>
          <w:p w14:paraId="50C7F474" w14:textId="77777777" w:rsidR="00A84154" w:rsidRPr="00B80C0D" w:rsidRDefault="00A84154" w:rsidP="001424DE">
            <w:r w:rsidRPr="00B80C0D">
              <w:t>17 Jul. 12</w:t>
            </w:r>
          </w:p>
        </w:tc>
        <w:tc>
          <w:tcPr>
            <w:tcW w:w="3544" w:type="dxa"/>
          </w:tcPr>
          <w:p w14:paraId="21F9E1DB" w14:textId="77777777" w:rsidR="00A84154" w:rsidRPr="00B80C0D" w:rsidRDefault="00A84154" w:rsidP="001424DE">
            <w:r w:rsidRPr="00B80C0D">
              <w:t>Updates</w:t>
            </w:r>
          </w:p>
        </w:tc>
        <w:tc>
          <w:tcPr>
            <w:tcW w:w="3150" w:type="dxa"/>
          </w:tcPr>
          <w:p w14:paraId="0A5A4EA0" w14:textId="77777777" w:rsidR="00A84154" w:rsidRPr="00B80C0D" w:rsidRDefault="00A84154" w:rsidP="001424DE">
            <w:r w:rsidRPr="00B80C0D">
              <w:t>David</w:t>
            </w:r>
          </w:p>
        </w:tc>
      </w:tr>
      <w:tr w:rsidR="00344B01" w:rsidRPr="00B80C0D" w14:paraId="4495E513" w14:textId="77777777" w:rsidTr="001424DE">
        <w:tc>
          <w:tcPr>
            <w:tcW w:w="993" w:type="dxa"/>
          </w:tcPr>
          <w:p w14:paraId="695F8892" w14:textId="77777777" w:rsidR="00344B01" w:rsidRPr="00B80C0D" w:rsidRDefault="00344B01" w:rsidP="001424DE">
            <w:r w:rsidRPr="00B80C0D">
              <w:t>0.3</w:t>
            </w:r>
          </w:p>
        </w:tc>
        <w:tc>
          <w:tcPr>
            <w:tcW w:w="1417" w:type="dxa"/>
          </w:tcPr>
          <w:p w14:paraId="11072FD8" w14:textId="77777777" w:rsidR="00344B01" w:rsidRPr="00B80C0D" w:rsidRDefault="00344B01" w:rsidP="001424DE">
            <w:r w:rsidRPr="00B80C0D">
              <w:t>17/07/2012</w:t>
            </w:r>
          </w:p>
        </w:tc>
        <w:tc>
          <w:tcPr>
            <w:tcW w:w="3544" w:type="dxa"/>
          </w:tcPr>
          <w:p w14:paraId="5BC32D09" w14:textId="77777777" w:rsidR="00344B01" w:rsidRPr="00B80C0D" w:rsidRDefault="00344B01" w:rsidP="00BE5D4F">
            <w:r w:rsidRPr="00B80C0D">
              <w:t xml:space="preserve">Updates, </w:t>
            </w:r>
            <w:r w:rsidR="00BE5D4F" w:rsidRPr="00B80C0D">
              <w:t>formatting, added Appendixes section</w:t>
            </w:r>
            <w:r w:rsidR="000E0FBF" w:rsidRPr="00B80C0D">
              <w:t>, comments, added contents table</w:t>
            </w:r>
          </w:p>
        </w:tc>
        <w:tc>
          <w:tcPr>
            <w:tcW w:w="3150" w:type="dxa"/>
          </w:tcPr>
          <w:p w14:paraId="69A39B9E" w14:textId="77777777" w:rsidR="00344B01" w:rsidRPr="00B80C0D" w:rsidRDefault="00344B01" w:rsidP="001424DE">
            <w:r w:rsidRPr="00B80C0D">
              <w:t>Yann, Damien</w:t>
            </w:r>
          </w:p>
        </w:tc>
      </w:tr>
      <w:tr w:rsidR="00FE14C8" w:rsidRPr="00B80C0D" w14:paraId="7EF5D6F3" w14:textId="77777777" w:rsidTr="001424DE">
        <w:tc>
          <w:tcPr>
            <w:tcW w:w="993" w:type="dxa"/>
          </w:tcPr>
          <w:p w14:paraId="4581DA3A" w14:textId="77777777" w:rsidR="00FE14C8" w:rsidRPr="00A9419C" w:rsidRDefault="00FE14C8" w:rsidP="001424DE">
            <w:r w:rsidRPr="00B80C0D">
              <w:t>0.4</w:t>
            </w:r>
          </w:p>
        </w:tc>
        <w:tc>
          <w:tcPr>
            <w:tcW w:w="1417" w:type="dxa"/>
          </w:tcPr>
          <w:p w14:paraId="219DB21F" w14:textId="77777777" w:rsidR="00FE14C8" w:rsidRPr="00B80C0D" w:rsidRDefault="00FE14C8" w:rsidP="001424DE">
            <w:pPr>
              <w:spacing w:after="200" w:line="276" w:lineRule="auto"/>
            </w:pPr>
            <w:r w:rsidRPr="00B80C0D">
              <w:t>18 July</w:t>
            </w:r>
          </w:p>
        </w:tc>
        <w:tc>
          <w:tcPr>
            <w:tcW w:w="3544" w:type="dxa"/>
          </w:tcPr>
          <w:p w14:paraId="39C71AF1" w14:textId="77777777" w:rsidR="00FE14C8" w:rsidRPr="00B80C0D" w:rsidRDefault="00FE14C8" w:rsidP="00BE5D4F">
            <w:pPr>
              <w:spacing w:after="200" w:line="276" w:lineRule="auto"/>
            </w:pPr>
          </w:p>
        </w:tc>
        <w:tc>
          <w:tcPr>
            <w:tcW w:w="3150" w:type="dxa"/>
          </w:tcPr>
          <w:p w14:paraId="26615490" w14:textId="77777777" w:rsidR="00FE14C8" w:rsidRPr="00B80C0D" w:rsidRDefault="00FE14C8" w:rsidP="001424DE">
            <w:pPr>
              <w:spacing w:after="200" w:line="276" w:lineRule="auto"/>
            </w:pPr>
            <w:r w:rsidRPr="00B80C0D">
              <w:t>David</w:t>
            </w:r>
          </w:p>
        </w:tc>
      </w:tr>
      <w:tr w:rsidR="00643FAE" w:rsidRPr="00B80C0D" w14:paraId="5CAF3846" w14:textId="77777777" w:rsidTr="001424DE">
        <w:tc>
          <w:tcPr>
            <w:tcW w:w="993" w:type="dxa"/>
          </w:tcPr>
          <w:p w14:paraId="384422C9" w14:textId="77777777" w:rsidR="00643FAE" w:rsidRPr="00B80C0D" w:rsidRDefault="00643FAE" w:rsidP="001424DE">
            <w:r>
              <w:t>0.5</w:t>
            </w:r>
          </w:p>
        </w:tc>
        <w:tc>
          <w:tcPr>
            <w:tcW w:w="1417" w:type="dxa"/>
          </w:tcPr>
          <w:p w14:paraId="28F75243" w14:textId="77777777" w:rsidR="00643FAE" w:rsidRPr="00B80C0D" w:rsidRDefault="00643FAE" w:rsidP="001424DE">
            <w:r>
              <w:t>18/07/2012</w:t>
            </w:r>
          </w:p>
        </w:tc>
        <w:tc>
          <w:tcPr>
            <w:tcW w:w="3544" w:type="dxa"/>
          </w:tcPr>
          <w:p w14:paraId="331B94A1" w14:textId="77777777" w:rsidR="00643FAE" w:rsidRPr="00B80C0D" w:rsidRDefault="00643FAE" w:rsidP="00BE5D4F">
            <w:r>
              <w:t>Updates</w:t>
            </w:r>
          </w:p>
        </w:tc>
        <w:tc>
          <w:tcPr>
            <w:tcW w:w="3150" w:type="dxa"/>
          </w:tcPr>
          <w:p w14:paraId="4421B87C" w14:textId="77777777" w:rsidR="00643FAE" w:rsidRPr="00B80C0D" w:rsidRDefault="00643FAE" w:rsidP="001424DE">
            <w:r>
              <w:t>Yann, Damien</w:t>
            </w:r>
          </w:p>
        </w:tc>
      </w:tr>
      <w:tr w:rsidR="00F65966" w:rsidRPr="00B80C0D" w14:paraId="0F145268" w14:textId="77777777" w:rsidTr="001424DE">
        <w:tc>
          <w:tcPr>
            <w:tcW w:w="993" w:type="dxa"/>
          </w:tcPr>
          <w:p w14:paraId="490EBD5B" w14:textId="77777777" w:rsidR="00F65966" w:rsidRDefault="00F65966" w:rsidP="001424DE">
            <w:r>
              <w:t>0.6</w:t>
            </w:r>
          </w:p>
        </w:tc>
        <w:tc>
          <w:tcPr>
            <w:tcW w:w="1417" w:type="dxa"/>
          </w:tcPr>
          <w:p w14:paraId="5583236D" w14:textId="77777777" w:rsidR="00F65966" w:rsidRDefault="00F65966" w:rsidP="001424DE">
            <w:r>
              <w:t>19 July 2012</w:t>
            </w:r>
          </w:p>
        </w:tc>
        <w:tc>
          <w:tcPr>
            <w:tcW w:w="3544" w:type="dxa"/>
          </w:tcPr>
          <w:p w14:paraId="22F2DE7F" w14:textId="77777777" w:rsidR="00F65966" w:rsidRDefault="00A51DA1" w:rsidP="00BE5D4F">
            <w:r>
              <w:t>A</w:t>
            </w:r>
            <w:r w:rsidR="00BB6CF6">
              <w:t xml:space="preserve">dded GetTenants and changed al the </w:t>
            </w:r>
            <w:r>
              <w:t>token methods</w:t>
            </w:r>
          </w:p>
        </w:tc>
        <w:tc>
          <w:tcPr>
            <w:tcW w:w="3150" w:type="dxa"/>
          </w:tcPr>
          <w:p w14:paraId="5A4E7611" w14:textId="77777777" w:rsidR="00F65966" w:rsidRDefault="00A51DA1" w:rsidP="001424DE">
            <w:r>
              <w:t>David</w:t>
            </w:r>
          </w:p>
        </w:tc>
      </w:tr>
      <w:tr w:rsidR="00D1471F" w:rsidRPr="00B80C0D" w14:paraId="407C0ABF" w14:textId="77777777" w:rsidTr="001424DE">
        <w:tc>
          <w:tcPr>
            <w:tcW w:w="993" w:type="dxa"/>
          </w:tcPr>
          <w:p w14:paraId="19AA064C" w14:textId="77777777" w:rsidR="00D1471F" w:rsidRDefault="00D1471F" w:rsidP="001424DE">
            <w:r>
              <w:t>0.7</w:t>
            </w:r>
          </w:p>
        </w:tc>
        <w:tc>
          <w:tcPr>
            <w:tcW w:w="1417" w:type="dxa"/>
          </w:tcPr>
          <w:p w14:paraId="2AC05306" w14:textId="77777777" w:rsidR="00D1471F" w:rsidRDefault="00D1471F" w:rsidP="001424DE">
            <w:r>
              <w:t>19/07/2012</w:t>
            </w:r>
          </w:p>
        </w:tc>
        <w:tc>
          <w:tcPr>
            <w:tcW w:w="3544" w:type="dxa"/>
          </w:tcPr>
          <w:p w14:paraId="2F3DD69C" w14:textId="77777777" w:rsidR="00D1471F" w:rsidRDefault="00D51CFA" w:rsidP="00BE5D4F">
            <w:r>
              <w:t>Removed getTenants and kept swapToken</w:t>
            </w:r>
          </w:p>
        </w:tc>
        <w:tc>
          <w:tcPr>
            <w:tcW w:w="3150" w:type="dxa"/>
          </w:tcPr>
          <w:p w14:paraId="725EF8CF" w14:textId="77777777" w:rsidR="00D1471F" w:rsidRDefault="00D51CFA" w:rsidP="001424DE">
            <w:r>
              <w:t>Yann, Damien</w:t>
            </w:r>
          </w:p>
        </w:tc>
      </w:tr>
      <w:tr w:rsidR="006A19BF" w:rsidRPr="00B80C0D" w14:paraId="5734402D" w14:textId="77777777" w:rsidTr="007F2B79">
        <w:trPr>
          <w:trHeight w:val="412"/>
        </w:trPr>
        <w:tc>
          <w:tcPr>
            <w:tcW w:w="993" w:type="dxa"/>
          </w:tcPr>
          <w:p w14:paraId="71B50A70" w14:textId="77777777" w:rsidR="006A19BF" w:rsidRDefault="006A19BF" w:rsidP="001424DE">
            <w:r>
              <w:t>0.8</w:t>
            </w:r>
          </w:p>
        </w:tc>
        <w:tc>
          <w:tcPr>
            <w:tcW w:w="1417" w:type="dxa"/>
          </w:tcPr>
          <w:p w14:paraId="495E6EB6" w14:textId="77777777" w:rsidR="006A19BF" w:rsidRDefault="006A19BF" w:rsidP="001424DE">
            <w:r>
              <w:t>19/07/2012</w:t>
            </w:r>
          </w:p>
        </w:tc>
        <w:tc>
          <w:tcPr>
            <w:tcW w:w="3544" w:type="dxa"/>
          </w:tcPr>
          <w:p w14:paraId="46CA180E" w14:textId="77777777" w:rsidR="006A19BF" w:rsidRDefault="006A19BF" w:rsidP="00BE5D4F">
            <w:r>
              <w:t>Minor correction</w:t>
            </w:r>
          </w:p>
        </w:tc>
        <w:tc>
          <w:tcPr>
            <w:tcW w:w="3150" w:type="dxa"/>
          </w:tcPr>
          <w:p w14:paraId="5209A60E" w14:textId="77777777" w:rsidR="006A19BF" w:rsidRDefault="006A19BF" w:rsidP="001424DE">
            <w:r>
              <w:t>Kristy</w:t>
            </w:r>
          </w:p>
        </w:tc>
      </w:tr>
      <w:tr w:rsidR="00446976" w:rsidRPr="00B80C0D" w14:paraId="72817F59" w14:textId="77777777" w:rsidTr="001424DE">
        <w:tc>
          <w:tcPr>
            <w:tcW w:w="993" w:type="dxa"/>
          </w:tcPr>
          <w:p w14:paraId="0A8ED711" w14:textId="77777777" w:rsidR="00446976" w:rsidRDefault="00446976" w:rsidP="001424DE">
            <w:r>
              <w:t>0.9</w:t>
            </w:r>
          </w:p>
        </w:tc>
        <w:tc>
          <w:tcPr>
            <w:tcW w:w="1417" w:type="dxa"/>
          </w:tcPr>
          <w:p w14:paraId="24DD5D0D" w14:textId="77777777" w:rsidR="00446976" w:rsidRDefault="00446976" w:rsidP="001424DE">
            <w:r>
              <w:t>20 Jul. 12</w:t>
            </w:r>
          </w:p>
        </w:tc>
        <w:tc>
          <w:tcPr>
            <w:tcW w:w="3544" w:type="dxa"/>
          </w:tcPr>
          <w:p w14:paraId="5B478633" w14:textId="77777777" w:rsidR="00446976" w:rsidRDefault="00446976" w:rsidP="00BE5D4F">
            <w:r>
              <w:t>Consistency corrections</w:t>
            </w:r>
          </w:p>
        </w:tc>
        <w:tc>
          <w:tcPr>
            <w:tcW w:w="3150" w:type="dxa"/>
          </w:tcPr>
          <w:p w14:paraId="61F4417F" w14:textId="77777777" w:rsidR="00446976" w:rsidRDefault="00446976" w:rsidP="001424DE">
            <w:r>
              <w:t>David</w:t>
            </w:r>
          </w:p>
        </w:tc>
      </w:tr>
      <w:tr w:rsidR="00C54E26" w:rsidRPr="00B80C0D" w14:paraId="1BFC2314" w14:textId="77777777" w:rsidTr="001424DE">
        <w:tc>
          <w:tcPr>
            <w:tcW w:w="993" w:type="dxa"/>
          </w:tcPr>
          <w:p w14:paraId="6CFF6DD8" w14:textId="77777777" w:rsidR="00C54E26" w:rsidRDefault="00C54E26" w:rsidP="001424DE">
            <w:r>
              <w:t>0.</w:t>
            </w:r>
            <w:r w:rsidR="00AF6FD1">
              <w:t>91</w:t>
            </w:r>
          </w:p>
        </w:tc>
        <w:tc>
          <w:tcPr>
            <w:tcW w:w="1417" w:type="dxa"/>
          </w:tcPr>
          <w:p w14:paraId="1E25E2B2" w14:textId="77777777" w:rsidR="00C54E26" w:rsidRDefault="00C54E26" w:rsidP="001424DE">
            <w:r>
              <w:t>25/07/2012</w:t>
            </w:r>
          </w:p>
        </w:tc>
        <w:tc>
          <w:tcPr>
            <w:tcW w:w="3544" w:type="dxa"/>
          </w:tcPr>
          <w:p w14:paraId="2E767772" w14:textId="77777777" w:rsidR="00C54E26" w:rsidRDefault="00C54E26" w:rsidP="00BE5D4F">
            <w:r>
              <w:t>Minor updates</w:t>
            </w:r>
          </w:p>
        </w:tc>
        <w:tc>
          <w:tcPr>
            <w:tcW w:w="3150" w:type="dxa"/>
          </w:tcPr>
          <w:p w14:paraId="11D10D69" w14:textId="77777777" w:rsidR="00C54E26" w:rsidRDefault="00801F0F" w:rsidP="001424DE">
            <w:r>
              <w:t>Yann, Damien</w:t>
            </w:r>
          </w:p>
        </w:tc>
      </w:tr>
      <w:tr w:rsidR="00AF6FD1" w:rsidRPr="00B80C0D" w14:paraId="01251422" w14:textId="77777777" w:rsidTr="001424DE">
        <w:tc>
          <w:tcPr>
            <w:tcW w:w="993" w:type="dxa"/>
          </w:tcPr>
          <w:p w14:paraId="32DA7701" w14:textId="77777777" w:rsidR="00AF6FD1" w:rsidRDefault="00AF6FD1" w:rsidP="001424DE">
            <w:r>
              <w:t>1.0</w:t>
            </w:r>
          </w:p>
        </w:tc>
        <w:tc>
          <w:tcPr>
            <w:tcW w:w="1417" w:type="dxa"/>
          </w:tcPr>
          <w:p w14:paraId="021438CF" w14:textId="77777777" w:rsidR="00AF6FD1" w:rsidRDefault="00AF6FD1" w:rsidP="001424DE">
            <w:r>
              <w:t>27 July 2012</w:t>
            </w:r>
          </w:p>
        </w:tc>
        <w:tc>
          <w:tcPr>
            <w:tcW w:w="3544" w:type="dxa"/>
          </w:tcPr>
          <w:p w14:paraId="5CD40FB3" w14:textId="77777777" w:rsidR="00AF6FD1" w:rsidRDefault="00AF6FD1" w:rsidP="00BE5D4F">
            <w:r>
              <w:t>First public release</w:t>
            </w:r>
          </w:p>
        </w:tc>
        <w:tc>
          <w:tcPr>
            <w:tcW w:w="3150" w:type="dxa"/>
          </w:tcPr>
          <w:p w14:paraId="4E6B3034" w14:textId="77777777" w:rsidR="00AF6FD1" w:rsidRDefault="00AF6FD1" w:rsidP="001424DE">
            <w:r>
              <w:t>David</w:t>
            </w:r>
          </w:p>
        </w:tc>
      </w:tr>
    </w:tbl>
    <w:p w14:paraId="06821CA5" w14:textId="77777777" w:rsidR="002B4EBA" w:rsidRPr="00B80C0D" w:rsidRDefault="002B4EBA" w:rsidP="002B4EBA">
      <w:pPr>
        <w:pStyle w:val="Heading1"/>
      </w:pPr>
      <w:bookmarkStart w:id="1" w:name="_Toc330975456"/>
      <w:r w:rsidRPr="00B80C0D">
        <w:t>Contents Table</w:t>
      </w:r>
      <w:bookmarkEnd w:id="1"/>
    </w:p>
    <w:p w14:paraId="48919393" w14:textId="77777777" w:rsidR="000E0FBF" w:rsidRPr="00B80C0D" w:rsidRDefault="000E0FBF" w:rsidP="002B4EBA"/>
    <w:sdt>
      <w:sdtPr>
        <w:rPr>
          <w:rFonts w:asciiTheme="majorHAnsi" w:eastAsiaTheme="majorEastAsia" w:hAnsiTheme="majorHAnsi" w:cstheme="majorBidi"/>
          <w:b/>
          <w:bCs/>
          <w:color w:val="365F91" w:themeColor="accent1" w:themeShade="BF"/>
          <w:sz w:val="28"/>
          <w:szCs w:val="28"/>
          <w:lang w:val="en-GB"/>
        </w:rPr>
        <w:id w:val="-1297451732"/>
        <w:docPartObj>
          <w:docPartGallery w:val="Table of Contents"/>
          <w:docPartUnique/>
        </w:docPartObj>
      </w:sdtPr>
      <w:sdtEndPr/>
      <w:sdtContent>
        <w:p w14:paraId="13D74521" w14:textId="77777777" w:rsidR="00C54E26" w:rsidRDefault="002B4EBA">
          <w:pPr>
            <w:pStyle w:val="TOC1"/>
            <w:tabs>
              <w:tab w:val="right" w:leader="dot" w:pos="9062"/>
            </w:tabs>
            <w:rPr>
              <w:noProof/>
            </w:rPr>
          </w:pPr>
          <w:r w:rsidRPr="00643FAE">
            <w:rPr>
              <w:lang w:val="en-GB"/>
            </w:rPr>
            <w:fldChar w:fldCharType="begin"/>
          </w:r>
          <w:r w:rsidRPr="00643FAE">
            <w:rPr>
              <w:lang w:val="en-GB"/>
            </w:rPr>
            <w:instrText xml:space="preserve"> TOC \o "1-3" \h \z \u </w:instrText>
          </w:r>
          <w:r w:rsidRPr="00643FAE">
            <w:rPr>
              <w:lang w:val="en-GB"/>
            </w:rPr>
            <w:fldChar w:fldCharType="separate"/>
          </w:r>
          <w:hyperlink w:anchor="_Toc330975455" w:history="1">
            <w:r w:rsidR="00C54E26" w:rsidRPr="00D86538">
              <w:rPr>
                <w:rStyle w:val="Hyperlink"/>
                <w:noProof/>
              </w:rPr>
              <w:t>Versioning</w:t>
            </w:r>
            <w:r w:rsidR="00C54E26">
              <w:rPr>
                <w:noProof/>
                <w:webHidden/>
              </w:rPr>
              <w:tab/>
            </w:r>
            <w:r w:rsidR="00C54E26">
              <w:rPr>
                <w:noProof/>
                <w:webHidden/>
              </w:rPr>
              <w:fldChar w:fldCharType="begin"/>
            </w:r>
            <w:r w:rsidR="00C54E26">
              <w:rPr>
                <w:noProof/>
                <w:webHidden/>
              </w:rPr>
              <w:instrText xml:space="preserve"> PAGEREF _Toc330975455 \h </w:instrText>
            </w:r>
            <w:r w:rsidR="00C54E26">
              <w:rPr>
                <w:noProof/>
                <w:webHidden/>
              </w:rPr>
            </w:r>
            <w:r w:rsidR="00C54E26">
              <w:rPr>
                <w:noProof/>
                <w:webHidden/>
              </w:rPr>
              <w:fldChar w:fldCharType="separate"/>
            </w:r>
            <w:r w:rsidR="00C54E26">
              <w:rPr>
                <w:noProof/>
                <w:webHidden/>
              </w:rPr>
              <w:t>1</w:t>
            </w:r>
            <w:r w:rsidR="00C54E26">
              <w:rPr>
                <w:noProof/>
                <w:webHidden/>
              </w:rPr>
              <w:fldChar w:fldCharType="end"/>
            </w:r>
          </w:hyperlink>
        </w:p>
        <w:p w14:paraId="4483CB98" w14:textId="77777777" w:rsidR="00C54E26" w:rsidRDefault="00FE1D85">
          <w:pPr>
            <w:pStyle w:val="TOC1"/>
            <w:tabs>
              <w:tab w:val="right" w:leader="dot" w:pos="9062"/>
            </w:tabs>
            <w:rPr>
              <w:noProof/>
            </w:rPr>
          </w:pPr>
          <w:hyperlink w:anchor="_Toc330975456" w:history="1">
            <w:r w:rsidR="00C54E26" w:rsidRPr="00D86538">
              <w:rPr>
                <w:rStyle w:val="Hyperlink"/>
                <w:noProof/>
              </w:rPr>
              <w:t>Contents Table</w:t>
            </w:r>
            <w:r w:rsidR="00C54E26">
              <w:rPr>
                <w:noProof/>
                <w:webHidden/>
              </w:rPr>
              <w:tab/>
            </w:r>
            <w:r w:rsidR="00C54E26">
              <w:rPr>
                <w:noProof/>
                <w:webHidden/>
              </w:rPr>
              <w:fldChar w:fldCharType="begin"/>
            </w:r>
            <w:r w:rsidR="00C54E26">
              <w:rPr>
                <w:noProof/>
                <w:webHidden/>
              </w:rPr>
              <w:instrText xml:space="preserve"> PAGEREF _Toc330975456 \h </w:instrText>
            </w:r>
            <w:r w:rsidR="00C54E26">
              <w:rPr>
                <w:noProof/>
                <w:webHidden/>
              </w:rPr>
            </w:r>
            <w:r w:rsidR="00C54E26">
              <w:rPr>
                <w:noProof/>
                <w:webHidden/>
              </w:rPr>
              <w:fldChar w:fldCharType="separate"/>
            </w:r>
            <w:r w:rsidR="00C54E26">
              <w:rPr>
                <w:noProof/>
                <w:webHidden/>
              </w:rPr>
              <w:t>1</w:t>
            </w:r>
            <w:r w:rsidR="00C54E26">
              <w:rPr>
                <w:noProof/>
                <w:webHidden/>
              </w:rPr>
              <w:fldChar w:fldCharType="end"/>
            </w:r>
          </w:hyperlink>
        </w:p>
        <w:p w14:paraId="0F266070" w14:textId="77777777" w:rsidR="00C54E26" w:rsidRDefault="00FE1D85">
          <w:pPr>
            <w:pStyle w:val="TOC1"/>
            <w:tabs>
              <w:tab w:val="right" w:leader="dot" w:pos="9062"/>
            </w:tabs>
            <w:rPr>
              <w:noProof/>
            </w:rPr>
          </w:pPr>
          <w:hyperlink w:anchor="_Toc330975457" w:history="1">
            <w:r w:rsidR="00C54E26" w:rsidRPr="00D86538">
              <w:rPr>
                <w:rStyle w:val="Hyperlink"/>
                <w:noProof/>
              </w:rPr>
              <w:t>Introduction</w:t>
            </w:r>
            <w:r w:rsidR="00C54E26">
              <w:rPr>
                <w:noProof/>
                <w:webHidden/>
              </w:rPr>
              <w:tab/>
            </w:r>
            <w:r w:rsidR="00C54E26">
              <w:rPr>
                <w:noProof/>
                <w:webHidden/>
              </w:rPr>
              <w:fldChar w:fldCharType="begin"/>
            </w:r>
            <w:r w:rsidR="00C54E26">
              <w:rPr>
                <w:noProof/>
                <w:webHidden/>
              </w:rPr>
              <w:instrText xml:space="preserve"> PAGEREF _Toc330975457 \h </w:instrText>
            </w:r>
            <w:r w:rsidR="00C54E26">
              <w:rPr>
                <w:noProof/>
                <w:webHidden/>
              </w:rPr>
            </w:r>
            <w:r w:rsidR="00C54E26">
              <w:rPr>
                <w:noProof/>
                <w:webHidden/>
              </w:rPr>
              <w:fldChar w:fldCharType="separate"/>
            </w:r>
            <w:r w:rsidR="00C54E26">
              <w:rPr>
                <w:noProof/>
                <w:webHidden/>
              </w:rPr>
              <w:t>2</w:t>
            </w:r>
            <w:r w:rsidR="00C54E26">
              <w:rPr>
                <w:noProof/>
                <w:webHidden/>
              </w:rPr>
              <w:fldChar w:fldCharType="end"/>
            </w:r>
          </w:hyperlink>
        </w:p>
        <w:p w14:paraId="4E4E5079" w14:textId="77777777" w:rsidR="00C54E26" w:rsidRDefault="00FE1D85">
          <w:pPr>
            <w:pStyle w:val="TOC1"/>
            <w:tabs>
              <w:tab w:val="right" w:leader="dot" w:pos="9062"/>
            </w:tabs>
            <w:rPr>
              <w:noProof/>
            </w:rPr>
          </w:pPr>
          <w:hyperlink w:anchor="_Toc330975458" w:history="1">
            <w:r w:rsidR="00C54E26" w:rsidRPr="00D86538">
              <w:rPr>
                <w:rStyle w:val="Hyperlink"/>
                <w:rFonts w:eastAsia="WenQuanYi Micro Hei"/>
                <w:noProof/>
              </w:rPr>
              <w:t>Federated Authentication</w:t>
            </w:r>
            <w:r w:rsidR="00C54E26">
              <w:rPr>
                <w:noProof/>
                <w:webHidden/>
              </w:rPr>
              <w:tab/>
            </w:r>
            <w:r w:rsidR="00C54E26">
              <w:rPr>
                <w:noProof/>
                <w:webHidden/>
              </w:rPr>
              <w:fldChar w:fldCharType="begin"/>
            </w:r>
            <w:r w:rsidR="00C54E26">
              <w:rPr>
                <w:noProof/>
                <w:webHidden/>
              </w:rPr>
              <w:instrText xml:space="preserve"> PAGEREF _Toc330975458 \h </w:instrText>
            </w:r>
            <w:r w:rsidR="00C54E26">
              <w:rPr>
                <w:noProof/>
                <w:webHidden/>
              </w:rPr>
            </w:r>
            <w:r w:rsidR="00C54E26">
              <w:rPr>
                <w:noProof/>
                <w:webHidden/>
              </w:rPr>
              <w:fldChar w:fldCharType="separate"/>
            </w:r>
            <w:r w:rsidR="00C54E26">
              <w:rPr>
                <w:noProof/>
                <w:webHidden/>
              </w:rPr>
              <w:t>2</w:t>
            </w:r>
            <w:r w:rsidR="00C54E26">
              <w:rPr>
                <w:noProof/>
                <w:webHidden/>
              </w:rPr>
              <w:fldChar w:fldCharType="end"/>
            </w:r>
          </w:hyperlink>
        </w:p>
        <w:p w14:paraId="2D721D1B" w14:textId="77777777" w:rsidR="00C54E26" w:rsidRDefault="00FE1D85">
          <w:pPr>
            <w:pStyle w:val="TOC2"/>
            <w:tabs>
              <w:tab w:val="right" w:leader="dot" w:pos="9062"/>
            </w:tabs>
            <w:rPr>
              <w:noProof/>
            </w:rPr>
          </w:pPr>
          <w:hyperlink w:anchor="_Toc330975459" w:history="1">
            <w:r w:rsidR="00C54E26" w:rsidRPr="00D86538">
              <w:rPr>
                <w:rStyle w:val="Hyperlink"/>
                <w:noProof/>
              </w:rPr>
              <w:t>getRealmList</w:t>
            </w:r>
            <w:r w:rsidR="00C54E26">
              <w:rPr>
                <w:noProof/>
                <w:webHidden/>
              </w:rPr>
              <w:tab/>
            </w:r>
            <w:r w:rsidR="00C54E26">
              <w:rPr>
                <w:noProof/>
                <w:webHidden/>
              </w:rPr>
              <w:fldChar w:fldCharType="begin"/>
            </w:r>
            <w:r w:rsidR="00C54E26">
              <w:rPr>
                <w:noProof/>
                <w:webHidden/>
              </w:rPr>
              <w:instrText xml:space="preserve"> PAGEREF _Toc330975459 \h </w:instrText>
            </w:r>
            <w:r w:rsidR="00C54E26">
              <w:rPr>
                <w:noProof/>
                <w:webHidden/>
              </w:rPr>
            </w:r>
            <w:r w:rsidR="00C54E26">
              <w:rPr>
                <w:noProof/>
                <w:webHidden/>
              </w:rPr>
              <w:fldChar w:fldCharType="separate"/>
            </w:r>
            <w:r w:rsidR="00C54E26">
              <w:rPr>
                <w:noProof/>
                <w:webHidden/>
              </w:rPr>
              <w:t>3</w:t>
            </w:r>
            <w:r w:rsidR="00C54E26">
              <w:rPr>
                <w:noProof/>
                <w:webHidden/>
              </w:rPr>
              <w:fldChar w:fldCharType="end"/>
            </w:r>
          </w:hyperlink>
        </w:p>
        <w:p w14:paraId="0DD364E9" w14:textId="77777777" w:rsidR="00C54E26" w:rsidRDefault="00FE1D85">
          <w:pPr>
            <w:pStyle w:val="TOC2"/>
            <w:tabs>
              <w:tab w:val="right" w:leader="dot" w:pos="9062"/>
            </w:tabs>
            <w:rPr>
              <w:noProof/>
            </w:rPr>
          </w:pPr>
          <w:hyperlink w:anchor="_Toc330975460" w:history="1">
            <w:r w:rsidR="00C54E26" w:rsidRPr="00D86538">
              <w:rPr>
                <w:rStyle w:val="Hyperlink"/>
                <w:noProof/>
              </w:rPr>
              <w:t>getIdPRequest</w:t>
            </w:r>
            <w:r w:rsidR="00C54E26">
              <w:rPr>
                <w:noProof/>
                <w:webHidden/>
              </w:rPr>
              <w:tab/>
            </w:r>
            <w:r w:rsidR="00C54E26">
              <w:rPr>
                <w:noProof/>
                <w:webHidden/>
              </w:rPr>
              <w:fldChar w:fldCharType="begin"/>
            </w:r>
            <w:r w:rsidR="00C54E26">
              <w:rPr>
                <w:noProof/>
                <w:webHidden/>
              </w:rPr>
              <w:instrText xml:space="preserve"> PAGEREF _Toc330975460 \h </w:instrText>
            </w:r>
            <w:r w:rsidR="00C54E26">
              <w:rPr>
                <w:noProof/>
                <w:webHidden/>
              </w:rPr>
            </w:r>
            <w:r w:rsidR="00C54E26">
              <w:rPr>
                <w:noProof/>
                <w:webHidden/>
              </w:rPr>
              <w:fldChar w:fldCharType="separate"/>
            </w:r>
            <w:r w:rsidR="00C54E26">
              <w:rPr>
                <w:noProof/>
                <w:webHidden/>
              </w:rPr>
              <w:t>4</w:t>
            </w:r>
            <w:r w:rsidR="00C54E26">
              <w:rPr>
                <w:noProof/>
                <w:webHidden/>
              </w:rPr>
              <w:fldChar w:fldCharType="end"/>
            </w:r>
          </w:hyperlink>
        </w:p>
        <w:p w14:paraId="01D2F8CB" w14:textId="77777777" w:rsidR="00C54E26" w:rsidRDefault="00FE1D85">
          <w:pPr>
            <w:pStyle w:val="TOC2"/>
            <w:tabs>
              <w:tab w:val="right" w:leader="dot" w:pos="9062"/>
            </w:tabs>
            <w:rPr>
              <w:noProof/>
            </w:rPr>
          </w:pPr>
          <w:hyperlink w:anchor="_Toc330975461" w:history="1">
            <w:r w:rsidR="00C54E26" w:rsidRPr="00D86538">
              <w:rPr>
                <w:rStyle w:val="Hyperlink"/>
                <w:noProof/>
              </w:rPr>
              <w:t>getIdPResponse</w:t>
            </w:r>
            <w:r w:rsidR="00C54E26">
              <w:rPr>
                <w:noProof/>
                <w:webHidden/>
              </w:rPr>
              <w:tab/>
            </w:r>
            <w:r w:rsidR="00C54E26">
              <w:rPr>
                <w:noProof/>
                <w:webHidden/>
              </w:rPr>
              <w:fldChar w:fldCharType="begin"/>
            </w:r>
            <w:r w:rsidR="00C54E26">
              <w:rPr>
                <w:noProof/>
                <w:webHidden/>
              </w:rPr>
              <w:instrText xml:space="preserve"> PAGEREF _Toc330975461 \h </w:instrText>
            </w:r>
            <w:r w:rsidR="00C54E26">
              <w:rPr>
                <w:noProof/>
                <w:webHidden/>
              </w:rPr>
            </w:r>
            <w:r w:rsidR="00C54E26">
              <w:rPr>
                <w:noProof/>
                <w:webHidden/>
              </w:rPr>
              <w:fldChar w:fldCharType="separate"/>
            </w:r>
            <w:r w:rsidR="00C54E26">
              <w:rPr>
                <w:noProof/>
                <w:webHidden/>
              </w:rPr>
              <w:t>5</w:t>
            </w:r>
            <w:r w:rsidR="00C54E26">
              <w:rPr>
                <w:noProof/>
                <w:webHidden/>
              </w:rPr>
              <w:fldChar w:fldCharType="end"/>
            </w:r>
          </w:hyperlink>
        </w:p>
        <w:p w14:paraId="159F356D" w14:textId="77777777" w:rsidR="00C54E26" w:rsidRDefault="00FE1D85">
          <w:pPr>
            <w:pStyle w:val="TOC2"/>
            <w:tabs>
              <w:tab w:val="right" w:leader="dot" w:pos="9062"/>
            </w:tabs>
            <w:rPr>
              <w:noProof/>
            </w:rPr>
          </w:pPr>
          <w:hyperlink w:anchor="_Toc330975462" w:history="1">
            <w:r w:rsidR="00C54E26" w:rsidRPr="00D86538">
              <w:rPr>
                <w:rStyle w:val="Hyperlink"/>
                <w:noProof/>
              </w:rPr>
              <w:t>getUnscopedToken</w:t>
            </w:r>
            <w:r w:rsidR="00C54E26">
              <w:rPr>
                <w:noProof/>
                <w:webHidden/>
              </w:rPr>
              <w:tab/>
            </w:r>
            <w:r w:rsidR="00C54E26">
              <w:rPr>
                <w:noProof/>
                <w:webHidden/>
              </w:rPr>
              <w:fldChar w:fldCharType="begin"/>
            </w:r>
            <w:r w:rsidR="00C54E26">
              <w:rPr>
                <w:noProof/>
                <w:webHidden/>
              </w:rPr>
              <w:instrText xml:space="preserve"> PAGEREF _Toc330975462 \h </w:instrText>
            </w:r>
            <w:r w:rsidR="00C54E26">
              <w:rPr>
                <w:noProof/>
                <w:webHidden/>
              </w:rPr>
            </w:r>
            <w:r w:rsidR="00C54E26">
              <w:rPr>
                <w:noProof/>
                <w:webHidden/>
              </w:rPr>
              <w:fldChar w:fldCharType="separate"/>
            </w:r>
            <w:r w:rsidR="00C54E26">
              <w:rPr>
                <w:noProof/>
                <w:webHidden/>
              </w:rPr>
              <w:t>5</w:t>
            </w:r>
            <w:r w:rsidR="00C54E26">
              <w:rPr>
                <w:noProof/>
                <w:webHidden/>
              </w:rPr>
              <w:fldChar w:fldCharType="end"/>
            </w:r>
          </w:hyperlink>
        </w:p>
        <w:p w14:paraId="17D15A7D" w14:textId="77777777" w:rsidR="00C54E26" w:rsidRDefault="00FE1D85">
          <w:pPr>
            <w:pStyle w:val="TOC2"/>
            <w:tabs>
              <w:tab w:val="right" w:leader="dot" w:pos="9062"/>
            </w:tabs>
            <w:rPr>
              <w:noProof/>
            </w:rPr>
          </w:pPr>
          <w:hyperlink w:anchor="_Toc330975463" w:history="1">
            <w:r w:rsidR="00C54E26" w:rsidRPr="00D86538">
              <w:rPr>
                <w:rStyle w:val="Hyperlink"/>
                <w:noProof/>
              </w:rPr>
              <w:t>getScopedToken</w:t>
            </w:r>
            <w:r w:rsidR="00C54E26">
              <w:rPr>
                <w:noProof/>
                <w:webHidden/>
              </w:rPr>
              <w:tab/>
            </w:r>
            <w:r w:rsidR="00C54E26">
              <w:rPr>
                <w:noProof/>
                <w:webHidden/>
              </w:rPr>
              <w:fldChar w:fldCharType="begin"/>
            </w:r>
            <w:r w:rsidR="00C54E26">
              <w:rPr>
                <w:noProof/>
                <w:webHidden/>
              </w:rPr>
              <w:instrText xml:space="preserve"> PAGEREF _Toc330975463 \h </w:instrText>
            </w:r>
            <w:r w:rsidR="00C54E26">
              <w:rPr>
                <w:noProof/>
                <w:webHidden/>
              </w:rPr>
            </w:r>
            <w:r w:rsidR="00C54E26">
              <w:rPr>
                <w:noProof/>
                <w:webHidden/>
              </w:rPr>
              <w:fldChar w:fldCharType="separate"/>
            </w:r>
            <w:r w:rsidR="00C54E26">
              <w:rPr>
                <w:noProof/>
                <w:webHidden/>
              </w:rPr>
              <w:t>6</w:t>
            </w:r>
            <w:r w:rsidR="00C54E26">
              <w:rPr>
                <w:noProof/>
                <w:webHidden/>
              </w:rPr>
              <w:fldChar w:fldCharType="end"/>
            </w:r>
          </w:hyperlink>
        </w:p>
        <w:p w14:paraId="55892741" w14:textId="77777777" w:rsidR="00C54E26" w:rsidRDefault="00FE1D85">
          <w:pPr>
            <w:pStyle w:val="TOC2"/>
            <w:tabs>
              <w:tab w:val="right" w:leader="dot" w:pos="9062"/>
            </w:tabs>
            <w:rPr>
              <w:noProof/>
            </w:rPr>
          </w:pPr>
          <w:hyperlink w:anchor="_Toc330975464" w:history="1">
            <w:r w:rsidR="00C54E26" w:rsidRPr="00D86538">
              <w:rPr>
                <w:rStyle w:val="Hyperlink"/>
                <w:noProof/>
              </w:rPr>
              <w:t>swapToken</w:t>
            </w:r>
            <w:r w:rsidR="00C54E26">
              <w:rPr>
                <w:noProof/>
                <w:webHidden/>
              </w:rPr>
              <w:tab/>
            </w:r>
            <w:r w:rsidR="00C54E26">
              <w:rPr>
                <w:noProof/>
                <w:webHidden/>
              </w:rPr>
              <w:fldChar w:fldCharType="begin"/>
            </w:r>
            <w:r w:rsidR="00C54E26">
              <w:rPr>
                <w:noProof/>
                <w:webHidden/>
              </w:rPr>
              <w:instrText xml:space="preserve"> PAGEREF _Toc330975464 \h </w:instrText>
            </w:r>
            <w:r w:rsidR="00C54E26">
              <w:rPr>
                <w:noProof/>
                <w:webHidden/>
              </w:rPr>
            </w:r>
            <w:r w:rsidR="00C54E26">
              <w:rPr>
                <w:noProof/>
                <w:webHidden/>
              </w:rPr>
              <w:fldChar w:fldCharType="separate"/>
            </w:r>
            <w:r w:rsidR="00C54E26">
              <w:rPr>
                <w:noProof/>
                <w:webHidden/>
              </w:rPr>
              <w:t>7</w:t>
            </w:r>
            <w:r w:rsidR="00C54E26">
              <w:rPr>
                <w:noProof/>
                <w:webHidden/>
              </w:rPr>
              <w:fldChar w:fldCharType="end"/>
            </w:r>
          </w:hyperlink>
        </w:p>
        <w:p w14:paraId="09B3CB26" w14:textId="77777777" w:rsidR="00C54E26" w:rsidRDefault="00FE1D85">
          <w:pPr>
            <w:pStyle w:val="TOC1"/>
            <w:tabs>
              <w:tab w:val="right" w:leader="dot" w:pos="9062"/>
            </w:tabs>
            <w:rPr>
              <w:noProof/>
            </w:rPr>
          </w:pPr>
          <w:hyperlink w:anchor="_Toc330975465" w:history="1">
            <w:r w:rsidR="00C54E26" w:rsidRPr="00D86538">
              <w:rPr>
                <w:rStyle w:val="Hyperlink"/>
                <w:noProof/>
              </w:rPr>
              <w:t>References</w:t>
            </w:r>
            <w:r w:rsidR="00C54E26">
              <w:rPr>
                <w:noProof/>
                <w:webHidden/>
              </w:rPr>
              <w:tab/>
            </w:r>
            <w:r w:rsidR="00C54E26">
              <w:rPr>
                <w:noProof/>
                <w:webHidden/>
              </w:rPr>
              <w:fldChar w:fldCharType="begin"/>
            </w:r>
            <w:r w:rsidR="00C54E26">
              <w:rPr>
                <w:noProof/>
                <w:webHidden/>
              </w:rPr>
              <w:instrText xml:space="preserve"> PAGEREF _Toc330975465 \h </w:instrText>
            </w:r>
            <w:r w:rsidR="00C54E26">
              <w:rPr>
                <w:noProof/>
                <w:webHidden/>
              </w:rPr>
            </w:r>
            <w:r w:rsidR="00C54E26">
              <w:rPr>
                <w:noProof/>
                <w:webHidden/>
              </w:rPr>
              <w:fldChar w:fldCharType="separate"/>
            </w:r>
            <w:r w:rsidR="00C54E26">
              <w:rPr>
                <w:noProof/>
                <w:webHidden/>
              </w:rPr>
              <w:t>8</w:t>
            </w:r>
            <w:r w:rsidR="00C54E26">
              <w:rPr>
                <w:noProof/>
                <w:webHidden/>
              </w:rPr>
              <w:fldChar w:fldCharType="end"/>
            </w:r>
          </w:hyperlink>
        </w:p>
        <w:p w14:paraId="51851ECF" w14:textId="77777777" w:rsidR="00C54E26" w:rsidRDefault="00FE1D85">
          <w:pPr>
            <w:pStyle w:val="TOC1"/>
            <w:tabs>
              <w:tab w:val="right" w:leader="dot" w:pos="9062"/>
            </w:tabs>
            <w:rPr>
              <w:noProof/>
            </w:rPr>
          </w:pPr>
          <w:hyperlink w:anchor="_Toc330975466" w:history="1">
            <w:r w:rsidR="00C54E26" w:rsidRPr="00D86538">
              <w:rPr>
                <w:rStyle w:val="Hyperlink"/>
                <w:noProof/>
              </w:rPr>
              <w:t>Appendixes</w:t>
            </w:r>
            <w:r w:rsidR="00C54E26">
              <w:rPr>
                <w:noProof/>
                <w:webHidden/>
              </w:rPr>
              <w:tab/>
            </w:r>
            <w:r w:rsidR="00C54E26">
              <w:rPr>
                <w:noProof/>
                <w:webHidden/>
              </w:rPr>
              <w:fldChar w:fldCharType="begin"/>
            </w:r>
            <w:r w:rsidR="00C54E26">
              <w:rPr>
                <w:noProof/>
                <w:webHidden/>
              </w:rPr>
              <w:instrText xml:space="preserve"> PAGEREF _Toc330975466 \h </w:instrText>
            </w:r>
            <w:r w:rsidR="00C54E26">
              <w:rPr>
                <w:noProof/>
                <w:webHidden/>
              </w:rPr>
            </w:r>
            <w:r w:rsidR="00C54E26">
              <w:rPr>
                <w:noProof/>
                <w:webHidden/>
              </w:rPr>
              <w:fldChar w:fldCharType="separate"/>
            </w:r>
            <w:r w:rsidR="00C54E26">
              <w:rPr>
                <w:noProof/>
                <w:webHidden/>
              </w:rPr>
              <w:t>9</w:t>
            </w:r>
            <w:r w:rsidR="00C54E26">
              <w:rPr>
                <w:noProof/>
                <w:webHidden/>
              </w:rPr>
              <w:fldChar w:fldCharType="end"/>
            </w:r>
          </w:hyperlink>
        </w:p>
        <w:p w14:paraId="7AFBD944" w14:textId="77777777" w:rsidR="00C54E26" w:rsidRDefault="00FE1D85">
          <w:pPr>
            <w:pStyle w:val="TOC2"/>
            <w:tabs>
              <w:tab w:val="left" w:pos="660"/>
              <w:tab w:val="right" w:leader="dot" w:pos="9062"/>
            </w:tabs>
            <w:rPr>
              <w:noProof/>
            </w:rPr>
          </w:pPr>
          <w:hyperlink w:anchor="_Toc330975467" w:history="1">
            <w:r w:rsidR="00C54E26" w:rsidRPr="00D86538">
              <w:rPr>
                <w:rStyle w:val="Hyperlink"/>
                <w:noProof/>
              </w:rPr>
              <w:t>A.</w:t>
            </w:r>
            <w:r w:rsidR="00C54E26">
              <w:rPr>
                <w:noProof/>
              </w:rPr>
              <w:tab/>
            </w:r>
            <w:r w:rsidR="00C54E26" w:rsidRPr="00D86538">
              <w:rPr>
                <w:rStyle w:val="Hyperlink"/>
                <w:noProof/>
              </w:rPr>
              <w:t>Python API Specifications</w:t>
            </w:r>
            <w:r w:rsidR="00C54E26">
              <w:rPr>
                <w:noProof/>
                <w:webHidden/>
              </w:rPr>
              <w:tab/>
            </w:r>
            <w:r w:rsidR="00C54E26">
              <w:rPr>
                <w:noProof/>
                <w:webHidden/>
              </w:rPr>
              <w:fldChar w:fldCharType="begin"/>
            </w:r>
            <w:r w:rsidR="00C54E26">
              <w:rPr>
                <w:noProof/>
                <w:webHidden/>
              </w:rPr>
              <w:instrText xml:space="preserve"> PAGEREF _Toc330975467 \h </w:instrText>
            </w:r>
            <w:r w:rsidR="00C54E26">
              <w:rPr>
                <w:noProof/>
                <w:webHidden/>
              </w:rPr>
            </w:r>
            <w:r w:rsidR="00C54E26">
              <w:rPr>
                <w:noProof/>
                <w:webHidden/>
              </w:rPr>
              <w:fldChar w:fldCharType="separate"/>
            </w:r>
            <w:r w:rsidR="00C54E26">
              <w:rPr>
                <w:noProof/>
                <w:webHidden/>
              </w:rPr>
              <w:t>9</w:t>
            </w:r>
            <w:r w:rsidR="00C54E26">
              <w:rPr>
                <w:noProof/>
                <w:webHidden/>
              </w:rPr>
              <w:fldChar w:fldCharType="end"/>
            </w:r>
          </w:hyperlink>
        </w:p>
        <w:p w14:paraId="2ACAFF63" w14:textId="77777777" w:rsidR="005E793C" w:rsidRPr="00643FAE" w:rsidRDefault="002B4EBA" w:rsidP="005E793C">
          <w:pPr>
            <w:pStyle w:val="TOCHeading"/>
            <w:outlineLvl w:val="0"/>
            <w:rPr>
              <w:lang w:val="en-GB"/>
            </w:rPr>
          </w:pPr>
          <w:r w:rsidRPr="00643FAE">
            <w:rPr>
              <w:lang w:val="en-GB"/>
            </w:rPr>
            <w:lastRenderedPageBreak/>
            <w:fldChar w:fldCharType="end"/>
          </w:r>
        </w:p>
      </w:sdtContent>
    </w:sdt>
    <w:p w14:paraId="48B45234" w14:textId="77777777" w:rsidR="001424DE" w:rsidRPr="00A9419C" w:rsidRDefault="001424DE" w:rsidP="00643FAE">
      <w:pPr>
        <w:pStyle w:val="Heading1"/>
      </w:pPr>
      <w:bookmarkStart w:id="2" w:name="_Toc330975457"/>
      <w:r w:rsidRPr="00A9419C">
        <w:t>Introduction</w:t>
      </w:r>
      <w:bookmarkEnd w:id="2"/>
    </w:p>
    <w:p w14:paraId="48C27B8B" w14:textId="77777777" w:rsidR="001424DE" w:rsidRPr="00B80C0D" w:rsidRDefault="001424DE" w:rsidP="00DB1165">
      <w:r w:rsidRPr="00B80C0D">
        <w:tab/>
      </w:r>
      <w:r w:rsidR="00A84154" w:rsidRPr="00B80C0D">
        <w:t>This document should be read in conjunction with [1]. It describes the library functions that will be built for Open Stack clients in order to support the federated access</w:t>
      </w:r>
      <w:r w:rsidR="00A84154" w:rsidRPr="00A9419C">
        <w:t xml:space="preserve"> described in [1].</w:t>
      </w:r>
      <w:r w:rsidR="00A84154" w:rsidRPr="00B80C0D">
        <w:t xml:space="preserve"> </w:t>
      </w:r>
      <w:r w:rsidRPr="00B80C0D">
        <w:t>The</w:t>
      </w:r>
      <w:r w:rsidR="00A84154" w:rsidRPr="00B80C0D">
        <w:t xml:space="preserve"> federated access</w:t>
      </w:r>
      <w:r w:rsidRPr="00B80C0D">
        <w:t xml:space="preserve"> in the different client</w:t>
      </w:r>
      <w:r w:rsidR="00A84154" w:rsidRPr="00B80C0D">
        <w:t>s</w:t>
      </w:r>
      <w:r w:rsidRPr="00B80C0D">
        <w:t xml:space="preserve"> will be handled using </w:t>
      </w:r>
      <w:r w:rsidR="00A84154" w:rsidRPr="00B80C0D">
        <w:t>this</w:t>
      </w:r>
      <w:r w:rsidRPr="00B80C0D">
        <w:t xml:space="preserve"> library. This library will allow a client to automatically send all the request</w:t>
      </w:r>
      <w:r w:rsidR="00822395" w:rsidRPr="00B80C0D">
        <w:t>s</w:t>
      </w:r>
      <w:r w:rsidRPr="00B80C0D">
        <w:t xml:space="preserve"> needed in order to get </w:t>
      </w:r>
      <w:r w:rsidR="00A84154" w:rsidRPr="00B80C0D">
        <w:t>a</w:t>
      </w:r>
      <w:r w:rsidRPr="00B80C0D">
        <w:t xml:space="preserve"> scoped</w:t>
      </w:r>
      <w:r w:rsidR="00A84154" w:rsidRPr="00B80C0D">
        <w:t xml:space="preserve"> or unscoped</w:t>
      </w:r>
      <w:r w:rsidRPr="00B80C0D">
        <w:t xml:space="preserve"> token. It </w:t>
      </w:r>
      <w:r w:rsidR="00A84154" w:rsidRPr="00B80C0D">
        <w:t>is designed to</w:t>
      </w:r>
      <w:r w:rsidRPr="00B80C0D">
        <w:t xml:space="preserve"> be as simple as possible. This document describes how it will be possible for a client to </w:t>
      </w:r>
      <w:r w:rsidR="00A84154" w:rsidRPr="00B80C0D">
        <w:t xml:space="preserve">identify and </w:t>
      </w:r>
      <w:r w:rsidRPr="00B80C0D">
        <w:t>authenticate</w:t>
      </w:r>
      <w:r w:rsidR="00A84154" w:rsidRPr="00B80C0D">
        <w:t xml:space="preserve"> the user to Keystone, using a remote IdP. </w:t>
      </w:r>
    </w:p>
    <w:p w14:paraId="680A577D" w14:textId="77777777" w:rsidR="00A84154" w:rsidRPr="00B80C0D" w:rsidRDefault="00A84154" w:rsidP="00DB1165">
      <w:r w:rsidRPr="00B80C0D">
        <w:t xml:space="preserve">The library consists of </w:t>
      </w:r>
      <w:r w:rsidR="00BE5D4F" w:rsidRPr="00B80C0D">
        <w:t>7</w:t>
      </w:r>
      <w:r w:rsidRPr="00B80C0D">
        <w:t xml:space="preserve"> functions which are:</w:t>
      </w:r>
    </w:p>
    <w:p w14:paraId="6FCB4800" w14:textId="77777777" w:rsidR="00A84154" w:rsidRPr="00B80C0D" w:rsidRDefault="00ED4467" w:rsidP="00DB1165">
      <w:pPr>
        <w:pStyle w:val="ListParagraph"/>
        <w:numPr>
          <w:ilvl w:val="0"/>
          <w:numId w:val="3"/>
        </w:numPr>
      </w:pPr>
      <w:r w:rsidRPr="00B80C0D">
        <w:rPr>
          <w:b/>
        </w:rPr>
        <w:t>federatedAuthentication</w:t>
      </w:r>
      <w:r w:rsidR="00A84154" w:rsidRPr="00B80C0D">
        <w:t xml:space="preserve"> – one super-function which performs all the different protocol flow</w:t>
      </w:r>
      <w:r w:rsidRPr="00B80C0D">
        <w:t>s for the client and returns a scoped or unscoped</w:t>
      </w:r>
      <w:r w:rsidR="00A84154" w:rsidRPr="00B80C0D">
        <w:t xml:space="preserve"> token</w:t>
      </w:r>
    </w:p>
    <w:p w14:paraId="64960FEC" w14:textId="77777777" w:rsidR="00BE5D4F" w:rsidRPr="00B80C0D" w:rsidRDefault="00BE5D4F" w:rsidP="00BE5D4F">
      <w:pPr>
        <w:pStyle w:val="ListParagraph"/>
        <w:numPr>
          <w:ilvl w:val="0"/>
          <w:numId w:val="3"/>
        </w:numPr>
      </w:pPr>
      <w:r w:rsidRPr="00B80C0D">
        <w:rPr>
          <w:b/>
        </w:rPr>
        <w:t>get</w:t>
      </w:r>
      <w:r w:rsidR="004B7CE7">
        <w:rPr>
          <w:b/>
        </w:rPr>
        <w:t>Realm</w:t>
      </w:r>
      <w:r w:rsidRPr="00B80C0D">
        <w:rPr>
          <w:b/>
        </w:rPr>
        <w:t xml:space="preserve">List </w:t>
      </w:r>
      <w:r w:rsidRPr="00B80C0D">
        <w:t>– sends a request to Keystone to get a list of all the IdP</w:t>
      </w:r>
      <w:r w:rsidR="004B7CE7">
        <w:t xml:space="preserve"> realm</w:t>
      </w:r>
      <w:r w:rsidR="00B80C0D">
        <w:t>s that are</w:t>
      </w:r>
      <w:r w:rsidRPr="00B80C0D">
        <w:t xml:space="preserve"> available</w:t>
      </w:r>
    </w:p>
    <w:p w14:paraId="6BEDCE89" w14:textId="77777777" w:rsidR="00A84154" w:rsidRPr="00B80C0D" w:rsidRDefault="00344B01" w:rsidP="00DB1165">
      <w:pPr>
        <w:pStyle w:val="ListParagraph"/>
        <w:numPr>
          <w:ilvl w:val="0"/>
          <w:numId w:val="3"/>
        </w:numPr>
      </w:pPr>
      <w:r w:rsidRPr="00B80C0D">
        <w:rPr>
          <w:b/>
        </w:rPr>
        <w:t>g</w:t>
      </w:r>
      <w:r w:rsidR="00A84154" w:rsidRPr="00B80C0D">
        <w:rPr>
          <w:b/>
        </w:rPr>
        <w:t>etIdPRequest</w:t>
      </w:r>
      <w:r w:rsidR="00A84154" w:rsidRPr="00B80C0D">
        <w:t xml:space="preserve"> – sends a request to Keystone to get the request message to send to the IdP</w:t>
      </w:r>
    </w:p>
    <w:p w14:paraId="1D195D00" w14:textId="77777777" w:rsidR="00A84154" w:rsidRPr="00B80C0D" w:rsidRDefault="00344B01" w:rsidP="00DB1165">
      <w:pPr>
        <w:pStyle w:val="ListParagraph"/>
        <w:numPr>
          <w:ilvl w:val="0"/>
          <w:numId w:val="3"/>
        </w:numPr>
      </w:pPr>
      <w:r w:rsidRPr="00B80C0D">
        <w:rPr>
          <w:b/>
        </w:rPr>
        <w:t>g</w:t>
      </w:r>
      <w:r w:rsidR="00A84154" w:rsidRPr="00B80C0D">
        <w:rPr>
          <w:b/>
        </w:rPr>
        <w:t>etIdPResponse</w:t>
      </w:r>
      <w:r w:rsidR="00A84154" w:rsidRPr="00B80C0D">
        <w:t xml:space="preserve"> – sends the request message to the IdP and gets the IdP’s response</w:t>
      </w:r>
    </w:p>
    <w:p w14:paraId="71118CF5" w14:textId="77777777" w:rsidR="00A84154" w:rsidRPr="00B80C0D" w:rsidRDefault="00344B01" w:rsidP="00DB1165">
      <w:pPr>
        <w:pStyle w:val="ListParagraph"/>
        <w:numPr>
          <w:ilvl w:val="0"/>
          <w:numId w:val="3"/>
        </w:numPr>
      </w:pPr>
      <w:r w:rsidRPr="00B80C0D">
        <w:rPr>
          <w:b/>
        </w:rPr>
        <w:t>g</w:t>
      </w:r>
      <w:r w:rsidR="00A84154" w:rsidRPr="00B80C0D">
        <w:rPr>
          <w:b/>
        </w:rPr>
        <w:t>etUnscopedToken</w:t>
      </w:r>
      <w:r w:rsidR="00A84154" w:rsidRPr="00B80C0D">
        <w:t xml:space="preserve"> – sends the IdP’s response to Keystone and obtains </w:t>
      </w:r>
      <w:r w:rsidR="00A51DA1">
        <w:t xml:space="preserve">an unscoped token </w:t>
      </w:r>
      <w:r w:rsidR="00A84154" w:rsidRPr="00B80C0D">
        <w:t>a</w:t>
      </w:r>
      <w:r w:rsidR="00A51DA1">
        <w:t>nd</w:t>
      </w:r>
      <w:r w:rsidR="00A84154" w:rsidRPr="00B80C0D">
        <w:t xml:space="preserve"> list of </w:t>
      </w:r>
      <w:r w:rsidR="00A51DA1">
        <w:t xml:space="preserve">existing </w:t>
      </w:r>
      <w:r w:rsidR="00A84154" w:rsidRPr="00B80C0D">
        <w:t>tenant IDs</w:t>
      </w:r>
      <w:r w:rsidR="0063755B">
        <w:t xml:space="preserve"> and </w:t>
      </w:r>
      <w:r w:rsidR="00DA7CDA">
        <w:t xml:space="preserve">administrator configured “friendly” </w:t>
      </w:r>
      <w:r w:rsidR="0063755B">
        <w:t>names</w:t>
      </w:r>
      <w:r w:rsidR="00DA7CDA">
        <w:t xml:space="preserve"> </w:t>
      </w:r>
    </w:p>
    <w:p w14:paraId="4959898A" w14:textId="77777777" w:rsidR="00A84154" w:rsidRPr="00B80C0D" w:rsidRDefault="00344B01" w:rsidP="00DB1165">
      <w:pPr>
        <w:pStyle w:val="ListParagraph"/>
        <w:numPr>
          <w:ilvl w:val="0"/>
          <w:numId w:val="3"/>
        </w:numPr>
      </w:pPr>
      <w:r w:rsidRPr="00B80C0D">
        <w:rPr>
          <w:b/>
        </w:rPr>
        <w:t>g</w:t>
      </w:r>
      <w:r w:rsidR="00A84154" w:rsidRPr="00B80C0D">
        <w:rPr>
          <w:b/>
        </w:rPr>
        <w:t>etScopedToken</w:t>
      </w:r>
      <w:r w:rsidR="00A84154" w:rsidRPr="00B80C0D">
        <w:t xml:space="preserve"> – sends the IdP’s response and requested tenant ID to Keystone and obtains a scoped token</w:t>
      </w:r>
      <w:r w:rsidR="00A51DA1">
        <w:t xml:space="preserve"> and set of services</w:t>
      </w:r>
    </w:p>
    <w:p w14:paraId="0AFE5AC3" w14:textId="77777777" w:rsidR="00A84154" w:rsidRPr="00B80C0D" w:rsidRDefault="00686018" w:rsidP="00DB1165">
      <w:pPr>
        <w:pStyle w:val="ListParagraph"/>
        <w:numPr>
          <w:ilvl w:val="0"/>
          <w:numId w:val="3"/>
        </w:numPr>
      </w:pPr>
      <w:r w:rsidRPr="00B80C0D">
        <w:rPr>
          <w:b/>
        </w:rPr>
        <w:t>s</w:t>
      </w:r>
      <w:r w:rsidR="00A84154" w:rsidRPr="00B80C0D">
        <w:rPr>
          <w:b/>
        </w:rPr>
        <w:t>wapTokens</w:t>
      </w:r>
      <w:r w:rsidR="00A84154" w:rsidRPr="00B80C0D">
        <w:t xml:space="preserve"> – sends an unscoped token and tenant ID to Keystone and gets a scoped token</w:t>
      </w:r>
      <w:r w:rsidR="00AF6FD1">
        <w:t xml:space="preserve"> and set of services</w:t>
      </w:r>
    </w:p>
    <w:p w14:paraId="5AECA655" w14:textId="77777777" w:rsidR="00A9419C" w:rsidRDefault="00A9419C" w:rsidP="00794D26">
      <w:r w:rsidRPr="00A9419C">
        <w:t xml:space="preserve">The API specifications of the library </w:t>
      </w:r>
      <w:r>
        <w:t xml:space="preserve">in Python </w:t>
      </w:r>
      <w:r w:rsidRPr="00A9419C">
        <w:t xml:space="preserve">can be found in the Appendix A.  </w:t>
      </w:r>
    </w:p>
    <w:p w14:paraId="43B5ED43" w14:textId="77777777" w:rsidR="001424DE" w:rsidRPr="00B80C0D" w:rsidRDefault="00A9419C" w:rsidP="001424DE">
      <w:pPr>
        <w:pStyle w:val="Heading1"/>
        <w:rPr>
          <w:rFonts w:eastAsia="WenQuanYi Micro Hei"/>
        </w:rPr>
      </w:pPr>
      <w:bookmarkStart w:id="3" w:name="_Toc330975458"/>
      <w:r>
        <w:rPr>
          <w:rFonts w:eastAsia="WenQuanYi Micro Hei"/>
        </w:rPr>
        <w:t>Federated Authentication</w:t>
      </w:r>
      <w:bookmarkEnd w:id="3"/>
    </w:p>
    <w:p w14:paraId="355BE9C6" w14:textId="77777777" w:rsidR="00B80C0D" w:rsidRDefault="00A9419C" w:rsidP="00B42828">
      <w:pPr>
        <w:ind w:firstLine="708"/>
      </w:pPr>
      <w:r>
        <w:t xml:space="preserve">This method </w:t>
      </w:r>
      <w:r w:rsidR="001424DE" w:rsidRPr="00B80C0D">
        <w:t>allow</w:t>
      </w:r>
      <w:r>
        <w:t>s</w:t>
      </w:r>
      <w:r w:rsidR="001424DE" w:rsidRPr="00B80C0D">
        <w:t xml:space="preserve"> a client to call it with the different variables needed </w:t>
      </w:r>
      <w:r w:rsidR="006A144A" w:rsidRPr="00B80C0D">
        <w:t>(the Keystone address</w:t>
      </w:r>
      <w:r w:rsidR="001424DE" w:rsidRPr="00B80C0D">
        <w:t xml:space="preserve">, the realm, the </w:t>
      </w:r>
      <w:r>
        <w:t xml:space="preserve">Tenant </w:t>
      </w:r>
      <w:r w:rsidR="00F03F8F">
        <w:t>friendly name</w:t>
      </w:r>
      <w:r w:rsidR="001424DE" w:rsidRPr="00B80C0D">
        <w:t xml:space="preserve">) </w:t>
      </w:r>
      <w:r>
        <w:t>in order to</w:t>
      </w:r>
      <w:r w:rsidR="001424DE" w:rsidRPr="00B80C0D">
        <w:t xml:space="preserve"> get a scoped token </w:t>
      </w:r>
      <w:r>
        <w:t>or unscoped token</w:t>
      </w:r>
      <w:r w:rsidR="001424DE" w:rsidRPr="00B80C0D">
        <w:t xml:space="preserve"> in return.</w:t>
      </w:r>
      <w:r w:rsidR="006A144A" w:rsidRPr="00B80C0D">
        <w:t xml:space="preserve"> </w:t>
      </w:r>
    </w:p>
    <w:p w14:paraId="222420E1" w14:textId="77777777" w:rsidR="004B7CE7" w:rsidRPr="00B80C0D" w:rsidRDefault="004B7CE7" w:rsidP="00783F0F">
      <w:pPr>
        <w:pStyle w:val="NoSpacing"/>
      </w:pPr>
      <w:r w:rsidRPr="004651AE">
        <w:rPr>
          <w:b/>
        </w:rPr>
        <w:t>Input Parameters</w:t>
      </w:r>
      <w:r w:rsidRPr="004651AE">
        <w:t>:</w:t>
      </w:r>
    </w:p>
    <w:p w14:paraId="5F0E2A4F" w14:textId="77777777" w:rsidR="006A144A" w:rsidRPr="00A9419C" w:rsidRDefault="006A144A" w:rsidP="00783F0F">
      <w:pPr>
        <w:pStyle w:val="ListParagraph"/>
        <w:numPr>
          <w:ilvl w:val="0"/>
          <w:numId w:val="6"/>
        </w:numPr>
      </w:pPr>
      <w:r w:rsidRPr="004B7CE7">
        <w:rPr>
          <w:i/>
        </w:rPr>
        <w:t>keystoneAddress</w:t>
      </w:r>
      <w:r w:rsidRPr="00A9419C">
        <w:t>: Is the Keystone endpoint. (Ex: https://localhost:5000/v2.0/),</w:t>
      </w:r>
    </w:p>
    <w:p w14:paraId="3D79F8FC" w14:textId="77777777" w:rsidR="006A144A" w:rsidRPr="00A9419C" w:rsidRDefault="006A144A" w:rsidP="00DB1165">
      <w:pPr>
        <w:pStyle w:val="ListParagraph"/>
        <w:numPr>
          <w:ilvl w:val="0"/>
          <w:numId w:val="4"/>
        </w:numPr>
      </w:pPr>
      <w:r w:rsidRPr="00A9419C">
        <w:rPr>
          <w:i/>
        </w:rPr>
        <w:t>realm</w:t>
      </w:r>
      <w:r w:rsidRPr="00A9419C">
        <w:t xml:space="preserve">: Is the realm </w:t>
      </w:r>
      <w:r w:rsidR="00ED4467" w:rsidRPr="00A9419C">
        <w:t>of the user</w:t>
      </w:r>
      <w:r w:rsidR="00782B0F" w:rsidRPr="00A9419C">
        <w:t xml:space="preserve"> (e.g. facebook.com or kent.ac.uk)</w:t>
      </w:r>
      <w:r w:rsidR="009B6AA0" w:rsidRPr="00A9419C">
        <w:t>,</w:t>
      </w:r>
    </w:p>
    <w:p w14:paraId="0B519EB0" w14:textId="77777777" w:rsidR="004B7CE7" w:rsidRDefault="00ED4467" w:rsidP="004B7CE7">
      <w:pPr>
        <w:pStyle w:val="ListParagraph"/>
        <w:numPr>
          <w:ilvl w:val="0"/>
          <w:numId w:val="4"/>
        </w:numPr>
      </w:pPr>
      <w:r w:rsidRPr="00B80C0D">
        <w:rPr>
          <w:i/>
        </w:rPr>
        <w:t>tenant</w:t>
      </w:r>
      <w:r w:rsidRPr="00B80C0D">
        <w:t>: is the optional tenant</w:t>
      </w:r>
      <w:r w:rsidR="00F03F8F">
        <w:t xml:space="preserve"> friendly name</w:t>
      </w:r>
      <w:r w:rsidR="00985BCB" w:rsidRPr="00B80C0D">
        <w:t>.</w:t>
      </w:r>
    </w:p>
    <w:p w14:paraId="55416FD2" w14:textId="77777777" w:rsidR="004B7CE7" w:rsidRPr="00783F0F" w:rsidRDefault="004B7CE7" w:rsidP="00783F0F">
      <w:pPr>
        <w:pStyle w:val="NoSpacing"/>
        <w:rPr>
          <w:b/>
        </w:rPr>
      </w:pPr>
      <w:r w:rsidRPr="00783F0F">
        <w:rPr>
          <w:b/>
        </w:rPr>
        <w:t>Output Parameters:</w:t>
      </w:r>
    </w:p>
    <w:p w14:paraId="4A6BB9BC" w14:textId="77777777" w:rsidR="004B7CE7" w:rsidRDefault="004B7CE7" w:rsidP="004B7CE7">
      <w:pPr>
        <w:pStyle w:val="NoSpacing"/>
      </w:pPr>
      <w:r>
        <w:t>Either</w:t>
      </w:r>
    </w:p>
    <w:p w14:paraId="21C13119" w14:textId="77777777" w:rsidR="004B7CE7" w:rsidRDefault="00ED4467" w:rsidP="00783F0F">
      <w:pPr>
        <w:pStyle w:val="NoSpacing"/>
        <w:numPr>
          <w:ilvl w:val="0"/>
          <w:numId w:val="6"/>
        </w:numPr>
      </w:pPr>
      <w:r w:rsidRPr="00B80C0D">
        <w:t xml:space="preserve">a scoped token </w:t>
      </w:r>
      <w:r w:rsidR="004B7CE7">
        <w:t xml:space="preserve"> </w:t>
      </w:r>
      <w:r w:rsidRPr="00B80C0D">
        <w:t xml:space="preserve">(if </w:t>
      </w:r>
      <w:r w:rsidR="004B7CE7">
        <w:t xml:space="preserve">a correct </w:t>
      </w:r>
      <w:r w:rsidRPr="00B80C0D">
        <w:t>tenant</w:t>
      </w:r>
      <w:r w:rsidR="00D3214F">
        <w:t xml:space="preserve"> friendly name</w:t>
      </w:r>
      <w:r w:rsidRPr="00B80C0D">
        <w:t xml:space="preserve"> was provided) </w:t>
      </w:r>
    </w:p>
    <w:p w14:paraId="0B8550B8" w14:textId="77777777" w:rsidR="004B7CE7" w:rsidRDefault="004B7CE7" w:rsidP="004B7CE7">
      <w:pPr>
        <w:pStyle w:val="NoSpacing"/>
      </w:pPr>
      <w:r>
        <w:t>O</w:t>
      </w:r>
      <w:r w:rsidR="00ED4467" w:rsidRPr="00B80C0D">
        <w:t xml:space="preserve">r </w:t>
      </w:r>
    </w:p>
    <w:p w14:paraId="14766502" w14:textId="77777777" w:rsidR="004B7CE7" w:rsidRDefault="00ED4467" w:rsidP="00783F0F">
      <w:pPr>
        <w:pStyle w:val="NoSpacing"/>
        <w:numPr>
          <w:ilvl w:val="0"/>
          <w:numId w:val="6"/>
        </w:numPr>
      </w:pPr>
      <w:r w:rsidRPr="00B80C0D">
        <w:t xml:space="preserve">an unscoped token </w:t>
      </w:r>
      <w:r w:rsidR="004B7CE7">
        <w:t xml:space="preserve"> and </w:t>
      </w:r>
    </w:p>
    <w:p w14:paraId="1D0DC01E" w14:textId="77777777" w:rsidR="004B7CE7" w:rsidRDefault="004B7CE7" w:rsidP="00783F0F">
      <w:pPr>
        <w:pStyle w:val="NoSpacing"/>
        <w:numPr>
          <w:ilvl w:val="0"/>
          <w:numId w:val="6"/>
        </w:numPr>
      </w:pPr>
      <w:r>
        <w:t xml:space="preserve">a list of tenants </w:t>
      </w:r>
      <w:r w:rsidR="00ED4467" w:rsidRPr="00B80C0D">
        <w:t>(if tenant</w:t>
      </w:r>
      <w:r w:rsidR="00F03F8F">
        <w:t xml:space="preserve"> friendly name</w:t>
      </w:r>
      <w:r w:rsidR="00ED4467" w:rsidRPr="00B80C0D">
        <w:t xml:space="preserve"> was missing</w:t>
      </w:r>
      <w:r>
        <w:t xml:space="preserve"> or incorrect</w:t>
      </w:r>
      <w:r w:rsidR="00ED4467" w:rsidRPr="00B80C0D">
        <w:t>).</w:t>
      </w:r>
    </w:p>
    <w:p w14:paraId="338FEFD4" w14:textId="77777777" w:rsidR="00D3214F" w:rsidRDefault="00D3214F" w:rsidP="00D3214F">
      <w:pPr>
        <w:pStyle w:val="ListParagraph"/>
        <w:ind w:left="1440"/>
      </w:pPr>
      <w:r>
        <w:t xml:space="preserve">Each tenant in the list comprises </w:t>
      </w:r>
    </w:p>
    <w:p w14:paraId="33F062F2" w14:textId="77777777" w:rsidR="00D3214F" w:rsidRDefault="00D3214F" w:rsidP="00D3214F">
      <w:pPr>
        <w:pStyle w:val="ListParagraph"/>
        <w:numPr>
          <w:ilvl w:val="1"/>
          <w:numId w:val="6"/>
        </w:numPr>
      </w:pPr>
      <w:r>
        <w:t xml:space="preserve">the tenant name (generated by the middleware and stored by Keystone), </w:t>
      </w:r>
    </w:p>
    <w:p w14:paraId="2810A9F8" w14:textId="77777777" w:rsidR="00D3214F" w:rsidRDefault="00D3214F" w:rsidP="00D3214F">
      <w:pPr>
        <w:pStyle w:val="ListParagraph"/>
        <w:numPr>
          <w:ilvl w:val="1"/>
          <w:numId w:val="6"/>
        </w:numPr>
      </w:pPr>
      <w:r>
        <w:lastRenderedPageBreak/>
        <w:t xml:space="preserve">the tenant administrator configured friendly-name to be used by the user, and </w:t>
      </w:r>
    </w:p>
    <w:p w14:paraId="22555095" w14:textId="77777777" w:rsidR="00D3214F" w:rsidRDefault="00D3214F" w:rsidP="00783F0F">
      <w:pPr>
        <w:pStyle w:val="ListParagraph"/>
        <w:numPr>
          <w:ilvl w:val="1"/>
          <w:numId w:val="6"/>
        </w:numPr>
      </w:pPr>
      <w:r>
        <w:t>the tenant ID (generated by Keystone)</w:t>
      </w:r>
    </w:p>
    <w:p w14:paraId="3E013487" w14:textId="77777777" w:rsidR="004B7CE7" w:rsidRDefault="004B7CE7" w:rsidP="00ED4467">
      <w:pPr>
        <w:pStyle w:val="NoSpacing"/>
      </w:pPr>
    </w:p>
    <w:p w14:paraId="4F48F50F" w14:textId="77777777" w:rsidR="00ED4467" w:rsidRPr="00B80C0D" w:rsidRDefault="00ED4467" w:rsidP="00ED4467">
      <w:pPr>
        <w:pStyle w:val="NoSpacing"/>
        <w:rPr>
          <w:b/>
        </w:rPr>
      </w:pPr>
      <w:r w:rsidRPr="00B80C0D">
        <w:rPr>
          <w:b/>
        </w:rPr>
        <w:t xml:space="preserve">Exceptions: </w:t>
      </w:r>
    </w:p>
    <w:p w14:paraId="3CEE2E5F" w14:textId="77777777" w:rsidR="00C54E26" w:rsidRPr="00B80C0D" w:rsidRDefault="00B21C62" w:rsidP="00C54E26">
      <w:pPr>
        <w:ind w:left="708"/>
      </w:pPr>
      <w:r w:rsidRPr="00B80C0D">
        <w:rPr>
          <w:b/>
        </w:rPr>
        <w:t>Unknown</w:t>
      </w:r>
      <w:r w:rsidR="00ED4467" w:rsidRPr="00B80C0D">
        <w:rPr>
          <w:b/>
        </w:rPr>
        <w:t>Realm</w:t>
      </w:r>
      <w:r w:rsidR="00ED4467" w:rsidRPr="00B80C0D">
        <w:t xml:space="preserve"> – the realm input by the user is not known to Keystone</w:t>
      </w:r>
      <w:r w:rsidR="00520E5A" w:rsidRPr="00B80C0D">
        <w:br/>
      </w:r>
      <w:r w:rsidRPr="00B80C0D">
        <w:rPr>
          <w:b/>
        </w:rPr>
        <w:t>UnableTo</w:t>
      </w:r>
      <w:r w:rsidR="00ED4467" w:rsidRPr="00B80C0D">
        <w:rPr>
          <w:b/>
        </w:rPr>
        <w:t>Connect</w:t>
      </w:r>
      <w:r w:rsidR="00ED4467" w:rsidRPr="00B80C0D">
        <w:t xml:space="preserve"> – unable to make a connection to the Keystone endpoint provided</w:t>
      </w:r>
      <w:r w:rsidR="00520E5A" w:rsidRPr="00B80C0D">
        <w:br/>
      </w:r>
      <w:r w:rsidRPr="00B80C0D">
        <w:rPr>
          <w:b/>
        </w:rPr>
        <w:t>Communications</w:t>
      </w:r>
      <w:r w:rsidR="00ED4467" w:rsidRPr="00B80C0D">
        <w:rPr>
          <w:b/>
        </w:rPr>
        <w:t>Error</w:t>
      </w:r>
      <w:r w:rsidR="00ED4467" w:rsidRPr="00B80C0D">
        <w:t xml:space="preserve"> – the connection to Keystone or the IdP failed for some reason. Try again later</w:t>
      </w:r>
      <w:r w:rsidR="00520E5A" w:rsidRPr="00B80C0D">
        <w:br/>
      </w:r>
      <w:r w:rsidRPr="00B80C0D">
        <w:rPr>
          <w:b/>
        </w:rPr>
        <w:t>Syntax</w:t>
      </w:r>
      <w:r w:rsidR="00ED4467" w:rsidRPr="00B80C0D">
        <w:rPr>
          <w:b/>
        </w:rPr>
        <w:t>Error</w:t>
      </w:r>
      <w:r w:rsidR="00ED4467" w:rsidRPr="00B80C0D">
        <w:t xml:space="preserve"> – there is an error in the syntax of one of the input parameters</w:t>
      </w:r>
      <w:r w:rsidR="00C54E26">
        <w:br/>
      </w:r>
      <w:r w:rsidR="00C54E26" w:rsidRPr="00B80C0D">
        <w:rPr>
          <w:b/>
        </w:rPr>
        <w:t>InvalidTenant</w:t>
      </w:r>
      <w:r w:rsidR="00C54E26" w:rsidRPr="00B80C0D">
        <w:t xml:space="preserve"> – The tenant </w:t>
      </w:r>
      <w:r w:rsidR="00C54E26">
        <w:t>friendly-</w:t>
      </w:r>
      <w:r w:rsidR="00C54E26" w:rsidRPr="00B80C0D">
        <w:t xml:space="preserve">name provided is not valid or the user is not </w:t>
      </w:r>
      <w:r w:rsidR="00C54E26">
        <w:t>associated with</w:t>
      </w:r>
      <w:r w:rsidR="00C54E26" w:rsidRPr="00B80C0D">
        <w:t xml:space="preserve"> this tenant.</w:t>
      </w:r>
      <w:r w:rsidR="00C54E26" w:rsidRPr="00B80C0D">
        <w:br/>
      </w:r>
    </w:p>
    <w:p w14:paraId="1875B7E6" w14:textId="77777777" w:rsidR="00DB1165" w:rsidRPr="00B80C0D" w:rsidRDefault="00ED4467" w:rsidP="00DB1165">
      <w:pPr>
        <w:rPr>
          <w:b/>
        </w:rPr>
      </w:pPr>
      <w:r w:rsidRPr="00B80C0D">
        <w:rPr>
          <w:b/>
        </w:rPr>
        <w:t>Procedure</w:t>
      </w:r>
      <w:r w:rsidR="00DB1165" w:rsidRPr="00B80C0D">
        <w:t>:</w:t>
      </w:r>
    </w:p>
    <w:p w14:paraId="771CADAC" w14:textId="77777777" w:rsidR="00ED4467" w:rsidRPr="004651AE" w:rsidRDefault="00782B0F" w:rsidP="00DB1165">
      <w:pPr>
        <w:ind w:firstLine="708"/>
      </w:pPr>
      <w:r w:rsidRPr="00B80C0D">
        <w:t>This method</w:t>
      </w:r>
      <w:r w:rsidR="00ED4467" w:rsidRPr="00B80C0D">
        <w:t xml:space="preserve"> first makes a call to Keystone, passing</w:t>
      </w:r>
      <w:r w:rsidRPr="00B80C0D">
        <w:t xml:space="preserve"> it</w:t>
      </w:r>
      <w:r w:rsidR="00ED4467" w:rsidRPr="00B80C0D">
        <w:t xml:space="preserve"> the realm, in order to discover the correct IdP to contact</w:t>
      </w:r>
      <w:r w:rsidRPr="00B80C0D">
        <w:t xml:space="preserve"> for user authentication</w:t>
      </w:r>
      <w:r w:rsidR="00ED4467" w:rsidRPr="00B80C0D">
        <w:t xml:space="preserve">. </w:t>
      </w:r>
      <w:r w:rsidRPr="00B80C0D">
        <w:t xml:space="preserve">It then </w:t>
      </w:r>
      <w:r w:rsidR="004651AE">
        <w:t xml:space="preserve">launches the user’s browser to </w:t>
      </w:r>
      <w:r w:rsidRPr="004651AE">
        <w:t>contact the IdP</w:t>
      </w:r>
      <w:r w:rsidR="004651AE">
        <w:t xml:space="preserve"> (during which time</w:t>
      </w:r>
      <w:r w:rsidRPr="004651AE">
        <w:t xml:space="preserve"> the</w:t>
      </w:r>
      <w:r w:rsidR="004651AE">
        <w:t xml:space="preserve"> user enters his</w:t>
      </w:r>
      <w:r w:rsidRPr="004651AE">
        <w:t xml:space="preserve"> username and password</w:t>
      </w:r>
      <w:r w:rsidR="004651AE">
        <w:t>)</w:t>
      </w:r>
      <w:r w:rsidRPr="004651AE">
        <w:t>, and</w:t>
      </w:r>
      <w:r w:rsidR="004651AE">
        <w:t xml:space="preserve"> then it collects the</w:t>
      </w:r>
      <w:r w:rsidRPr="004651AE">
        <w:t xml:space="preserve"> authentication and attribute assertion</w:t>
      </w:r>
      <w:r w:rsidR="00F45FFF" w:rsidRPr="004651AE">
        <w:t xml:space="preserve"> from the IdP</w:t>
      </w:r>
      <w:r w:rsidR="004B7CE7">
        <w:t xml:space="preserve"> and closes the browser</w:t>
      </w:r>
      <w:r w:rsidRPr="004651AE">
        <w:t>. It returns these to Keystone along with the tenant ID (if provided) and receives back the scoped or unscoped token which it returns to the caller.</w:t>
      </w:r>
    </w:p>
    <w:p w14:paraId="223F8564" w14:textId="77777777" w:rsidR="001424DE" w:rsidRPr="004651AE" w:rsidRDefault="004651AE" w:rsidP="00520E5A">
      <w:pPr>
        <w:ind w:firstLine="708"/>
      </w:pPr>
      <w:r>
        <w:t>If the</w:t>
      </w:r>
      <w:r w:rsidR="001424DE" w:rsidRPr="004651AE">
        <w:t xml:space="preserve"> </w:t>
      </w:r>
      <w:r w:rsidR="00E45E5E" w:rsidRPr="004651AE">
        <w:t>“</w:t>
      </w:r>
      <w:r w:rsidR="001424DE" w:rsidRPr="004651AE">
        <w:t>unscoped</w:t>
      </w:r>
      <w:r w:rsidR="00E45E5E" w:rsidRPr="004651AE">
        <w:t>”</w:t>
      </w:r>
      <w:r w:rsidR="001424DE" w:rsidRPr="004651AE">
        <w:t xml:space="preserve"> token </w:t>
      </w:r>
      <w:r>
        <w:t>is returned, then it will be accompanied by</w:t>
      </w:r>
      <w:r w:rsidR="001424DE" w:rsidRPr="004651AE">
        <w:t xml:space="preserve"> a list of tenant</w:t>
      </w:r>
      <w:r>
        <w:t>s</w:t>
      </w:r>
      <w:r w:rsidR="001424DE" w:rsidRPr="004651AE">
        <w:t xml:space="preserve"> </w:t>
      </w:r>
      <w:r>
        <w:t>to</w:t>
      </w:r>
      <w:r w:rsidR="001424DE" w:rsidRPr="004651AE">
        <w:t xml:space="preserve"> be sen</w:t>
      </w:r>
      <w:r>
        <w:t>t</w:t>
      </w:r>
      <w:r w:rsidR="001424DE" w:rsidRPr="004651AE">
        <w:t xml:space="preserve"> back to the user. The user will have to choose a tenant in order to get a scoped token associated with this tenant. The method can also optionally take a tenant </w:t>
      </w:r>
      <w:r w:rsidR="00D3214F">
        <w:t>friendly-</w:t>
      </w:r>
      <w:r w:rsidR="001424DE" w:rsidRPr="004651AE">
        <w:t>name in order to automatically pick a tenant in the list.</w:t>
      </w:r>
    </w:p>
    <w:p w14:paraId="79ED0200" w14:textId="77777777" w:rsidR="00E45E5E" w:rsidRPr="004651AE" w:rsidRDefault="001424DE" w:rsidP="00520E5A">
      <w:pPr>
        <w:ind w:firstLine="708"/>
      </w:pPr>
      <w:r w:rsidRPr="004651AE">
        <w:t>All request</w:t>
      </w:r>
      <w:r w:rsidR="00F8680F" w:rsidRPr="004651AE">
        <w:t>s</w:t>
      </w:r>
      <w:r w:rsidRPr="004651AE">
        <w:t xml:space="preserve"> sent and received </w:t>
      </w:r>
      <w:r w:rsidR="004651AE">
        <w:t xml:space="preserve">by this module </w:t>
      </w:r>
      <w:r w:rsidRPr="004651AE">
        <w:t>are standard HTTP request</w:t>
      </w:r>
      <w:r w:rsidR="004651AE">
        <w:t>s</w:t>
      </w:r>
      <w:r w:rsidRPr="004651AE">
        <w:t xml:space="preserve">. The requests are sent as a POST request to /tokens (see Keystone API </w:t>
      </w:r>
      <w:r w:rsidR="004B7CE7">
        <w:t xml:space="preserve">[3] </w:t>
      </w:r>
      <w:r w:rsidRPr="004651AE">
        <w:t>for more details)</w:t>
      </w:r>
      <w:r w:rsidR="00863636">
        <w:t>. The data structure of the requests contents are described in</w:t>
      </w:r>
      <w:r w:rsidR="00750C2A">
        <w:t xml:space="preserve"> [2]</w:t>
      </w:r>
      <w:r w:rsidRPr="004651AE">
        <w:t>. These requests have a header as follow</w:t>
      </w:r>
      <w:r w:rsidR="004651AE">
        <w:t>s</w:t>
      </w:r>
      <w:r w:rsidRPr="004651AE">
        <w:t xml:space="preserve"> so the middleware in Keystone is able to recognize a request for federated authentication:</w:t>
      </w:r>
    </w:p>
    <w:p w14:paraId="1472AE71" w14:textId="77777777" w:rsidR="001424DE" w:rsidRPr="00582E2A" w:rsidRDefault="001424DE" w:rsidP="00CF75F4">
      <w:pPr>
        <w:pStyle w:val="Code"/>
        <w:ind w:firstLine="708"/>
        <w:rPr>
          <w:lang w:val="en-GB"/>
        </w:rPr>
      </w:pPr>
      <w:r w:rsidRPr="00582E2A">
        <w:rPr>
          <w:lang w:val="en-GB"/>
        </w:rPr>
        <w:t>X-Auth</w:t>
      </w:r>
      <w:r w:rsidR="00FE32F2">
        <w:rPr>
          <w:lang w:val="en-GB"/>
        </w:rPr>
        <w:t>entication</w:t>
      </w:r>
      <w:r w:rsidRPr="00582E2A">
        <w:rPr>
          <w:lang w:val="en-GB"/>
        </w:rPr>
        <w:t>-Type: federated</w:t>
      </w:r>
    </w:p>
    <w:p w14:paraId="0E9AE305" w14:textId="77777777" w:rsidR="001424DE" w:rsidRPr="00B80C0D" w:rsidRDefault="001424DE" w:rsidP="001424DE">
      <w:pPr>
        <w:pStyle w:val="Textbody"/>
      </w:pPr>
    </w:p>
    <w:p w14:paraId="6703F29B" w14:textId="77777777" w:rsidR="00F45FFF" w:rsidRPr="004651AE" w:rsidRDefault="00F45FFF" w:rsidP="00520E5A">
      <w:pPr>
        <w:ind w:firstLine="708"/>
      </w:pPr>
      <w:r w:rsidRPr="00A9419C">
        <w:t xml:space="preserve">The </w:t>
      </w:r>
      <w:r w:rsidRPr="00A9419C">
        <w:rPr>
          <w:b/>
        </w:rPr>
        <w:t>federatedAuthentication</w:t>
      </w:r>
      <w:r w:rsidRPr="00A9419C">
        <w:t xml:space="preserve"> method calls the following methods</w:t>
      </w:r>
      <w:r w:rsidR="009E6276" w:rsidRPr="00A9419C">
        <w:t xml:space="preserve"> </w:t>
      </w:r>
      <w:r w:rsidR="004651AE">
        <w:t>(</w:t>
      </w:r>
      <w:r w:rsidR="009E6276" w:rsidRPr="00A9419C">
        <w:t>except get</w:t>
      </w:r>
      <w:r w:rsidR="007A6264">
        <w:t>Realm</w:t>
      </w:r>
      <w:r w:rsidR="009E6276" w:rsidRPr="00A9419C">
        <w:t>List because it already knows the</w:t>
      </w:r>
      <w:r w:rsidR="009E6276" w:rsidRPr="004651AE">
        <w:t xml:space="preserve"> </w:t>
      </w:r>
      <w:r w:rsidR="007A6264">
        <w:t>realm</w:t>
      </w:r>
      <w:r w:rsidR="009E6276" w:rsidRPr="004651AE">
        <w:t xml:space="preserve"> to use</w:t>
      </w:r>
      <w:r w:rsidR="004651AE">
        <w:t>)</w:t>
      </w:r>
      <w:r w:rsidRPr="004651AE">
        <w:t xml:space="preserve">. A client may decide to call these instead of </w:t>
      </w:r>
      <w:r w:rsidRPr="004651AE">
        <w:rPr>
          <w:b/>
        </w:rPr>
        <w:t>federatedAuthentication</w:t>
      </w:r>
      <w:r w:rsidRPr="004651AE">
        <w:t>, if it wishes the user to be able to choose which tenantID he wants to use.</w:t>
      </w:r>
    </w:p>
    <w:p w14:paraId="1D7F2291" w14:textId="77777777" w:rsidR="00B9203D" w:rsidRPr="004651AE" w:rsidRDefault="009E6276" w:rsidP="00B9203D">
      <w:pPr>
        <w:pStyle w:val="Heading2"/>
      </w:pPr>
      <w:bookmarkStart w:id="4" w:name="_Toc330975459"/>
      <w:r w:rsidRPr="004651AE">
        <w:t>get</w:t>
      </w:r>
      <w:r w:rsidR="007A6264">
        <w:t>Realm</w:t>
      </w:r>
      <w:r w:rsidR="00B9203D" w:rsidRPr="004651AE">
        <w:t>List</w:t>
      </w:r>
      <w:bookmarkEnd w:id="4"/>
    </w:p>
    <w:p w14:paraId="315DCAA0" w14:textId="77777777" w:rsidR="007A6264" w:rsidRPr="007F2B79" w:rsidRDefault="00B9203D" w:rsidP="007F2B79">
      <w:pPr>
        <w:pStyle w:val="NoSpacing"/>
        <w:rPr>
          <w:b/>
        </w:rPr>
      </w:pPr>
      <w:r w:rsidRPr="007F2B79">
        <w:rPr>
          <w:b/>
        </w:rPr>
        <w:t xml:space="preserve">Input Parameters: </w:t>
      </w:r>
    </w:p>
    <w:p w14:paraId="76332D92" w14:textId="77777777" w:rsidR="00B9203D" w:rsidRPr="004651AE" w:rsidRDefault="00B9203D" w:rsidP="007F2B79">
      <w:pPr>
        <w:pStyle w:val="ListParagraph"/>
        <w:numPr>
          <w:ilvl w:val="0"/>
          <w:numId w:val="9"/>
        </w:numPr>
      </w:pPr>
      <w:r w:rsidRPr="004651AE">
        <w:t>the endpoint of Keystone (string).</w:t>
      </w:r>
    </w:p>
    <w:p w14:paraId="246824E4" w14:textId="77777777" w:rsidR="007A6264" w:rsidRPr="007F2B79" w:rsidRDefault="00B9203D" w:rsidP="007F2B79">
      <w:pPr>
        <w:pStyle w:val="NoSpacing"/>
        <w:rPr>
          <w:b/>
        </w:rPr>
      </w:pPr>
      <w:r w:rsidRPr="007F2B79">
        <w:rPr>
          <w:b/>
        </w:rPr>
        <w:t xml:space="preserve">Output Parameters: </w:t>
      </w:r>
    </w:p>
    <w:p w14:paraId="4A5BF334" w14:textId="77777777" w:rsidR="00B9203D" w:rsidRPr="004651AE" w:rsidRDefault="00B9203D" w:rsidP="007F2B79">
      <w:pPr>
        <w:pStyle w:val="ListParagraph"/>
        <w:numPr>
          <w:ilvl w:val="0"/>
          <w:numId w:val="9"/>
        </w:numPr>
      </w:pPr>
      <w:r w:rsidRPr="004651AE">
        <w:t>This list of all the IdP</w:t>
      </w:r>
      <w:r w:rsidR="007A6264">
        <w:t xml:space="preserve"> realm</w:t>
      </w:r>
      <w:r w:rsidRPr="004651AE">
        <w:t>s available to the user for the authentication (string list)</w:t>
      </w:r>
    </w:p>
    <w:p w14:paraId="448DEA75" w14:textId="77777777" w:rsidR="00B9203D" w:rsidRPr="004651AE" w:rsidRDefault="00B9203D" w:rsidP="00B9203D">
      <w:pPr>
        <w:pStyle w:val="NoSpacing"/>
      </w:pPr>
      <w:r w:rsidRPr="004651AE">
        <w:rPr>
          <w:b/>
        </w:rPr>
        <w:t>Exceptions</w:t>
      </w:r>
      <w:r w:rsidRPr="004651AE">
        <w:t xml:space="preserve">: </w:t>
      </w:r>
    </w:p>
    <w:p w14:paraId="136858CF" w14:textId="77777777" w:rsidR="00B9203D" w:rsidRPr="004651AE" w:rsidRDefault="00B9203D" w:rsidP="00B9203D">
      <w:pPr>
        <w:ind w:left="708"/>
      </w:pPr>
      <w:r w:rsidRPr="004651AE">
        <w:rPr>
          <w:b/>
        </w:rPr>
        <w:lastRenderedPageBreak/>
        <w:t>CommunicationsError</w:t>
      </w:r>
      <w:r w:rsidRPr="004651AE">
        <w:t xml:space="preserve"> – the connection to Keystone failed for some reason. Try again later</w:t>
      </w:r>
      <w:r w:rsidRPr="004651AE">
        <w:br/>
      </w:r>
      <w:r w:rsidRPr="004651AE">
        <w:rPr>
          <w:b/>
        </w:rPr>
        <w:t>UnableToConnect</w:t>
      </w:r>
      <w:r w:rsidRPr="004651AE">
        <w:t xml:space="preserve"> – unable to make a connection to the Keystone endpoint provided</w:t>
      </w:r>
      <w:r w:rsidRPr="004651AE">
        <w:br/>
      </w:r>
      <w:r w:rsidRPr="004651AE">
        <w:rPr>
          <w:b/>
        </w:rPr>
        <w:t>SyntaxError</w:t>
      </w:r>
      <w:r w:rsidRPr="004651AE">
        <w:t xml:space="preserve"> – there is an error in the syntax of the input parameters</w:t>
      </w:r>
    </w:p>
    <w:p w14:paraId="2523A98F" w14:textId="77777777" w:rsidR="00B9203D" w:rsidRPr="004651AE" w:rsidRDefault="00B9203D" w:rsidP="00B9203D">
      <w:r w:rsidRPr="004651AE">
        <w:rPr>
          <w:b/>
        </w:rPr>
        <w:t>Procedure</w:t>
      </w:r>
      <w:r w:rsidRPr="004651AE">
        <w:t>:</w:t>
      </w:r>
    </w:p>
    <w:p w14:paraId="642C9ACE" w14:textId="77777777" w:rsidR="00B9203D" w:rsidRPr="004651AE" w:rsidRDefault="00B9203D" w:rsidP="00B9203D">
      <w:r w:rsidRPr="004651AE">
        <w:tab/>
        <w:t xml:space="preserve">This module sends an HTTP request to Keystone. The discovery middleware component in Keystone holding the list of the IdP </w:t>
      </w:r>
      <w:r w:rsidR="007A6264">
        <w:t>realm</w:t>
      </w:r>
      <w:r w:rsidR="007A6264" w:rsidRPr="004651AE">
        <w:t xml:space="preserve">s </w:t>
      </w:r>
      <w:r w:rsidRPr="004651AE">
        <w:t xml:space="preserve">it knows will send them back. This module then returns this list which can be used to let the user pick the IdP </w:t>
      </w:r>
      <w:r w:rsidR="007A6264">
        <w:t xml:space="preserve">realm </w:t>
      </w:r>
      <w:r w:rsidRPr="004651AE">
        <w:t>he wants</w:t>
      </w:r>
      <w:r w:rsidR="007A6264">
        <w:t xml:space="preserve"> to use</w:t>
      </w:r>
      <w:r w:rsidRPr="004651AE">
        <w:t>.</w:t>
      </w:r>
    </w:p>
    <w:p w14:paraId="1E3BB218" w14:textId="77777777" w:rsidR="00B9203D" w:rsidRPr="004651AE" w:rsidRDefault="00B9203D" w:rsidP="004651AE">
      <w:r w:rsidRPr="004651AE">
        <w:tab/>
        <w:t>If this module is unable to connect to Keystone it returns the exception “UnabletoConnect”. If the module does not get a response from Keystone, or the connection is dropped, it returns the exception “CommunicationsError”.</w:t>
      </w:r>
    </w:p>
    <w:p w14:paraId="732C13B7" w14:textId="77777777" w:rsidR="00F45FFF" w:rsidRPr="004651AE" w:rsidRDefault="00F0348F" w:rsidP="00F45FFF">
      <w:pPr>
        <w:pStyle w:val="Heading2"/>
      </w:pPr>
      <w:bookmarkStart w:id="5" w:name="_Toc330975460"/>
      <w:r w:rsidRPr="004651AE">
        <w:t>g</w:t>
      </w:r>
      <w:r w:rsidR="00F45FFF" w:rsidRPr="004651AE">
        <w:t>etIdPRequest</w:t>
      </w:r>
      <w:bookmarkEnd w:id="5"/>
    </w:p>
    <w:p w14:paraId="7CFD3AE1" w14:textId="77777777" w:rsidR="007A6264" w:rsidRDefault="00F45FFF" w:rsidP="007F2B79">
      <w:pPr>
        <w:pStyle w:val="NoSpacing"/>
      </w:pPr>
      <w:r w:rsidRPr="007F2B79">
        <w:rPr>
          <w:b/>
        </w:rPr>
        <w:t>Input Parameters</w:t>
      </w:r>
      <w:r w:rsidRPr="004651AE">
        <w:t xml:space="preserve">: </w:t>
      </w:r>
    </w:p>
    <w:p w14:paraId="19C8BD0E" w14:textId="77777777" w:rsidR="007A6264" w:rsidRDefault="00E12823" w:rsidP="007F2B79">
      <w:pPr>
        <w:pStyle w:val="ListParagraph"/>
        <w:numPr>
          <w:ilvl w:val="0"/>
          <w:numId w:val="8"/>
        </w:numPr>
      </w:pPr>
      <w:r w:rsidRPr="004651AE">
        <w:t xml:space="preserve">The endpoint of Keystone (string), </w:t>
      </w:r>
    </w:p>
    <w:p w14:paraId="45098A8B" w14:textId="77777777" w:rsidR="00F45FFF" w:rsidRPr="004651AE" w:rsidRDefault="00E12823" w:rsidP="007F2B79">
      <w:pPr>
        <w:pStyle w:val="ListParagraph"/>
        <w:numPr>
          <w:ilvl w:val="0"/>
          <w:numId w:val="8"/>
        </w:numPr>
      </w:pPr>
      <w:r w:rsidRPr="004651AE">
        <w:t>t</w:t>
      </w:r>
      <w:r w:rsidR="00F45FFF" w:rsidRPr="004651AE">
        <w:t xml:space="preserve">he user’s </w:t>
      </w:r>
      <w:r w:rsidR="00CE1866" w:rsidRPr="004651AE">
        <w:t>realm (</w:t>
      </w:r>
      <w:r w:rsidR="00F45FFF" w:rsidRPr="004651AE">
        <w:t>printable string)</w:t>
      </w:r>
    </w:p>
    <w:p w14:paraId="1A14C2C7" w14:textId="77777777" w:rsidR="007A6264" w:rsidRDefault="00F45FFF" w:rsidP="007F2B79">
      <w:pPr>
        <w:pStyle w:val="NoSpacing"/>
      </w:pPr>
      <w:r w:rsidRPr="007F2B79">
        <w:rPr>
          <w:b/>
        </w:rPr>
        <w:t>Output Parameters</w:t>
      </w:r>
      <w:r w:rsidRPr="004651AE">
        <w:t xml:space="preserve">: </w:t>
      </w:r>
    </w:p>
    <w:p w14:paraId="2980FC53" w14:textId="77777777" w:rsidR="007A6264" w:rsidRDefault="00387A41" w:rsidP="007F2B79">
      <w:pPr>
        <w:pStyle w:val="ListParagraph"/>
        <w:numPr>
          <w:ilvl w:val="0"/>
          <w:numId w:val="7"/>
        </w:numPr>
      </w:pPr>
      <w:r w:rsidRPr="004651AE">
        <w:t xml:space="preserve">IdP endpoint address (string), </w:t>
      </w:r>
    </w:p>
    <w:p w14:paraId="545CC030" w14:textId="77777777" w:rsidR="00F45FFF" w:rsidRPr="004651AE" w:rsidRDefault="00F45FFF" w:rsidP="007F2B79">
      <w:pPr>
        <w:pStyle w:val="ListParagraph"/>
        <w:numPr>
          <w:ilvl w:val="0"/>
          <w:numId w:val="7"/>
        </w:numPr>
      </w:pPr>
      <w:r w:rsidRPr="004651AE">
        <w:t xml:space="preserve">An authentication and attribute request message to send to the IdP </w:t>
      </w:r>
      <w:r w:rsidR="00CE1866" w:rsidRPr="004651AE">
        <w:t>that is</w:t>
      </w:r>
      <w:r w:rsidRPr="004651AE">
        <w:t xml:space="preserve"> responsible for authenti</w:t>
      </w:r>
      <w:r w:rsidR="00387A41" w:rsidRPr="004651AE">
        <w:t>cating users for the input</w:t>
      </w:r>
      <w:r w:rsidRPr="004651AE">
        <w:t xml:space="preserve"> realm (binary message). Note that this message may be digitally signed, so it must not be altered by the client, but must be sent “as is” to the IdP.</w:t>
      </w:r>
    </w:p>
    <w:p w14:paraId="0545C895" w14:textId="77777777" w:rsidR="00F45FFF" w:rsidRPr="004651AE" w:rsidRDefault="00F45FFF" w:rsidP="00F45FFF">
      <w:pPr>
        <w:pStyle w:val="NoSpacing"/>
      </w:pPr>
    </w:p>
    <w:p w14:paraId="612CB91E" w14:textId="77777777" w:rsidR="00520E5A" w:rsidRPr="004651AE" w:rsidRDefault="00F45FFF" w:rsidP="00520E5A">
      <w:pPr>
        <w:pStyle w:val="NoSpacing"/>
      </w:pPr>
      <w:r w:rsidRPr="004651AE">
        <w:rPr>
          <w:b/>
        </w:rPr>
        <w:t>Exceptions</w:t>
      </w:r>
      <w:r w:rsidRPr="004651AE">
        <w:t xml:space="preserve">: </w:t>
      </w:r>
    </w:p>
    <w:p w14:paraId="0BC6AE8F" w14:textId="77777777" w:rsidR="00F45FFF" w:rsidRPr="004651AE" w:rsidRDefault="00520E5A" w:rsidP="00520E5A">
      <w:pPr>
        <w:ind w:left="708"/>
      </w:pPr>
      <w:r w:rsidRPr="004651AE">
        <w:rPr>
          <w:b/>
        </w:rPr>
        <w:t>Unknown</w:t>
      </w:r>
      <w:r w:rsidR="00F45FFF" w:rsidRPr="004651AE">
        <w:rPr>
          <w:b/>
        </w:rPr>
        <w:t>Realm</w:t>
      </w:r>
      <w:r w:rsidR="00F45FFF" w:rsidRPr="004651AE">
        <w:t xml:space="preserve"> – the realm input by the user is not known to Keystone</w:t>
      </w:r>
      <w:r w:rsidRPr="004651AE">
        <w:br/>
      </w:r>
      <w:r w:rsidRPr="004651AE">
        <w:rPr>
          <w:b/>
        </w:rPr>
        <w:t>UnableTo</w:t>
      </w:r>
      <w:r w:rsidR="00F45FFF" w:rsidRPr="004651AE">
        <w:rPr>
          <w:b/>
        </w:rPr>
        <w:t>Connect</w:t>
      </w:r>
      <w:r w:rsidR="00F45FFF" w:rsidRPr="004651AE">
        <w:t xml:space="preserve"> – unable to make a connection to the Keystone endpoint provided</w:t>
      </w:r>
      <w:r w:rsidRPr="004651AE">
        <w:br/>
      </w:r>
      <w:r w:rsidRPr="004651AE">
        <w:rPr>
          <w:b/>
        </w:rPr>
        <w:t>Communications</w:t>
      </w:r>
      <w:r w:rsidR="00F45FFF" w:rsidRPr="004651AE">
        <w:rPr>
          <w:b/>
        </w:rPr>
        <w:t>Error</w:t>
      </w:r>
      <w:r w:rsidR="00F45FFF" w:rsidRPr="004651AE">
        <w:t xml:space="preserve"> – the connection to Keystone failed for some reason. Try again later</w:t>
      </w:r>
      <w:r w:rsidRPr="004651AE">
        <w:br/>
      </w:r>
      <w:r w:rsidRPr="004651AE">
        <w:rPr>
          <w:b/>
        </w:rPr>
        <w:t>Syntax</w:t>
      </w:r>
      <w:r w:rsidR="00F45FFF" w:rsidRPr="004651AE">
        <w:rPr>
          <w:b/>
        </w:rPr>
        <w:t>Error</w:t>
      </w:r>
      <w:r w:rsidR="00F45FFF" w:rsidRPr="004651AE">
        <w:t xml:space="preserve"> – there is an error in the syntax of the input parameters</w:t>
      </w:r>
    </w:p>
    <w:p w14:paraId="602364B0" w14:textId="77777777" w:rsidR="00F45FFF" w:rsidRPr="004651AE" w:rsidRDefault="00F45FFF" w:rsidP="00F45FFF">
      <w:pPr>
        <w:pStyle w:val="NoSpacing"/>
      </w:pPr>
    </w:p>
    <w:p w14:paraId="48DA8B61" w14:textId="77777777" w:rsidR="00CE1866" w:rsidRPr="004651AE" w:rsidRDefault="00CE1866" w:rsidP="00F45FFF">
      <w:pPr>
        <w:pStyle w:val="NoSpacing"/>
      </w:pPr>
      <w:r w:rsidRPr="004651AE">
        <w:rPr>
          <w:b/>
        </w:rPr>
        <w:t>Procedure</w:t>
      </w:r>
      <w:r w:rsidRPr="004651AE">
        <w:t>:</w:t>
      </w:r>
    </w:p>
    <w:p w14:paraId="0321E11B" w14:textId="77777777" w:rsidR="00404BF0" w:rsidRPr="004651AE" w:rsidRDefault="00404BF0" w:rsidP="00F45FFF">
      <w:pPr>
        <w:pStyle w:val="NoSpacing"/>
      </w:pPr>
    </w:p>
    <w:p w14:paraId="45C58C9E" w14:textId="77777777" w:rsidR="00F45FFF" w:rsidRPr="004651AE" w:rsidRDefault="00F45FFF" w:rsidP="00520E5A">
      <w:pPr>
        <w:ind w:firstLine="708"/>
      </w:pPr>
      <w:r w:rsidRPr="004651AE">
        <w:t xml:space="preserve">This module prepares </w:t>
      </w:r>
      <w:r w:rsidR="00CE1866" w:rsidRPr="004651AE">
        <w:t>an</w:t>
      </w:r>
      <w:r w:rsidRPr="004651AE">
        <w:t xml:space="preserve"> H</w:t>
      </w:r>
      <w:r w:rsidR="00CE1866" w:rsidRPr="004651AE">
        <w:t>TTP</w:t>
      </w:r>
      <w:r w:rsidRPr="004651AE">
        <w:t xml:space="preserve"> request message to Keystone. It takes the user’s realm and inserts this into the </w:t>
      </w:r>
      <w:r w:rsidR="008E6637" w:rsidRPr="004651AE">
        <w:t xml:space="preserve">HTTP </w:t>
      </w:r>
      <w:r w:rsidRPr="004651AE">
        <w:t>request message, and sends it to Keystone. This message is destined to be processed by the discovery middleware component in the Keystone pipeline, so the exact message syntax has to be agreed between the discovery middleware component and this module. When the discovery middleware component gets this message, it resolves the user’s realm, then formulates an authentication and attribute request message to the appropriate IdP (in the correct protocol) and returns this IdP message to this module</w:t>
      </w:r>
      <w:r w:rsidR="00387A41" w:rsidRPr="004651AE">
        <w:t>, along with the endpoint address of the IdP,</w:t>
      </w:r>
      <w:r w:rsidRPr="004651AE">
        <w:t xml:space="preserve"> in a </w:t>
      </w:r>
      <w:r w:rsidR="004606A7" w:rsidRPr="004651AE">
        <w:t xml:space="preserve">HTTP </w:t>
      </w:r>
      <w:r w:rsidRPr="004651AE">
        <w:t xml:space="preserve">response message. This module unpacks the </w:t>
      </w:r>
      <w:r w:rsidR="004606A7" w:rsidRPr="004651AE">
        <w:t xml:space="preserve">HTTP </w:t>
      </w:r>
      <w:r w:rsidRPr="004651AE">
        <w:t>response, extracts the IdP message</w:t>
      </w:r>
      <w:r w:rsidR="00387A41" w:rsidRPr="004651AE">
        <w:t xml:space="preserve"> and endpoint address and returns them</w:t>
      </w:r>
      <w:r w:rsidRPr="004651AE">
        <w:t xml:space="preserve"> to the caller.</w:t>
      </w:r>
    </w:p>
    <w:p w14:paraId="46B07200" w14:textId="77777777" w:rsidR="00DA04CD" w:rsidRDefault="00F45FFF" w:rsidP="00520E5A">
      <w:pPr>
        <w:ind w:firstLine="708"/>
      </w:pPr>
      <w:r w:rsidRPr="004651AE">
        <w:t>If this module is unable to connect to Keystone it returns the exception “Unable to Connect”.</w:t>
      </w:r>
      <w:r w:rsidR="00520E5A" w:rsidRPr="004651AE">
        <w:t xml:space="preserve"> </w:t>
      </w:r>
    </w:p>
    <w:p w14:paraId="7A124A5B" w14:textId="77777777" w:rsidR="00DA04CD" w:rsidRDefault="00F45FFF" w:rsidP="00520E5A">
      <w:pPr>
        <w:ind w:firstLine="708"/>
      </w:pPr>
      <w:r w:rsidRPr="004651AE">
        <w:t xml:space="preserve">If the discovery middleware component cannot parse the received realm it returns an error message “Syntax Error”. </w:t>
      </w:r>
    </w:p>
    <w:p w14:paraId="2ABB7587" w14:textId="77777777" w:rsidR="00F45FFF" w:rsidRPr="004651AE" w:rsidRDefault="00F45FFF" w:rsidP="00520E5A">
      <w:pPr>
        <w:ind w:firstLine="708"/>
      </w:pPr>
      <w:r w:rsidRPr="004651AE">
        <w:lastRenderedPageBreak/>
        <w:t xml:space="preserve">If the discovery middleware component parses the realm, but cannot discover an IdP for it, it returns the error message “Unknown realm”. </w:t>
      </w:r>
    </w:p>
    <w:p w14:paraId="7498883E" w14:textId="77777777" w:rsidR="00F45FFF" w:rsidRPr="004651AE" w:rsidRDefault="00F45FFF" w:rsidP="00E8195F">
      <w:pPr>
        <w:ind w:firstLine="708"/>
      </w:pPr>
      <w:r w:rsidRPr="004651AE">
        <w:t>If the module does not get a response from Keystone, or the connection is dropped, it returns the exception “Communications Error”.</w:t>
      </w:r>
    </w:p>
    <w:p w14:paraId="1AAFA850" w14:textId="77777777" w:rsidR="00F45FFF" w:rsidRPr="004651AE" w:rsidRDefault="00F0348F" w:rsidP="00F45FFF">
      <w:pPr>
        <w:pStyle w:val="Heading2"/>
      </w:pPr>
      <w:bookmarkStart w:id="6" w:name="_Toc330975461"/>
      <w:r w:rsidRPr="004651AE">
        <w:t>g</w:t>
      </w:r>
      <w:r w:rsidR="00F45FFF" w:rsidRPr="004651AE">
        <w:t>etIdPResponse</w:t>
      </w:r>
      <w:bookmarkEnd w:id="6"/>
    </w:p>
    <w:p w14:paraId="5FD8CD38" w14:textId="77777777" w:rsidR="007A6264" w:rsidRPr="007F2B79" w:rsidRDefault="00F45FFF" w:rsidP="007F2B79">
      <w:pPr>
        <w:pStyle w:val="NoSpacing"/>
        <w:rPr>
          <w:b/>
        </w:rPr>
      </w:pPr>
      <w:r w:rsidRPr="007F2B79">
        <w:rPr>
          <w:b/>
        </w:rPr>
        <w:t xml:space="preserve">Input Parameters: </w:t>
      </w:r>
    </w:p>
    <w:p w14:paraId="1B45B41D" w14:textId="77777777" w:rsidR="007A6264" w:rsidRDefault="00387A41" w:rsidP="007F2B79">
      <w:pPr>
        <w:pStyle w:val="ListParagraph"/>
        <w:numPr>
          <w:ilvl w:val="0"/>
          <w:numId w:val="10"/>
        </w:numPr>
      </w:pPr>
      <w:r w:rsidRPr="004651AE">
        <w:t xml:space="preserve">IdP’s endpoint address (string), </w:t>
      </w:r>
    </w:p>
    <w:p w14:paraId="5C1B7D0C" w14:textId="77777777" w:rsidR="00F45FFF" w:rsidRPr="004651AE" w:rsidRDefault="00F45FFF" w:rsidP="007F2B79">
      <w:pPr>
        <w:pStyle w:val="ListParagraph"/>
        <w:numPr>
          <w:ilvl w:val="0"/>
          <w:numId w:val="10"/>
        </w:numPr>
      </w:pPr>
      <w:r w:rsidRPr="004651AE">
        <w:t>IdP’s request message (binary message)</w:t>
      </w:r>
    </w:p>
    <w:p w14:paraId="25991E43" w14:textId="77777777" w:rsidR="007A6264" w:rsidRPr="007F2B79" w:rsidRDefault="00F45FFF" w:rsidP="007F2B79">
      <w:pPr>
        <w:pStyle w:val="NoSpacing"/>
        <w:rPr>
          <w:b/>
        </w:rPr>
      </w:pPr>
      <w:r w:rsidRPr="007F2B79">
        <w:rPr>
          <w:b/>
        </w:rPr>
        <w:t xml:space="preserve">Output Parameters: </w:t>
      </w:r>
    </w:p>
    <w:p w14:paraId="7E2AAF34" w14:textId="77777777" w:rsidR="00F45FFF" w:rsidRPr="004651AE" w:rsidRDefault="00F45FFF" w:rsidP="007F2B79">
      <w:pPr>
        <w:pStyle w:val="ListParagraph"/>
        <w:numPr>
          <w:ilvl w:val="0"/>
          <w:numId w:val="11"/>
        </w:numPr>
      </w:pPr>
      <w:r w:rsidRPr="004651AE">
        <w:t>An authentication and attribute assertion message from the IdP (binary message)</w:t>
      </w:r>
    </w:p>
    <w:p w14:paraId="469046F1" w14:textId="77777777" w:rsidR="00F45FFF" w:rsidRPr="004651AE" w:rsidRDefault="00F45FFF" w:rsidP="00F45FFF">
      <w:pPr>
        <w:pStyle w:val="NoSpacing"/>
      </w:pPr>
      <w:r w:rsidRPr="004651AE">
        <w:rPr>
          <w:b/>
        </w:rPr>
        <w:t>Exceptions</w:t>
      </w:r>
      <w:r w:rsidRPr="004651AE">
        <w:t>:</w:t>
      </w:r>
    </w:p>
    <w:p w14:paraId="27FE5881" w14:textId="77777777" w:rsidR="00F45FFF" w:rsidRPr="004651AE" w:rsidRDefault="008C60ED" w:rsidP="008C60ED">
      <w:pPr>
        <w:ind w:left="708"/>
      </w:pPr>
      <w:r w:rsidRPr="004651AE">
        <w:rPr>
          <w:b/>
        </w:rPr>
        <w:t>UnableTo</w:t>
      </w:r>
      <w:r w:rsidR="00F45FFF" w:rsidRPr="004651AE">
        <w:rPr>
          <w:b/>
        </w:rPr>
        <w:t>Connect</w:t>
      </w:r>
      <w:r w:rsidR="00F45FFF" w:rsidRPr="004651AE">
        <w:t xml:space="preserve"> – unable to make a connection to the IdP</w:t>
      </w:r>
      <w:r w:rsidRPr="004651AE">
        <w:br/>
      </w:r>
      <w:r w:rsidR="00F45FFF" w:rsidRPr="004651AE">
        <w:rPr>
          <w:b/>
        </w:rPr>
        <w:t>Communicati</w:t>
      </w:r>
      <w:r w:rsidRPr="004651AE">
        <w:rPr>
          <w:b/>
        </w:rPr>
        <w:t>ons</w:t>
      </w:r>
      <w:r w:rsidR="00F45FFF" w:rsidRPr="004651AE">
        <w:rPr>
          <w:b/>
        </w:rPr>
        <w:t>Error</w:t>
      </w:r>
      <w:r w:rsidR="00F45FFF" w:rsidRPr="004651AE">
        <w:t xml:space="preserve"> – the connection to the IdP failed for some reason. Try again later</w:t>
      </w:r>
      <w:r w:rsidR="00387A41" w:rsidRPr="004651AE">
        <w:t>.</w:t>
      </w:r>
      <w:r w:rsidRPr="004651AE">
        <w:br/>
      </w:r>
      <w:r w:rsidRPr="004651AE">
        <w:rPr>
          <w:b/>
        </w:rPr>
        <w:t>Syntax</w:t>
      </w:r>
      <w:r w:rsidR="00F45FFF" w:rsidRPr="004651AE">
        <w:rPr>
          <w:b/>
        </w:rPr>
        <w:t>Error</w:t>
      </w:r>
      <w:r w:rsidR="00F45FFF" w:rsidRPr="004651AE">
        <w:t xml:space="preserve"> – there is an error in the syntax of one of the input parameters</w:t>
      </w:r>
    </w:p>
    <w:p w14:paraId="6396153E" w14:textId="77777777" w:rsidR="00F45FFF" w:rsidRPr="004651AE" w:rsidRDefault="00F45FFF" w:rsidP="00F45FFF">
      <w:pPr>
        <w:pStyle w:val="NoSpacing"/>
      </w:pPr>
    </w:p>
    <w:p w14:paraId="0FB9D733" w14:textId="77777777" w:rsidR="00F45FFF" w:rsidRPr="004651AE" w:rsidRDefault="00387A41" w:rsidP="00F45FFF">
      <w:pPr>
        <w:pStyle w:val="NoSpacing"/>
      </w:pPr>
      <w:r w:rsidRPr="004651AE">
        <w:rPr>
          <w:b/>
        </w:rPr>
        <w:t>Procedure</w:t>
      </w:r>
      <w:r w:rsidR="00CE1866" w:rsidRPr="004651AE">
        <w:t>:</w:t>
      </w:r>
    </w:p>
    <w:p w14:paraId="678173AD" w14:textId="77777777" w:rsidR="00404BF0" w:rsidRPr="004651AE" w:rsidRDefault="00404BF0" w:rsidP="00F45FFF">
      <w:pPr>
        <w:pStyle w:val="NoSpacing"/>
      </w:pPr>
    </w:p>
    <w:p w14:paraId="6C3F9DDE" w14:textId="77777777" w:rsidR="00387A41" w:rsidRPr="003F1497" w:rsidRDefault="00387A41" w:rsidP="008C60ED">
      <w:pPr>
        <w:ind w:firstLine="708"/>
      </w:pPr>
      <w:r w:rsidRPr="004651AE">
        <w:t xml:space="preserve">This method </w:t>
      </w:r>
      <w:r w:rsidR="003F1497">
        <w:t xml:space="preserve">opens the user’s default browser, passing it the endpoint of the IdP to connect to, and the IdP’s request message. The browser </w:t>
      </w:r>
      <w:r w:rsidRPr="004651AE">
        <w:t>opens up an SSL connection to the IdP’s endpoint and passes the IdP’s request message to the IdP. The IdP typically responds with a form in which the username and password have to be inserted</w:t>
      </w:r>
      <w:r w:rsidR="003F1497">
        <w:t xml:space="preserve"> by the user</w:t>
      </w:r>
      <w:r w:rsidRPr="004651AE">
        <w:t xml:space="preserve">, and then the form </w:t>
      </w:r>
      <w:r w:rsidR="003F1497">
        <w:t xml:space="preserve">is </w:t>
      </w:r>
      <w:r w:rsidRPr="004651AE">
        <w:t xml:space="preserve">posted to the IdP (Note that the actual details of this protocol exchange will vary from IdP to IdP according to the mechanism being used (OpenID, OAuth, Shibboleth etc.). </w:t>
      </w:r>
      <w:r w:rsidR="003F1497">
        <w:t>However the user’s browser should be able to cope with this, as well as the different page layouts used by the different IdPs to capture the username and password.</w:t>
      </w:r>
      <w:r w:rsidR="007A6264">
        <w:t>)</w:t>
      </w:r>
      <w:r w:rsidR="003F1497">
        <w:t xml:space="preserve"> </w:t>
      </w:r>
      <w:r w:rsidRPr="004651AE">
        <w:t>The IdP authenticates the user and returns</w:t>
      </w:r>
      <w:r w:rsidR="003F1497">
        <w:t xml:space="preserve"> a redirect message to the browser containing</w:t>
      </w:r>
      <w:r w:rsidRPr="004651AE">
        <w:t xml:space="preserve"> an authentication and attribute assertion</w:t>
      </w:r>
      <w:r w:rsidR="003F1497">
        <w:t xml:space="preserve">. The redirect address is set to </w:t>
      </w:r>
      <w:r w:rsidR="007A6264">
        <w:t xml:space="preserve">the alternative SSL port for </w:t>
      </w:r>
      <w:r w:rsidR="003F1497">
        <w:t>local host</w:t>
      </w:r>
      <w:r w:rsidRPr="004651AE">
        <w:t xml:space="preserve"> </w:t>
      </w:r>
      <w:r w:rsidR="007A6264">
        <w:t>so t</w:t>
      </w:r>
      <w:r w:rsidRPr="004651AE">
        <w:t>his method</w:t>
      </w:r>
      <w:r w:rsidR="003F1497">
        <w:t xml:space="preserve"> polls the port until the message arrives, then it terminates the user’s browser session, and returns the message to the caller</w:t>
      </w:r>
      <w:r w:rsidRPr="004651AE">
        <w:t>.</w:t>
      </w:r>
    </w:p>
    <w:p w14:paraId="5F984EAC" w14:textId="77777777" w:rsidR="00B9203D" w:rsidRPr="003F1497" w:rsidRDefault="00B9203D" w:rsidP="00F65966">
      <w:pPr>
        <w:pStyle w:val="Heading2"/>
      </w:pPr>
      <w:bookmarkStart w:id="7" w:name="_Toc330975462"/>
      <w:r w:rsidRPr="003F1497">
        <w:t>getUnscopedToken</w:t>
      </w:r>
      <w:bookmarkEnd w:id="7"/>
    </w:p>
    <w:p w14:paraId="710F1497" w14:textId="77777777" w:rsidR="007A6264" w:rsidRPr="007F2B79" w:rsidRDefault="00B9203D" w:rsidP="007F2B79">
      <w:pPr>
        <w:pStyle w:val="NoSpacing"/>
        <w:rPr>
          <w:b/>
        </w:rPr>
      </w:pPr>
      <w:r w:rsidRPr="007F2B79">
        <w:rPr>
          <w:b/>
        </w:rPr>
        <w:t>Input Parameters</w:t>
      </w:r>
      <w:r w:rsidR="002F0C29" w:rsidRPr="007F2B79">
        <w:rPr>
          <w:b/>
        </w:rPr>
        <w:t>:</w:t>
      </w:r>
    </w:p>
    <w:p w14:paraId="6A95EB93" w14:textId="77777777" w:rsidR="007A6264" w:rsidRDefault="002F0C29" w:rsidP="007F2B79">
      <w:pPr>
        <w:pStyle w:val="ListParagraph"/>
        <w:numPr>
          <w:ilvl w:val="0"/>
          <w:numId w:val="11"/>
        </w:numPr>
      </w:pPr>
      <w:r w:rsidRPr="003F1497">
        <w:t>the endpoint of Keystone (string),</w:t>
      </w:r>
    </w:p>
    <w:p w14:paraId="147B5706" w14:textId="77777777" w:rsidR="00B9203D" w:rsidRPr="00B80C0D" w:rsidRDefault="002F0C29" w:rsidP="007F2B79">
      <w:pPr>
        <w:pStyle w:val="ListParagraph"/>
        <w:numPr>
          <w:ilvl w:val="0"/>
          <w:numId w:val="11"/>
        </w:numPr>
      </w:pPr>
      <w:r w:rsidRPr="003F1497">
        <w:t xml:space="preserve"> t</w:t>
      </w:r>
      <w:r w:rsidR="00B9203D" w:rsidRPr="003F1497">
        <w:t>he authentication and attribute assertion message from the IdP (binary message)</w:t>
      </w:r>
      <w:r w:rsidR="00E46CFD" w:rsidRPr="003F1497" w:rsidDel="00E46CFD">
        <w:t xml:space="preserve"> </w:t>
      </w:r>
    </w:p>
    <w:p w14:paraId="5AC634E1" w14:textId="77777777" w:rsidR="007A6264" w:rsidRPr="007F2B79" w:rsidRDefault="00B9203D" w:rsidP="007F2B79">
      <w:pPr>
        <w:pStyle w:val="NoSpacing"/>
        <w:rPr>
          <w:b/>
        </w:rPr>
      </w:pPr>
      <w:r w:rsidRPr="007F2B79">
        <w:rPr>
          <w:b/>
        </w:rPr>
        <w:t xml:space="preserve">Output Parameters: </w:t>
      </w:r>
    </w:p>
    <w:p w14:paraId="00E78252" w14:textId="77777777" w:rsidR="007A6264" w:rsidRDefault="00B9203D" w:rsidP="007F2B79">
      <w:pPr>
        <w:pStyle w:val="ListParagraph"/>
        <w:numPr>
          <w:ilvl w:val="0"/>
          <w:numId w:val="12"/>
        </w:numPr>
      </w:pPr>
      <w:r w:rsidRPr="00A9419C">
        <w:t xml:space="preserve">An unscoped token (string), </w:t>
      </w:r>
    </w:p>
    <w:p w14:paraId="4C7F2A74" w14:textId="77777777" w:rsidR="007A6264" w:rsidRDefault="00B9203D" w:rsidP="007F2B79">
      <w:pPr>
        <w:pStyle w:val="ListParagraph"/>
        <w:numPr>
          <w:ilvl w:val="0"/>
          <w:numId w:val="12"/>
        </w:numPr>
      </w:pPr>
      <w:r w:rsidRPr="00A9419C">
        <w:t>a list of tenants the user is</w:t>
      </w:r>
      <w:r w:rsidR="00A51DA1">
        <w:t xml:space="preserve"> already</w:t>
      </w:r>
      <w:r w:rsidRPr="00A9419C">
        <w:t xml:space="preserve"> associated </w:t>
      </w:r>
      <w:r w:rsidR="00A51DA1">
        <w:t>with</w:t>
      </w:r>
      <w:r w:rsidRPr="00A9419C">
        <w:t xml:space="preserve"> </w:t>
      </w:r>
    </w:p>
    <w:p w14:paraId="458C737E" w14:textId="77777777" w:rsidR="007A6264" w:rsidRDefault="00D3214F" w:rsidP="007F2B79">
      <w:pPr>
        <w:pStyle w:val="ListParagraph"/>
        <w:ind w:left="1440"/>
      </w:pPr>
      <w:r>
        <w:t>E</w:t>
      </w:r>
      <w:r w:rsidR="00CC67CE">
        <w:t>ach tenant</w:t>
      </w:r>
      <w:r w:rsidR="007A6264">
        <w:t xml:space="preserve"> in the list</w:t>
      </w:r>
      <w:r w:rsidR="00CC67CE">
        <w:t xml:space="preserve"> </w:t>
      </w:r>
      <w:r>
        <w:t>comprises</w:t>
      </w:r>
      <w:r w:rsidR="00CC67CE">
        <w:t xml:space="preserve"> </w:t>
      </w:r>
    </w:p>
    <w:p w14:paraId="3837756D" w14:textId="77777777" w:rsidR="007A6264" w:rsidRDefault="00CC67CE" w:rsidP="007F2B79">
      <w:pPr>
        <w:pStyle w:val="ListParagraph"/>
        <w:numPr>
          <w:ilvl w:val="1"/>
          <w:numId w:val="12"/>
        </w:numPr>
      </w:pPr>
      <w:r>
        <w:t>the tenant name</w:t>
      </w:r>
      <w:r w:rsidR="00F03F8F">
        <w:t xml:space="preserve"> (generated by the middleware and stored by Keystone)</w:t>
      </w:r>
      <w:r>
        <w:t xml:space="preserve">, </w:t>
      </w:r>
    </w:p>
    <w:p w14:paraId="42A0A978" w14:textId="77777777" w:rsidR="007A6264" w:rsidRDefault="00CC67CE" w:rsidP="007F2B79">
      <w:pPr>
        <w:pStyle w:val="ListParagraph"/>
        <w:numPr>
          <w:ilvl w:val="1"/>
          <w:numId w:val="12"/>
        </w:numPr>
      </w:pPr>
      <w:r>
        <w:t xml:space="preserve">the tenant administrator configured friendly-name </w:t>
      </w:r>
      <w:r w:rsidR="00F03F8F">
        <w:t xml:space="preserve">to be used by the user, </w:t>
      </w:r>
      <w:r>
        <w:t xml:space="preserve">and </w:t>
      </w:r>
    </w:p>
    <w:p w14:paraId="28923663" w14:textId="77777777" w:rsidR="00B9203D" w:rsidRPr="00A9419C" w:rsidRDefault="00CC67CE" w:rsidP="007F2B79">
      <w:pPr>
        <w:pStyle w:val="ListParagraph"/>
        <w:numPr>
          <w:ilvl w:val="1"/>
          <w:numId w:val="12"/>
        </w:numPr>
      </w:pPr>
      <w:r>
        <w:t>the tenant ID</w:t>
      </w:r>
      <w:r w:rsidR="007A6264">
        <w:t xml:space="preserve"> (generated by Keystone)</w:t>
      </w:r>
    </w:p>
    <w:p w14:paraId="0C3D4CFC" w14:textId="77777777" w:rsidR="00F03F8F" w:rsidRDefault="00B9203D" w:rsidP="007F2B79">
      <w:pPr>
        <w:pStyle w:val="NoSpacing"/>
        <w:ind w:left="709" w:hanging="709"/>
        <w:rPr>
          <w:b/>
        </w:rPr>
      </w:pPr>
      <w:r w:rsidRPr="004651AE">
        <w:rPr>
          <w:b/>
        </w:rPr>
        <w:lastRenderedPageBreak/>
        <w:t>Exceptions</w:t>
      </w:r>
      <w:r w:rsidRPr="004651AE">
        <w:t>:</w:t>
      </w:r>
      <w:r w:rsidRPr="004651AE">
        <w:br/>
      </w:r>
      <w:r w:rsidRPr="003F1497">
        <w:rPr>
          <w:b/>
        </w:rPr>
        <w:t>InvalidIdpMessage</w:t>
      </w:r>
      <w:r w:rsidRPr="003F1497">
        <w:t xml:space="preserve"> – The message from the IdP is </w:t>
      </w:r>
      <w:r w:rsidR="00A9215F">
        <w:t xml:space="preserve">syntactically correct but </w:t>
      </w:r>
      <w:r w:rsidRPr="003F1497">
        <w:t>not valid</w:t>
      </w:r>
      <w:r w:rsidR="00A9215F">
        <w:t xml:space="preserve"> in some way</w:t>
      </w:r>
      <w:r w:rsidRPr="003F1497">
        <w:t>.</w:t>
      </w:r>
    </w:p>
    <w:p w14:paraId="26BF0AEF" w14:textId="77777777" w:rsidR="00B9203D" w:rsidRPr="00B80C0D" w:rsidRDefault="00B9203D" w:rsidP="007F2B79">
      <w:pPr>
        <w:ind w:left="709" w:hanging="1"/>
      </w:pPr>
      <w:r w:rsidRPr="00B80C0D">
        <w:rPr>
          <w:b/>
        </w:rPr>
        <w:t>UnableToConnect</w:t>
      </w:r>
      <w:r w:rsidRPr="00B80C0D">
        <w:t xml:space="preserve"> – unable to make a connection to the Keystone endpoint provided</w:t>
      </w:r>
      <w:r w:rsidRPr="00B80C0D">
        <w:br/>
      </w:r>
      <w:r w:rsidRPr="00B80C0D">
        <w:rPr>
          <w:b/>
        </w:rPr>
        <w:t>CommunicationsError</w:t>
      </w:r>
      <w:r w:rsidRPr="00B80C0D">
        <w:t xml:space="preserve"> – the connection to Keystone failed for some reason. Try again later</w:t>
      </w:r>
      <w:r w:rsidRPr="00B80C0D">
        <w:br/>
      </w:r>
      <w:r w:rsidRPr="00B80C0D">
        <w:rPr>
          <w:b/>
        </w:rPr>
        <w:t>SyntaxError</w:t>
      </w:r>
      <w:r w:rsidRPr="00B80C0D">
        <w:t xml:space="preserve"> – there is an error in the syntax of the input parameters</w:t>
      </w:r>
    </w:p>
    <w:p w14:paraId="0A132CD3" w14:textId="77777777" w:rsidR="00B9203D" w:rsidRPr="00B80C0D" w:rsidRDefault="00B9203D" w:rsidP="00B9203D">
      <w:r w:rsidRPr="00B80C0D">
        <w:rPr>
          <w:b/>
        </w:rPr>
        <w:t>Procedure</w:t>
      </w:r>
      <w:r w:rsidRPr="00B80C0D">
        <w:t>:</w:t>
      </w:r>
    </w:p>
    <w:p w14:paraId="1CAB3E65" w14:textId="77777777" w:rsidR="00B9203D" w:rsidRPr="00A9215F" w:rsidRDefault="00B9203D" w:rsidP="00B9203D">
      <w:pPr>
        <w:ind w:firstLine="708"/>
      </w:pPr>
      <w:r w:rsidRPr="00B80C0D">
        <w:t>This method connects to keystone and sends the IdP message. Keystone sends back an unscoped token with</w:t>
      </w:r>
      <w:r w:rsidR="00015B50">
        <w:t xml:space="preserve"> a list of </w:t>
      </w:r>
      <w:r w:rsidR="00CC67CE">
        <w:t>tenants</w:t>
      </w:r>
      <w:r w:rsidR="00015B50">
        <w:t xml:space="preserve">. This list contains all the tenants the user is associated with along with the corresponding tenant id. The client can display the tenant </w:t>
      </w:r>
      <w:r w:rsidR="00CC67CE">
        <w:t>friendy-</w:t>
      </w:r>
      <w:r w:rsidR="00015B50">
        <w:t>names to the user in order</w:t>
      </w:r>
      <w:r w:rsidR="00F03F8F">
        <w:t xml:space="preserve"> for the user</w:t>
      </w:r>
      <w:r w:rsidR="00015B50">
        <w:t xml:space="preserve"> to select the one he wants</w:t>
      </w:r>
      <w:r w:rsidR="00643FAE">
        <w:t>.</w:t>
      </w:r>
      <w:r w:rsidR="00BD6E34">
        <w:t xml:space="preserve"> </w:t>
      </w:r>
      <w:r w:rsidR="00863636">
        <w:t>The unscoped token can be used by swapToken to get a scoped token for a tenant.</w:t>
      </w:r>
    </w:p>
    <w:p w14:paraId="708574D1" w14:textId="77777777" w:rsidR="00DA04CD" w:rsidRDefault="00B9203D" w:rsidP="00B9203D">
      <w:pPr>
        <w:ind w:firstLine="708"/>
      </w:pPr>
      <w:r w:rsidRPr="00A9215F">
        <w:t>If the authentication and attribute assertion message is</w:t>
      </w:r>
      <w:r w:rsidR="00A9215F">
        <w:t xml:space="preserve"> syntactically correct but</w:t>
      </w:r>
      <w:r w:rsidRPr="00A9215F">
        <w:t xml:space="preserve"> not valid </w:t>
      </w:r>
      <w:r w:rsidR="00A9215F">
        <w:t xml:space="preserve">in some way </w:t>
      </w:r>
      <w:r w:rsidRPr="00A9215F">
        <w:t>(</w:t>
      </w:r>
      <w:r w:rsidR="00A9215F">
        <w:t>e.g. missing parameter</w:t>
      </w:r>
      <w:r w:rsidRPr="00A9215F">
        <w:t xml:space="preserve">, expired, etc.), then it returns the error message “InvalidIdpMessage”. </w:t>
      </w:r>
    </w:p>
    <w:p w14:paraId="4ADF64BF" w14:textId="77777777" w:rsidR="00DA04CD" w:rsidRDefault="00B9203D" w:rsidP="00B9203D">
      <w:pPr>
        <w:ind w:firstLine="708"/>
      </w:pPr>
      <w:r w:rsidRPr="00A9215F">
        <w:t xml:space="preserve">If this module is unable to connect to Keystone it returns the exception “Unable to Connect”. </w:t>
      </w:r>
    </w:p>
    <w:p w14:paraId="7728BFBC" w14:textId="77777777" w:rsidR="00B9203D" w:rsidRPr="00A9215F" w:rsidRDefault="00B9203D" w:rsidP="00B9203D">
      <w:pPr>
        <w:ind w:firstLine="708"/>
      </w:pPr>
      <w:r w:rsidRPr="00A9215F">
        <w:t xml:space="preserve">If the discovery middleware component cannot </w:t>
      </w:r>
      <w:r w:rsidR="00A9215F">
        <w:t xml:space="preserve">parse </w:t>
      </w:r>
      <w:r w:rsidRPr="00A9215F">
        <w:t>one of the input</w:t>
      </w:r>
      <w:r w:rsidR="00A9215F">
        <w:t xml:space="preserve"> parameter</w:t>
      </w:r>
      <w:r w:rsidRPr="00A9215F">
        <w:t>s it returns an error message “Syntax Error”.</w:t>
      </w:r>
    </w:p>
    <w:p w14:paraId="71509305" w14:textId="77777777" w:rsidR="00B9203D" w:rsidRPr="00B80C0D" w:rsidRDefault="00B9203D" w:rsidP="00B9203D">
      <w:pPr>
        <w:ind w:firstLine="708"/>
      </w:pPr>
      <w:r w:rsidRPr="00A9215F">
        <w:t>If the module does not get a response from Keystone, or the connection is dropped, it returns the exception “Communications Error”.</w:t>
      </w:r>
    </w:p>
    <w:p w14:paraId="3B250D3E" w14:textId="77777777" w:rsidR="00B9203D" w:rsidRPr="00B80C0D" w:rsidRDefault="00B9203D" w:rsidP="00B9203D">
      <w:pPr>
        <w:ind w:firstLine="708"/>
      </w:pPr>
    </w:p>
    <w:p w14:paraId="1779E90E" w14:textId="77777777" w:rsidR="00B9203D" w:rsidRPr="00B80C0D" w:rsidRDefault="00B9203D" w:rsidP="00B9203D">
      <w:pPr>
        <w:pStyle w:val="Heading2"/>
      </w:pPr>
      <w:bookmarkStart w:id="8" w:name="_Toc330975463"/>
      <w:r w:rsidRPr="00B80C0D">
        <w:t>getScopedToken</w:t>
      </w:r>
      <w:bookmarkEnd w:id="8"/>
    </w:p>
    <w:p w14:paraId="3AEE7648" w14:textId="77777777" w:rsidR="00F03F8F" w:rsidRPr="007F2B79" w:rsidRDefault="00B9203D" w:rsidP="007F2B79">
      <w:pPr>
        <w:pStyle w:val="NoSpacing"/>
        <w:rPr>
          <w:b/>
        </w:rPr>
      </w:pPr>
      <w:r w:rsidRPr="007F2B79">
        <w:rPr>
          <w:b/>
        </w:rPr>
        <w:t>Input Parameters</w:t>
      </w:r>
      <w:r w:rsidR="002F0C29" w:rsidRPr="007F2B79">
        <w:rPr>
          <w:b/>
        </w:rPr>
        <w:t xml:space="preserve">: </w:t>
      </w:r>
    </w:p>
    <w:p w14:paraId="693C8AD6" w14:textId="77777777" w:rsidR="00F03F8F" w:rsidRDefault="002F0C29" w:rsidP="007F2B79">
      <w:pPr>
        <w:pStyle w:val="ListParagraph"/>
        <w:numPr>
          <w:ilvl w:val="0"/>
          <w:numId w:val="13"/>
        </w:numPr>
      </w:pPr>
      <w:r w:rsidRPr="00B80C0D">
        <w:t>the endpoint of Keystone (string),</w:t>
      </w:r>
      <w:r w:rsidR="00794D26">
        <w:t xml:space="preserve"> </w:t>
      </w:r>
    </w:p>
    <w:p w14:paraId="52A7160C" w14:textId="77777777" w:rsidR="00F03F8F" w:rsidRDefault="002F0C29" w:rsidP="007F2B79">
      <w:pPr>
        <w:pStyle w:val="ListParagraph"/>
        <w:numPr>
          <w:ilvl w:val="0"/>
          <w:numId w:val="13"/>
        </w:numPr>
      </w:pPr>
      <w:r w:rsidRPr="00B80C0D">
        <w:t>t</w:t>
      </w:r>
      <w:r w:rsidR="00B9203D" w:rsidRPr="00B80C0D">
        <w:t xml:space="preserve">he authentication and attribute assertion message from the IdP (binary message), </w:t>
      </w:r>
    </w:p>
    <w:p w14:paraId="6F05B02F" w14:textId="77777777" w:rsidR="00B9203D" w:rsidRPr="00B80C0D" w:rsidRDefault="00B9203D" w:rsidP="007F2B79">
      <w:pPr>
        <w:pStyle w:val="ListParagraph"/>
        <w:numPr>
          <w:ilvl w:val="0"/>
          <w:numId w:val="13"/>
        </w:numPr>
      </w:pPr>
      <w:r w:rsidRPr="00B80C0D">
        <w:t xml:space="preserve">the tenant </w:t>
      </w:r>
      <w:r w:rsidR="00F03F8F">
        <w:t xml:space="preserve">friendly </w:t>
      </w:r>
      <w:r w:rsidRPr="00B80C0D">
        <w:t>name (printable string)</w:t>
      </w:r>
    </w:p>
    <w:p w14:paraId="4844F582" w14:textId="77777777" w:rsidR="00D3214F" w:rsidRPr="007F2B79" w:rsidRDefault="00B9203D" w:rsidP="007F2B79">
      <w:pPr>
        <w:pStyle w:val="NoSpacing"/>
        <w:rPr>
          <w:b/>
        </w:rPr>
      </w:pPr>
      <w:r w:rsidRPr="007F2B79">
        <w:rPr>
          <w:b/>
        </w:rPr>
        <w:t xml:space="preserve">Output Parameters: </w:t>
      </w:r>
    </w:p>
    <w:p w14:paraId="188B4E93" w14:textId="77777777" w:rsidR="00D3214F" w:rsidRDefault="00B9203D" w:rsidP="007F2B79">
      <w:pPr>
        <w:pStyle w:val="ListParagraph"/>
        <w:numPr>
          <w:ilvl w:val="0"/>
          <w:numId w:val="14"/>
        </w:numPr>
      </w:pPr>
      <w:r w:rsidRPr="00B80C0D">
        <w:t xml:space="preserve">A scoped token (string) and </w:t>
      </w:r>
    </w:p>
    <w:p w14:paraId="335228C8" w14:textId="77777777" w:rsidR="00B9203D" w:rsidRPr="00B80C0D" w:rsidRDefault="00B9203D" w:rsidP="007F2B79">
      <w:pPr>
        <w:pStyle w:val="ListParagraph"/>
        <w:numPr>
          <w:ilvl w:val="0"/>
          <w:numId w:val="14"/>
        </w:numPr>
      </w:pPr>
      <w:r w:rsidRPr="00B80C0D">
        <w:t xml:space="preserve">a list of endpoints for the different services </w:t>
      </w:r>
      <w:r w:rsidR="00D3214F">
        <w:t>available to the user</w:t>
      </w:r>
      <w:r w:rsidRPr="00B80C0D">
        <w:t xml:space="preserve"> (list of strings)</w:t>
      </w:r>
    </w:p>
    <w:p w14:paraId="71F35027" w14:textId="77777777" w:rsidR="00B9203D" w:rsidRPr="007F2B79" w:rsidRDefault="00B9203D" w:rsidP="007F2B79">
      <w:pPr>
        <w:ind w:left="709" w:hanging="709"/>
        <w:rPr>
          <w:b/>
        </w:rPr>
      </w:pPr>
      <w:r w:rsidRPr="00B80C0D">
        <w:rPr>
          <w:b/>
        </w:rPr>
        <w:t>Exceptions</w:t>
      </w:r>
      <w:r w:rsidRPr="00B80C0D">
        <w:t>:</w:t>
      </w:r>
      <w:r w:rsidRPr="00B80C0D">
        <w:br/>
      </w:r>
      <w:r w:rsidRPr="00B80C0D">
        <w:rPr>
          <w:b/>
        </w:rPr>
        <w:t>InvalidIdpMessage</w:t>
      </w:r>
      <w:r w:rsidRPr="00B80C0D">
        <w:t xml:space="preserve"> – The message from the IdP is </w:t>
      </w:r>
      <w:r w:rsidR="00A51DA1">
        <w:t xml:space="preserve">syntactically correct but </w:t>
      </w:r>
      <w:r w:rsidRPr="00B80C0D">
        <w:t>not valid.</w:t>
      </w:r>
      <w:r w:rsidR="00D3214F">
        <w:t xml:space="preserve"> </w:t>
      </w:r>
      <w:r w:rsidRPr="00B80C0D">
        <w:rPr>
          <w:b/>
        </w:rPr>
        <w:t>InvalidTenant</w:t>
      </w:r>
      <w:r w:rsidRPr="00B80C0D">
        <w:t xml:space="preserve"> – The tenant </w:t>
      </w:r>
      <w:r w:rsidR="00DA04CD">
        <w:t>friendly-</w:t>
      </w:r>
      <w:r w:rsidRPr="00B80C0D">
        <w:t xml:space="preserve">name provided is not valid or the user is not </w:t>
      </w:r>
      <w:r w:rsidR="00A51DA1">
        <w:t>associated with</w:t>
      </w:r>
      <w:r w:rsidRPr="00B80C0D">
        <w:t xml:space="preserve"> this tenant.</w:t>
      </w:r>
      <w:r w:rsidRPr="00B80C0D">
        <w:br/>
      </w:r>
      <w:r w:rsidRPr="00B80C0D">
        <w:rPr>
          <w:b/>
        </w:rPr>
        <w:t>UnableToConnect</w:t>
      </w:r>
      <w:r w:rsidRPr="00B80C0D">
        <w:t xml:space="preserve"> – unable to make a connection to the Keystone endpoint provided</w:t>
      </w:r>
      <w:r w:rsidRPr="00B80C0D">
        <w:br/>
      </w:r>
      <w:r w:rsidRPr="00B80C0D">
        <w:rPr>
          <w:b/>
        </w:rPr>
        <w:t>CommunicationsError</w:t>
      </w:r>
      <w:r w:rsidRPr="00B80C0D">
        <w:t xml:space="preserve"> – the connection to Keystone failed for some reason. Try again later</w:t>
      </w:r>
      <w:r w:rsidRPr="00B80C0D">
        <w:br/>
      </w:r>
      <w:r w:rsidRPr="00B80C0D">
        <w:rPr>
          <w:b/>
        </w:rPr>
        <w:t>SyntaxError</w:t>
      </w:r>
      <w:r w:rsidRPr="00B80C0D">
        <w:t xml:space="preserve"> – there is an error in the syntax of the input parameters</w:t>
      </w:r>
    </w:p>
    <w:p w14:paraId="1E56DDA8" w14:textId="77777777" w:rsidR="00B9203D" w:rsidRPr="00B80C0D" w:rsidRDefault="00B9203D" w:rsidP="00B9203D">
      <w:r w:rsidRPr="00B80C0D">
        <w:rPr>
          <w:b/>
        </w:rPr>
        <w:t>Procedure</w:t>
      </w:r>
      <w:r w:rsidRPr="00B80C0D">
        <w:t>:</w:t>
      </w:r>
    </w:p>
    <w:p w14:paraId="058248AE" w14:textId="77777777" w:rsidR="00B9203D" w:rsidRPr="00B80C0D" w:rsidRDefault="00B9203D" w:rsidP="00B9203D">
      <w:pPr>
        <w:ind w:firstLine="708"/>
      </w:pPr>
      <w:r w:rsidRPr="00B80C0D">
        <w:lastRenderedPageBreak/>
        <w:t>This method connects to keystone and sends the IdP</w:t>
      </w:r>
      <w:r w:rsidR="00A51DA1">
        <w:t>’s</w:t>
      </w:r>
      <w:r w:rsidRPr="00B80C0D">
        <w:t xml:space="preserve"> message</w:t>
      </w:r>
      <w:r w:rsidR="00A51DA1">
        <w:t xml:space="preserve"> and tenant </w:t>
      </w:r>
      <w:r w:rsidR="00D3214F">
        <w:t>friendly-name</w:t>
      </w:r>
      <w:r w:rsidR="00A51DA1">
        <w:t>.</w:t>
      </w:r>
      <w:r w:rsidRPr="00B80C0D">
        <w:t xml:space="preserve"> </w:t>
      </w:r>
      <w:r w:rsidR="00A51DA1">
        <w:t xml:space="preserve"> The Keystone middleware validates the IdP’s message, obtains the list of tenants available to the user, and i</w:t>
      </w:r>
      <w:r w:rsidRPr="00B80C0D">
        <w:t>f the tenant</w:t>
      </w:r>
      <w:r w:rsidR="00A51DA1">
        <w:t xml:space="preserve"> </w:t>
      </w:r>
      <w:r w:rsidR="00D3214F">
        <w:t>friendly-name</w:t>
      </w:r>
      <w:r w:rsidR="00A51DA1">
        <w:t xml:space="preserve"> provided by the user</w:t>
      </w:r>
      <w:r w:rsidRPr="00B80C0D">
        <w:t xml:space="preserve"> is in the list, Keystone sends back a scoped token along with a list of endpoints to contact the services </w:t>
      </w:r>
      <w:r w:rsidR="00A51DA1">
        <w:t xml:space="preserve">that are </w:t>
      </w:r>
      <w:r w:rsidRPr="00B80C0D">
        <w:t>available</w:t>
      </w:r>
      <w:r w:rsidR="00A51DA1">
        <w:t xml:space="preserve"> to the user</w:t>
      </w:r>
      <w:r w:rsidRPr="00B80C0D">
        <w:t>.</w:t>
      </w:r>
      <w:r w:rsidR="00642477">
        <w:t xml:space="preserve"> This response is a normal response from Keystone with what is called the service catalog</w:t>
      </w:r>
      <w:r w:rsidR="00863636">
        <w:t>.</w:t>
      </w:r>
    </w:p>
    <w:p w14:paraId="722AFC19" w14:textId="77777777" w:rsidR="00DA04CD" w:rsidRDefault="00B9203D" w:rsidP="00B9203D">
      <w:pPr>
        <w:ind w:firstLine="708"/>
      </w:pPr>
      <w:r w:rsidRPr="00B80C0D">
        <w:t xml:space="preserve">If the authentication and attribute assertion message is not valid (corrupt, expired, etc.), then it returns the error message “InvalidIdpMessage”. </w:t>
      </w:r>
    </w:p>
    <w:p w14:paraId="76163075" w14:textId="77777777" w:rsidR="00B9203D" w:rsidRPr="00B80C0D" w:rsidRDefault="00B9203D" w:rsidP="00B9203D">
      <w:pPr>
        <w:ind w:firstLine="708"/>
      </w:pPr>
      <w:r w:rsidRPr="00B80C0D">
        <w:t>If this module is unable to connect to Keystone it returns the exception “UnabletoConnect”.</w:t>
      </w:r>
    </w:p>
    <w:p w14:paraId="4C4DEF91" w14:textId="77777777" w:rsidR="00B9203D" w:rsidRPr="00B80C0D" w:rsidRDefault="00B9203D" w:rsidP="00B9203D">
      <w:pPr>
        <w:ind w:firstLine="708"/>
      </w:pPr>
      <w:r w:rsidRPr="00B80C0D">
        <w:t xml:space="preserve">If the discovery middleware component cannot </w:t>
      </w:r>
      <w:r w:rsidR="00DA04CD">
        <w:t xml:space="preserve">parse </w:t>
      </w:r>
      <w:r w:rsidRPr="00B80C0D">
        <w:t xml:space="preserve">one of the input </w:t>
      </w:r>
      <w:r w:rsidR="00DA04CD">
        <w:t xml:space="preserve">parameters </w:t>
      </w:r>
      <w:r w:rsidRPr="00B80C0D">
        <w:t>it returns an error message “SyntaxError”.</w:t>
      </w:r>
    </w:p>
    <w:p w14:paraId="64EC5947" w14:textId="77777777" w:rsidR="00B9203D" w:rsidRPr="00B80C0D" w:rsidRDefault="00B9203D" w:rsidP="00B9203D">
      <w:pPr>
        <w:ind w:firstLine="708"/>
      </w:pPr>
      <w:r w:rsidRPr="00B80C0D">
        <w:t>If the tenant sent by the user can be parsed but is either unknown or not one of the user can use it returns the error message “InvalidTenant”.</w:t>
      </w:r>
    </w:p>
    <w:p w14:paraId="5A29DD32" w14:textId="77777777" w:rsidR="00B9203D" w:rsidRPr="00B80C0D" w:rsidRDefault="00B9203D" w:rsidP="00B9203D">
      <w:pPr>
        <w:ind w:firstLine="708"/>
      </w:pPr>
      <w:r w:rsidRPr="00B80C0D">
        <w:t>If the module does not get a response from Keystone, or the connection is dropped, it returns the exception “Communications Error”.</w:t>
      </w:r>
    </w:p>
    <w:p w14:paraId="1317B04B" w14:textId="77777777" w:rsidR="00B9203D" w:rsidRPr="00B80C0D" w:rsidRDefault="00B9203D" w:rsidP="00B9203D">
      <w:pPr>
        <w:pStyle w:val="Heading2"/>
      </w:pPr>
      <w:bookmarkStart w:id="9" w:name="_Toc330975464"/>
      <w:r w:rsidRPr="00B80C0D">
        <w:t>swapToken</w:t>
      </w:r>
      <w:bookmarkEnd w:id="9"/>
    </w:p>
    <w:p w14:paraId="0ED2DAA8" w14:textId="77777777" w:rsidR="00DA04CD" w:rsidRPr="007F2B79" w:rsidRDefault="00B9203D" w:rsidP="007F2B79">
      <w:pPr>
        <w:pStyle w:val="NoSpacing"/>
        <w:rPr>
          <w:b/>
        </w:rPr>
      </w:pPr>
      <w:r w:rsidRPr="007F2B79">
        <w:rPr>
          <w:b/>
        </w:rPr>
        <w:t xml:space="preserve">Input parameters: </w:t>
      </w:r>
    </w:p>
    <w:p w14:paraId="4A1B155B" w14:textId="77777777" w:rsidR="00DA04CD" w:rsidRDefault="00B9203D" w:rsidP="007F2B79">
      <w:pPr>
        <w:pStyle w:val="ListParagraph"/>
        <w:numPr>
          <w:ilvl w:val="0"/>
          <w:numId w:val="15"/>
        </w:numPr>
      </w:pPr>
      <w:r w:rsidRPr="00B80C0D">
        <w:t xml:space="preserve">the endpoint of Keystone (string), </w:t>
      </w:r>
    </w:p>
    <w:p w14:paraId="0C0F11FD" w14:textId="77777777" w:rsidR="00DA04CD" w:rsidRDefault="00B9203D" w:rsidP="007F2B79">
      <w:pPr>
        <w:pStyle w:val="ListParagraph"/>
        <w:numPr>
          <w:ilvl w:val="0"/>
          <w:numId w:val="15"/>
        </w:numPr>
      </w:pPr>
      <w:r w:rsidRPr="00B80C0D">
        <w:t xml:space="preserve">unscoped authentication token previously acquired by </w:t>
      </w:r>
      <w:r w:rsidRPr="00DA04CD">
        <w:rPr>
          <w:b/>
        </w:rPr>
        <w:t xml:space="preserve">getUnscopedToken </w:t>
      </w:r>
      <w:r w:rsidRPr="00B80C0D">
        <w:t xml:space="preserve">(string), </w:t>
      </w:r>
    </w:p>
    <w:p w14:paraId="3931C6CA" w14:textId="77777777" w:rsidR="00B9203D" w:rsidRPr="00A9215F" w:rsidRDefault="00B9203D" w:rsidP="007F2B79">
      <w:pPr>
        <w:pStyle w:val="ListParagraph"/>
        <w:numPr>
          <w:ilvl w:val="0"/>
          <w:numId w:val="15"/>
        </w:numPr>
      </w:pPr>
      <w:r w:rsidRPr="00B80C0D">
        <w:t>Tenan</w:t>
      </w:r>
      <w:r w:rsidR="00DA04CD">
        <w:t>t</w:t>
      </w:r>
      <w:r w:rsidRPr="00A9215F">
        <w:t xml:space="preserve"> ID (string)</w:t>
      </w:r>
    </w:p>
    <w:p w14:paraId="45A40FD8" w14:textId="77777777" w:rsidR="00DA04CD" w:rsidRPr="007F2B79" w:rsidRDefault="00B9203D" w:rsidP="007F2B79">
      <w:pPr>
        <w:pStyle w:val="NoSpacing"/>
        <w:rPr>
          <w:b/>
        </w:rPr>
      </w:pPr>
      <w:r w:rsidRPr="007F2B79">
        <w:rPr>
          <w:b/>
        </w:rPr>
        <w:t xml:space="preserve">Output parameters: </w:t>
      </w:r>
    </w:p>
    <w:p w14:paraId="4200B0DA" w14:textId="77777777" w:rsidR="00DA04CD" w:rsidRDefault="00B9203D" w:rsidP="00DA04CD">
      <w:pPr>
        <w:pStyle w:val="ListParagraph"/>
        <w:numPr>
          <w:ilvl w:val="0"/>
          <w:numId w:val="14"/>
        </w:numPr>
      </w:pPr>
      <w:r w:rsidRPr="00B80C0D">
        <w:t>An authentication token scoped to the tenant (string)</w:t>
      </w:r>
      <w:r w:rsidR="00DA04CD" w:rsidRPr="00DA04CD">
        <w:t xml:space="preserve"> </w:t>
      </w:r>
    </w:p>
    <w:p w14:paraId="2F8D7DCD" w14:textId="77777777" w:rsidR="00B9203D" w:rsidRPr="00B80C0D" w:rsidRDefault="00DA04CD" w:rsidP="007F2B79">
      <w:pPr>
        <w:pStyle w:val="ListParagraph"/>
        <w:numPr>
          <w:ilvl w:val="0"/>
          <w:numId w:val="14"/>
        </w:numPr>
      </w:pPr>
      <w:r w:rsidRPr="00B80C0D">
        <w:t xml:space="preserve">a list of endpoints for the different services </w:t>
      </w:r>
      <w:r>
        <w:t>available to the user</w:t>
      </w:r>
      <w:r w:rsidRPr="00B80C0D">
        <w:t xml:space="preserve"> (list of strings)</w:t>
      </w:r>
    </w:p>
    <w:p w14:paraId="621FFCCF" w14:textId="77777777" w:rsidR="00B9203D" w:rsidRPr="00B80C0D" w:rsidRDefault="00B9203D" w:rsidP="00B9203D">
      <w:pPr>
        <w:pStyle w:val="NoSpacing"/>
      </w:pPr>
      <w:r w:rsidRPr="00B80C0D">
        <w:rPr>
          <w:b/>
        </w:rPr>
        <w:t>Exceptions</w:t>
      </w:r>
      <w:r w:rsidRPr="00B80C0D">
        <w:t>:</w:t>
      </w:r>
    </w:p>
    <w:p w14:paraId="00327B27" w14:textId="77777777" w:rsidR="00B9203D" w:rsidRPr="00B80C0D" w:rsidRDefault="00B9203D" w:rsidP="00B9203D">
      <w:pPr>
        <w:ind w:left="708"/>
      </w:pPr>
      <w:r w:rsidRPr="00B80C0D">
        <w:rPr>
          <w:b/>
        </w:rPr>
        <w:t>InvalidTenant</w:t>
      </w:r>
      <w:r w:rsidRPr="00B80C0D">
        <w:t xml:space="preserve"> – the given tenant Id is either invalid, unavailable to the user or doesn’t exist.</w:t>
      </w:r>
      <w:r w:rsidRPr="00B80C0D">
        <w:br/>
      </w:r>
      <w:r w:rsidRPr="00B80C0D">
        <w:rPr>
          <w:b/>
        </w:rPr>
        <w:t>UnableToConnect</w:t>
      </w:r>
      <w:r w:rsidRPr="00B80C0D">
        <w:t xml:space="preserve"> –</w:t>
      </w:r>
      <w:r w:rsidR="00794D26">
        <w:t xml:space="preserve"> the client was</w:t>
      </w:r>
      <w:r w:rsidRPr="00B80C0D">
        <w:t xml:space="preserve"> unable to make a connection to </w:t>
      </w:r>
      <w:r w:rsidR="00A9215F">
        <w:t>Keystone</w:t>
      </w:r>
      <w:r w:rsidRPr="00A9215F">
        <w:t>.</w:t>
      </w:r>
      <w:r w:rsidRPr="00A9215F">
        <w:br/>
      </w:r>
      <w:r w:rsidRPr="00A9215F">
        <w:rPr>
          <w:b/>
        </w:rPr>
        <w:t>CommunicationsError</w:t>
      </w:r>
      <w:r w:rsidRPr="00A9215F">
        <w:t xml:space="preserve"> – the connection to </w:t>
      </w:r>
      <w:r w:rsidR="00A9215F">
        <w:t>Keystone</w:t>
      </w:r>
      <w:r w:rsidRPr="00A9215F">
        <w:t xml:space="preserve"> failed for some reason. Try again later.</w:t>
      </w:r>
      <w:r w:rsidRPr="00A9215F">
        <w:br/>
      </w:r>
      <w:r w:rsidRPr="00B80C0D">
        <w:rPr>
          <w:b/>
        </w:rPr>
        <w:t>SyntaxError</w:t>
      </w:r>
      <w:r w:rsidRPr="00B80C0D">
        <w:t xml:space="preserve"> – there is an error in the syntax of one of the input parameters</w:t>
      </w:r>
    </w:p>
    <w:p w14:paraId="2BAB3480" w14:textId="77777777" w:rsidR="00B9203D" w:rsidRPr="00B80C0D" w:rsidRDefault="00B9203D" w:rsidP="00B9203D">
      <w:pPr>
        <w:pStyle w:val="NoSpacing"/>
      </w:pPr>
      <w:r w:rsidRPr="00B80C0D">
        <w:rPr>
          <w:b/>
        </w:rPr>
        <w:t>Procedure</w:t>
      </w:r>
      <w:r w:rsidRPr="00B80C0D">
        <w:t>:</w:t>
      </w:r>
    </w:p>
    <w:p w14:paraId="6209E838" w14:textId="77777777" w:rsidR="00B9203D" w:rsidRPr="00B80C0D" w:rsidRDefault="00B9203D" w:rsidP="00B9203D">
      <w:pPr>
        <w:pStyle w:val="NoSpacing"/>
      </w:pPr>
      <w:r w:rsidRPr="00B80C0D">
        <w:tab/>
      </w:r>
    </w:p>
    <w:p w14:paraId="311E8CC7" w14:textId="4AFA9F81" w:rsidR="00B9203D" w:rsidRPr="00B80C0D" w:rsidRDefault="00B9203D" w:rsidP="00B9203D">
      <w:pPr>
        <w:pStyle w:val="NoSpacing"/>
      </w:pPr>
      <w:r w:rsidRPr="00B80C0D">
        <w:tab/>
        <w:t xml:space="preserve">This module takes an unscoped authentication token that a previous call to getUnscopedToken returned along with a tenant ID which the user wants to use. Then it will ask Keystone for a token that is scoped to this tenant by doing a regular request. This means the middleware component </w:t>
      </w:r>
      <w:r w:rsidR="00256C35">
        <w:t>should</w:t>
      </w:r>
      <w:r w:rsidRPr="00B80C0D">
        <w:t xml:space="preserve"> not process this request at all</w:t>
      </w:r>
      <w:r w:rsidR="00256C35">
        <w:t xml:space="preserve"> because the Keystone service will</w:t>
      </w:r>
      <w:bookmarkStart w:id="10" w:name="_GoBack"/>
      <w:bookmarkEnd w:id="10"/>
      <w:r w:rsidR="00256C35">
        <w:t xml:space="preserve"> handle it properly</w:t>
      </w:r>
      <w:r w:rsidRPr="00B80C0D">
        <w:t xml:space="preserve">. </w:t>
      </w:r>
      <w:r w:rsidR="00226254">
        <w:t xml:space="preserve">The response is identical to a POST request on /tokens as described in </w:t>
      </w:r>
      <w:r w:rsidR="00226254" w:rsidRPr="00226254">
        <w:t>[3]</w:t>
      </w:r>
      <w:r w:rsidR="00226254">
        <w:t>.</w:t>
      </w:r>
    </w:p>
    <w:p w14:paraId="7C0B7F5D" w14:textId="77777777" w:rsidR="00B9203D" w:rsidRPr="00B80C0D" w:rsidRDefault="00B9203D" w:rsidP="00642477">
      <w:r w:rsidRPr="00B80C0D">
        <w:tab/>
        <w:t>If the tenant is not available to the user or the tenant doesn’t exist at all, this module will return the exception “InvalidTenant”.</w:t>
      </w:r>
    </w:p>
    <w:p w14:paraId="60220127" w14:textId="77777777" w:rsidR="009425D4" w:rsidRPr="00B80C0D" w:rsidRDefault="009425D4" w:rsidP="00F45FFF">
      <w:pPr>
        <w:pStyle w:val="NoSpacing"/>
      </w:pPr>
    </w:p>
    <w:p w14:paraId="13932471" w14:textId="77777777" w:rsidR="00FE14C8" w:rsidRPr="00794D26" w:rsidRDefault="00FE14C8" w:rsidP="00457A51">
      <w:pPr>
        <w:pStyle w:val="Heading1"/>
      </w:pPr>
      <w:bookmarkStart w:id="11" w:name="_Toc330975465"/>
      <w:r w:rsidRPr="00794D26">
        <w:lastRenderedPageBreak/>
        <w:t>References</w:t>
      </w:r>
      <w:bookmarkEnd w:id="11"/>
    </w:p>
    <w:p w14:paraId="0EE9AC6A" w14:textId="4A205679" w:rsidR="00863636" w:rsidRDefault="00FE14C8" w:rsidP="00794D26">
      <w:pPr>
        <w:pStyle w:val="NoSpacing"/>
      </w:pPr>
      <w:r w:rsidRPr="00794D26">
        <w:t xml:space="preserve">[1] </w:t>
      </w:r>
      <w:r w:rsidR="00B80C0D">
        <w:t>“</w:t>
      </w:r>
      <w:r w:rsidRPr="00794D26">
        <w:t>Adding federated access to OpenStack</w:t>
      </w:r>
      <w:r w:rsidR="00B80C0D">
        <w:t>”.</w:t>
      </w:r>
      <w:r w:rsidR="00B80C0D" w:rsidRPr="00B80C0D">
        <w:t xml:space="preserve"> </w:t>
      </w:r>
      <w:r w:rsidR="00B80C0D">
        <w:t>Damien Germonville, Yann Fouillat, David Chadwick</w:t>
      </w:r>
      <w:r w:rsidR="00B80C0D" w:rsidRPr="00B80C0D">
        <w:t xml:space="preserve"> </w:t>
      </w:r>
      <w:r w:rsidR="00FE1D85">
        <w:t>v1.0 28</w:t>
      </w:r>
      <w:r w:rsidR="00B80C0D">
        <w:t xml:space="preserve"> Jul. 12</w:t>
      </w:r>
    </w:p>
    <w:p w14:paraId="35881C2D" w14:textId="0A9B7A7E" w:rsidR="007A6264" w:rsidRDefault="00863636" w:rsidP="00794D26">
      <w:pPr>
        <w:pStyle w:val="NoSpacing"/>
      </w:pPr>
      <w:r>
        <w:t>[2</w:t>
      </w:r>
      <w:r w:rsidRPr="00863636">
        <w:t>]</w:t>
      </w:r>
      <w:r>
        <w:t xml:space="preserve"> “Federated Middleware Services”. Kristy Siu, Matteo Casenove</w:t>
      </w:r>
      <w:r w:rsidR="00E61657">
        <w:t>, David Chadwick v1</w:t>
      </w:r>
      <w:r>
        <w:t xml:space="preserve"> </w:t>
      </w:r>
      <w:r w:rsidR="0064793F">
        <w:t>27</w:t>
      </w:r>
      <w:r w:rsidR="00FE1D85">
        <w:t xml:space="preserve"> Aug</w:t>
      </w:r>
      <w:r>
        <w:t>. 12</w:t>
      </w:r>
    </w:p>
    <w:p w14:paraId="41ADB0A1" w14:textId="77777777" w:rsidR="00344B01" w:rsidRPr="00794D26" w:rsidRDefault="007A6264" w:rsidP="00794D26">
      <w:pPr>
        <w:pStyle w:val="NoSpacing"/>
      </w:pPr>
      <w:r>
        <w:t>[3] Keystone API</w:t>
      </w:r>
      <w:r w:rsidR="00C54E26">
        <w:t xml:space="preserve"> Developer Documentation - </w:t>
      </w:r>
      <w:r w:rsidR="00C54E26" w:rsidRPr="00C54E26">
        <w:t>http://docs.openstack.org/developer/keystone/</w:t>
      </w:r>
      <w:r w:rsidR="00344B01" w:rsidRPr="00794D26">
        <w:br w:type="page"/>
      </w:r>
    </w:p>
    <w:p w14:paraId="3F5DF8DD" w14:textId="77777777" w:rsidR="00B9203D" w:rsidRPr="00794D26" w:rsidRDefault="00B9203D" w:rsidP="00794D26">
      <w:pPr>
        <w:pStyle w:val="Heading1"/>
      </w:pPr>
      <w:bookmarkStart w:id="12" w:name="_Toc330975466"/>
      <w:r w:rsidRPr="00794D26">
        <w:lastRenderedPageBreak/>
        <w:t>Appendixes</w:t>
      </w:r>
      <w:bookmarkEnd w:id="12"/>
    </w:p>
    <w:p w14:paraId="1321111A" w14:textId="77777777" w:rsidR="00B9203D" w:rsidRPr="00794D26" w:rsidRDefault="00B9203D" w:rsidP="00A9215F">
      <w:pPr>
        <w:pStyle w:val="Heading2"/>
        <w:numPr>
          <w:ilvl w:val="0"/>
          <w:numId w:val="5"/>
        </w:numPr>
      </w:pPr>
      <w:bookmarkStart w:id="13" w:name="_Toc330975467"/>
      <w:r w:rsidRPr="00794D26">
        <w:t>Python API Specifications</w:t>
      </w:r>
      <w:bookmarkEnd w:id="13"/>
    </w:p>
    <w:p w14:paraId="7699CB9D" w14:textId="77777777" w:rsidR="000E0FBF" w:rsidRPr="00794D26" w:rsidRDefault="000E0FBF" w:rsidP="00A9215F">
      <w:pPr>
        <w:pStyle w:val="Code"/>
        <w:rPr>
          <w:lang w:val="en-GB"/>
        </w:rPr>
      </w:pPr>
      <w:r w:rsidRPr="00794D26">
        <w:rPr>
          <w:lang w:val="en-GB"/>
        </w:rPr>
        <w:t>## The super-function calls different API methods to obtain the scoped token</w:t>
      </w:r>
    </w:p>
    <w:p w14:paraId="05253695" w14:textId="77777777" w:rsidR="000E0FBF" w:rsidRPr="00794D26" w:rsidRDefault="000E0FBF" w:rsidP="00A9215F">
      <w:pPr>
        <w:pStyle w:val="Code"/>
        <w:rPr>
          <w:lang w:val="en-GB"/>
        </w:rPr>
      </w:pPr>
      <w:r w:rsidRPr="00794D26">
        <w:rPr>
          <w:lang w:val="en-GB"/>
        </w:rPr>
        <w:t># @param keystoneEndpoint The keystone url</w:t>
      </w:r>
    </w:p>
    <w:p w14:paraId="7FAB9F02" w14:textId="77777777" w:rsidR="000E0FBF" w:rsidRPr="00794D26" w:rsidRDefault="000E0FBF" w:rsidP="00A9215F">
      <w:pPr>
        <w:pStyle w:val="Code"/>
        <w:rPr>
          <w:lang w:val="en-GB"/>
        </w:rPr>
      </w:pPr>
      <w:r w:rsidRPr="00794D26">
        <w:rPr>
          <w:lang w:val="en-GB"/>
        </w:rPr>
        <w:t># @param realm The IdP the user will be using</w:t>
      </w:r>
    </w:p>
    <w:p w14:paraId="7600085C" w14:textId="77777777" w:rsidR="000E0FBF" w:rsidRPr="00794D26" w:rsidRDefault="000E0FBF" w:rsidP="00A9215F">
      <w:pPr>
        <w:pStyle w:val="Code"/>
        <w:rPr>
          <w:lang w:val="en-GB"/>
        </w:rPr>
      </w:pPr>
      <w:r w:rsidRPr="00794D26">
        <w:rPr>
          <w:lang w:val="en-GB"/>
        </w:rPr>
        <w:t># @param tenan</w:t>
      </w:r>
      <w:r w:rsidR="00DA04CD">
        <w:rPr>
          <w:lang w:val="en-GB"/>
        </w:rPr>
        <w:t>Fn</w:t>
      </w:r>
      <w:r w:rsidRPr="00794D26">
        <w:rPr>
          <w:lang w:val="en-GB"/>
        </w:rPr>
        <w:t xml:space="preserve"> The tenant </w:t>
      </w:r>
      <w:r w:rsidR="00DA04CD">
        <w:rPr>
          <w:lang w:val="en-GB"/>
        </w:rPr>
        <w:t>friendly-name</w:t>
      </w:r>
      <w:r w:rsidRPr="00794D26">
        <w:rPr>
          <w:lang w:val="en-GB"/>
        </w:rPr>
        <w:t xml:space="preserve"> the user wants to use</w:t>
      </w:r>
    </w:p>
    <w:p w14:paraId="7A4D9C57" w14:textId="77777777" w:rsidR="000E0FBF" w:rsidRPr="00794D26" w:rsidRDefault="000E0FBF" w:rsidP="00A9215F">
      <w:pPr>
        <w:pStyle w:val="Code"/>
        <w:rPr>
          <w:lang w:val="en-GB"/>
        </w:rPr>
      </w:pPr>
      <w:r w:rsidRPr="00794D26">
        <w:rPr>
          <w:lang w:val="en-GB"/>
        </w:rPr>
        <w:t>def federatedAuthentication(keystoneEndpoint, realm, tenant</w:t>
      </w:r>
      <w:r w:rsidR="00DA04CD">
        <w:rPr>
          <w:lang w:val="en-GB"/>
        </w:rPr>
        <w:t>Fn</w:t>
      </w:r>
      <w:r w:rsidRPr="00794D26">
        <w:rPr>
          <w:lang w:val="en-GB"/>
        </w:rPr>
        <w:t>):</w:t>
      </w:r>
    </w:p>
    <w:p w14:paraId="0E73BD9B" w14:textId="77777777" w:rsidR="000E0FBF" w:rsidRPr="00794D26" w:rsidRDefault="000E0FBF" w:rsidP="00A9215F">
      <w:pPr>
        <w:pStyle w:val="Code"/>
        <w:rPr>
          <w:lang w:val="en-GB"/>
        </w:rPr>
      </w:pPr>
      <w:r w:rsidRPr="00794D26">
        <w:rPr>
          <w:lang w:val="en-GB"/>
        </w:rPr>
        <w:tab/>
        <w:t>raise NotImplementedError()</w:t>
      </w:r>
    </w:p>
    <w:p w14:paraId="093D8A80" w14:textId="77777777" w:rsidR="000E0FBF" w:rsidRPr="00794D26" w:rsidRDefault="000E0FBF" w:rsidP="00A9215F">
      <w:pPr>
        <w:pStyle w:val="Code"/>
        <w:rPr>
          <w:lang w:val="en-GB"/>
        </w:rPr>
      </w:pPr>
      <w:r w:rsidRPr="00794D26">
        <w:rPr>
          <w:lang w:val="en-GB"/>
        </w:rPr>
        <w:tab/>
      </w:r>
    </w:p>
    <w:p w14:paraId="18F703E7" w14:textId="77777777" w:rsidR="000E0FBF" w:rsidRPr="00794D26" w:rsidRDefault="000E0FBF" w:rsidP="00A9215F">
      <w:pPr>
        <w:pStyle w:val="Code"/>
        <w:rPr>
          <w:lang w:val="en-GB"/>
        </w:rPr>
      </w:pPr>
      <w:r w:rsidRPr="00794D26">
        <w:rPr>
          <w:lang w:val="en-GB"/>
        </w:rPr>
        <w:t>## Get the list of all the IdP</w:t>
      </w:r>
      <w:r w:rsidR="00DA04CD">
        <w:rPr>
          <w:lang w:val="en-GB"/>
        </w:rPr>
        <w:t xml:space="preserve"> realms that are</w:t>
      </w:r>
      <w:r w:rsidRPr="00794D26">
        <w:rPr>
          <w:lang w:val="en-GB"/>
        </w:rPr>
        <w:t xml:space="preserve"> available</w:t>
      </w:r>
    </w:p>
    <w:p w14:paraId="575D7F9F" w14:textId="77777777" w:rsidR="000E0FBF" w:rsidRPr="00794D26" w:rsidRDefault="000E0FBF" w:rsidP="00A9215F">
      <w:pPr>
        <w:pStyle w:val="Code"/>
        <w:rPr>
          <w:lang w:val="en-GB"/>
        </w:rPr>
      </w:pPr>
      <w:r w:rsidRPr="00794D26">
        <w:rPr>
          <w:lang w:val="en-GB"/>
        </w:rPr>
        <w:t># @param keystoneEndpoint The keystone url</w:t>
      </w:r>
    </w:p>
    <w:p w14:paraId="38F5D446" w14:textId="77777777" w:rsidR="000E0FBF" w:rsidRPr="00794D26" w:rsidRDefault="000E0FBF" w:rsidP="00A9215F">
      <w:pPr>
        <w:pStyle w:val="Code"/>
        <w:rPr>
          <w:lang w:val="en-GB"/>
        </w:rPr>
      </w:pPr>
      <w:r w:rsidRPr="00794D26">
        <w:rPr>
          <w:lang w:val="en-GB"/>
        </w:rPr>
        <w:t>def get</w:t>
      </w:r>
      <w:r w:rsidR="00DA04CD">
        <w:rPr>
          <w:lang w:val="en-GB"/>
        </w:rPr>
        <w:t>Realm</w:t>
      </w:r>
      <w:r w:rsidRPr="00794D26">
        <w:rPr>
          <w:lang w:val="en-GB"/>
        </w:rPr>
        <w:t>List(keystoneEndpoint):</w:t>
      </w:r>
    </w:p>
    <w:p w14:paraId="49DD4F48" w14:textId="77777777" w:rsidR="000E0FBF" w:rsidRPr="00794D26" w:rsidRDefault="000E0FBF" w:rsidP="00A9215F">
      <w:pPr>
        <w:pStyle w:val="Code"/>
        <w:rPr>
          <w:lang w:val="en-GB"/>
        </w:rPr>
      </w:pPr>
      <w:r w:rsidRPr="00794D26">
        <w:rPr>
          <w:lang w:val="en-GB"/>
        </w:rPr>
        <w:tab/>
        <w:t>raise NotImplementedError()</w:t>
      </w:r>
    </w:p>
    <w:p w14:paraId="4A374C6E" w14:textId="77777777" w:rsidR="000E0FBF" w:rsidRPr="00794D26" w:rsidRDefault="000E0FBF" w:rsidP="00A9215F">
      <w:pPr>
        <w:pStyle w:val="Code"/>
        <w:rPr>
          <w:lang w:val="en-GB"/>
        </w:rPr>
      </w:pPr>
    </w:p>
    <w:p w14:paraId="467BF88B" w14:textId="77777777" w:rsidR="000E0FBF" w:rsidRPr="00794D26" w:rsidRDefault="000E0FBF" w:rsidP="00A9215F">
      <w:pPr>
        <w:pStyle w:val="Code"/>
        <w:rPr>
          <w:lang w:val="en-GB"/>
        </w:rPr>
      </w:pPr>
      <w:r w:rsidRPr="00794D26">
        <w:rPr>
          <w:lang w:val="en-GB"/>
        </w:rPr>
        <w:t>## Get the authentication request to send to the IdP</w:t>
      </w:r>
    </w:p>
    <w:p w14:paraId="1CFACB82" w14:textId="77777777" w:rsidR="000E0FBF" w:rsidRPr="00794D26" w:rsidRDefault="000E0FBF" w:rsidP="00A9215F">
      <w:pPr>
        <w:pStyle w:val="Code"/>
        <w:rPr>
          <w:lang w:val="en-GB"/>
        </w:rPr>
      </w:pPr>
      <w:r w:rsidRPr="00794D26">
        <w:rPr>
          <w:lang w:val="en-GB"/>
        </w:rPr>
        <w:t># @param keystoneEndpoint The keystone url</w:t>
      </w:r>
    </w:p>
    <w:p w14:paraId="5C5DF9FD" w14:textId="77777777" w:rsidR="000E0FBF" w:rsidRPr="00794D26" w:rsidRDefault="000E0FBF" w:rsidP="00A9215F">
      <w:pPr>
        <w:pStyle w:val="Code"/>
        <w:rPr>
          <w:lang w:val="en-GB"/>
        </w:rPr>
      </w:pPr>
      <w:r w:rsidRPr="00794D26">
        <w:rPr>
          <w:lang w:val="en-GB"/>
        </w:rPr>
        <w:t># @param realm The name of the IdP</w:t>
      </w:r>
      <w:r w:rsidR="00DA04CD">
        <w:rPr>
          <w:lang w:val="en-GB"/>
        </w:rPr>
        <w:t xml:space="preserve"> realm</w:t>
      </w:r>
    </w:p>
    <w:p w14:paraId="1C4C4EDB" w14:textId="77777777" w:rsidR="000E0FBF" w:rsidRPr="00794D26" w:rsidRDefault="000E0FBF" w:rsidP="00A9215F">
      <w:pPr>
        <w:pStyle w:val="Code"/>
        <w:rPr>
          <w:lang w:val="en-GB"/>
        </w:rPr>
      </w:pPr>
      <w:r w:rsidRPr="00794D26">
        <w:rPr>
          <w:lang w:val="en-GB"/>
        </w:rPr>
        <w:t>def getIdPRequest(keystoneEndpoint, realm):</w:t>
      </w:r>
    </w:p>
    <w:p w14:paraId="3679E946" w14:textId="77777777" w:rsidR="000E0FBF" w:rsidRPr="00794D26" w:rsidRDefault="000E0FBF" w:rsidP="00A9215F">
      <w:pPr>
        <w:pStyle w:val="Code"/>
        <w:rPr>
          <w:lang w:val="en-GB"/>
        </w:rPr>
      </w:pPr>
      <w:r w:rsidRPr="00794D26">
        <w:rPr>
          <w:lang w:val="en-GB"/>
        </w:rPr>
        <w:tab/>
        <w:t>raise NotImplementedError()</w:t>
      </w:r>
    </w:p>
    <w:p w14:paraId="7DF6E15E" w14:textId="77777777" w:rsidR="000E0FBF" w:rsidRPr="00794D26" w:rsidRDefault="000E0FBF" w:rsidP="00A9215F">
      <w:pPr>
        <w:pStyle w:val="Code"/>
        <w:rPr>
          <w:lang w:val="en-GB"/>
        </w:rPr>
      </w:pPr>
    </w:p>
    <w:p w14:paraId="0330C32C" w14:textId="77777777" w:rsidR="000E0FBF" w:rsidRPr="00794D26" w:rsidRDefault="000E0FBF" w:rsidP="00A9215F">
      <w:pPr>
        <w:pStyle w:val="Code"/>
        <w:rPr>
          <w:lang w:val="en-GB"/>
        </w:rPr>
      </w:pPr>
      <w:r w:rsidRPr="00794D26">
        <w:rPr>
          <w:lang w:val="en-GB"/>
        </w:rPr>
        <w:t xml:space="preserve">## Sends the authentication request to the IdP along </w:t>
      </w:r>
    </w:p>
    <w:p w14:paraId="00BC1161" w14:textId="77777777" w:rsidR="000E0FBF" w:rsidRPr="00794D26" w:rsidRDefault="000E0FBF" w:rsidP="00A9215F">
      <w:pPr>
        <w:pStyle w:val="Code"/>
        <w:rPr>
          <w:lang w:val="en-GB"/>
        </w:rPr>
      </w:pPr>
      <w:r w:rsidRPr="00794D26">
        <w:rPr>
          <w:lang w:val="en-GB"/>
        </w:rPr>
        <w:t># @param idpEndpoint The IdP address</w:t>
      </w:r>
    </w:p>
    <w:p w14:paraId="49F37807" w14:textId="77777777" w:rsidR="000E0FBF" w:rsidRPr="00794D26" w:rsidRDefault="000E0FBF" w:rsidP="00A9215F">
      <w:pPr>
        <w:pStyle w:val="Code"/>
        <w:rPr>
          <w:lang w:val="en-GB"/>
        </w:rPr>
      </w:pPr>
      <w:r w:rsidRPr="00794D26">
        <w:rPr>
          <w:lang w:val="en-GB"/>
        </w:rPr>
        <w:t># @param idpRequest The authentication request returned by Keystone</w:t>
      </w:r>
    </w:p>
    <w:p w14:paraId="1C508173" w14:textId="77777777" w:rsidR="000E0FBF" w:rsidRPr="00794D26" w:rsidRDefault="000E0FBF" w:rsidP="00A9215F">
      <w:pPr>
        <w:pStyle w:val="Code"/>
        <w:rPr>
          <w:lang w:val="en-GB"/>
        </w:rPr>
      </w:pPr>
      <w:r w:rsidRPr="00794D26">
        <w:rPr>
          <w:lang w:val="en-GB"/>
        </w:rPr>
        <w:t>def getIdPResponse(idpEndpoint, idpRequest):</w:t>
      </w:r>
    </w:p>
    <w:p w14:paraId="5782E880" w14:textId="77777777" w:rsidR="000E0FBF" w:rsidRPr="00794D26" w:rsidRDefault="000E0FBF" w:rsidP="00A9215F">
      <w:pPr>
        <w:pStyle w:val="Code"/>
        <w:rPr>
          <w:lang w:val="en-GB"/>
        </w:rPr>
      </w:pPr>
      <w:r w:rsidRPr="00794D26">
        <w:rPr>
          <w:lang w:val="en-GB"/>
        </w:rPr>
        <w:tab/>
        <w:t>raise NotImplementedError()</w:t>
      </w:r>
    </w:p>
    <w:p w14:paraId="541E5A87" w14:textId="77777777" w:rsidR="000E0FBF" w:rsidRPr="00794D26" w:rsidRDefault="000E0FBF" w:rsidP="00A9215F">
      <w:pPr>
        <w:pStyle w:val="Code"/>
        <w:rPr>
          <w:lang w:val="en-GB"/>
        </w:rPr>
      </w:pPr>
      <w:r w:rsidRPr="00794D26">
        <w:rPr>
          <w:lang w:val="en-GB"/>
        </w:rPr>
        <w:tab/>
      </w:r>
    </w:p>
    <w:p w14:paraId="2B83D9B1" w14:textId="77777777" w:rsidR="000E0FBF" w:rsidRPr="00794D26" w:rsidRDefault="000E0FBF" w:rsidP="00A9215F">
      <w:pPr>
        <w:pStyle w:val="Code"/>
        <w:rPr>
          <w:lang w:val="en-GB"/>
        </w:rPr>
      </w:pPr>
      <w:r w:rsidRPr="00794D26">
        <w:rPr>
          <w:lang w:val="en-GB"/>
        </w:rPr>
        <w:t>## Get an unscoped token for the user</w:t>
      </w:r>
    </w:p>
    <w:p w14:paraId="7C431D4F" w14:textId="77777777" w:rsidR="000E0FBF" w:rsidRPr="00794D26" w:rsidRDefault="000E0FBF" w:rsidP="00A9215F">
      <w:pPr>
        <w:pStyle w:val="Code"/>
        <w:rPr>
          <w:lang w:val="en-GB"/>
        </w:rPr>
      </w:pPr>
      <w:r w:rsidRPr="00794D26">
        <w:rPr>
          <w:lang w:val="en-GB"/>
        </w:rPr>
        <w:t># @param keystoneEndpoint The keystone url</w:t>
      </w:r>
    </w:p>
    <w:p w14:paraId="35C860E0" w14:textId="77777777" w:rsidR="000E0FBF" w:rsidRPr="00794D26" w:rsidRDefault="000E0FBF" w:rsidP="00A9215F">
      <w:pPr>
        <w:pStyle w:val="Code"/>
        <w:rPr>
          <w:lang w:val="en-GB"/>
        </w:rPr>
      </w:pPr>
      <w:r w:rsidRPr="00794D26">
        <w:rPr>
          <w:lang w:val="en-GB"/>
        </w:rPr>
        <w:t># @param idpResponse The assertion retreived from the IdP</w:t>
      </w:r>
    </w:p>
    <w:p w14:paraId="633950E8" w14:textId="77777777" w:rsidR="000E0FBF" w:rsidRPr="00794D26" w:rsidRDefault="000E0FBF" w:rsidP="00A9215F">
      <w:pPr>
        <w:pStyle w:val="Code"/>
        <w:rPr>
          <w:lang w:val="en-GB"/>
        </w:rPr>
      </w:pPr>
      <w:r w:rsidRPr="00794D26">
        <w:rPr>
          <w:lang w:val="en-GB"/>
        </w:rPr>
        <w:t>def getUnscopedToken(keystoneEndpoint, idpResponse):</w:t>
      </w:r>
    </w:p>
    <w:p w14:paraId="28E1C4D3" w14:textId="77777777" w:rsidR="000E0FBF" w:rsidRPr="00794D26" w:rsidRDefault="000E0FBF" w:rsidP="00A9215F">
      <w:pPr>
        <w:pStyle w:val="Code"/>
        <w:rPr>
          <w:lang w:val="en-GB"/>
        </w:rPr>
      </w:pPr>
      <w:r w:rsidRPr="00794D26">
        <w:rPr>
          <w:lang w:val="en-GB"/>
        </w:rPr>
        <w:tab/>
        <w:t>raise NotImplementedError()</w:t>
      </w:r>
    </w:p>
    <w:p w14:paraId="7848A5BF" w14:textId="77777777" w:rsidR="000E0FBF" w:rsidRPr="00794D26" w:rsidRDefault="000E0FBF" w:rsidP="00A9215F">
      <w:pPr>
        <w:pStyle w:val="Code"/>
        <w:rPr>
          <w:lang w:val="en-GB"/>
        </w:rPr>
      </w:pPr>
    </w:p>
    <w:p w14:paraId="160B7B16" w14:textId="77777777" w:rsidR="000E0FBF" w:rsidRPr="00794D26" w:rsidRDefault="000E0FBF" w:rsidP="00A9215F">
      <w:pPr>
        <w:pStyle w:val="Code"/>
        <w:rPr>
          <w:lang w:val="en-GB"/>
        </w:rPr>
      </w:pPr>
      <w:r w:rsidRPr="00794D26">
        <w:rPr>
          <w:lang w:val="en-GB"/>
        </w:rPr>
        <w:t>## Get a tenant-scoped token for the user</w:t>
      </w:r>
    </w:p>
    <w:p w14:paraId="517DC7A5" w14:textId="77777777" w:rsidR="000E0FBF" w:rsidRPr="00794D26" w:rsidRDefault="000E0FBF" w:rsidP="00A9215F">
      <w:pPr>
        <w:pStyle w:val="Code"/>
        <w:rPr>
          <w:lang w:val="en-GB"/>
        </w:rPr>
      </w:pPr>
      <w:r w:rsidRPr="00794D26">
        <w:rPr>
          <w:lang w:val="en-GB"/>
        </w:rPr>
        <w:t># @param keystoneEndpoint The keystone url</w:t>
      </w:r>
    </w:p>
    <w:p w14:paraId="6160D7CF" w14:textId="77777777" w:rsidR="000E0FBF" w:rsidRPr="00794D26" w:rsidRDefault="000E0FBF" w:rsidP="00A9215F">
      <w:pPr>
        <w:pStyle w:val="Code"/>
        <w:rPr>
          <w:lang w:val="en-GB"/>
        </w:rPr>
      </w:pPr>
      <w:r w:rsidRPr="00794D26">
        <w:rPr>
          <w:lang w:val="en-GB"/>
        </w:rPr>
        <w:t># @param idpResponse The assertion retreived from the IdP</w:t>
      </w:r>
    </w:p>
    <w:p w14:paraId="5B441C5B" w14:textId="77777777" w:rsidR="000E0FBF" w:rsidRPr="00794D26" w:rsidRDefault="000E0FBF" w:rsidP="00A9215F">
      <w:pPr>
        <w:pStyle w:val="Code"/>
        <w:rPr>
          <w:lang w:val="en-GB"/>
        </w:rPr>
      </w:pPr>
      <w:r w:rsidRPr="00794D26">
        <w:rPr>
          <w:lang w:val="en-GB"/>
        </w:rPr>
        <w:t># @param tenan</w:t>
      </w:r>
      <w:r w:rsidR="00CE4F68">
        <w:rPr>
          <w:lang w:val="en-GB"/>
        </w:rPr>
        <w:t>tFn</w:t>
      </w:r>
      <w:r w:rsidRPr="00794D26">
        <w:rPr>
          <w:lang w:val="en-GB"/>
        </w:rPr>
        <w:t xml:space="preserve"> The tenant </w:t>
      </w:r>
      <w:r w:rsidR="00CE4F68">
        <w:rPr>
          <w:lang w:val="en-GB"/>
        </w:rPr>
        <w:t>friendly-name</w:t>
      </w:r>
      <w:r w:rsidRPr="00794D26">
        <w:rPr>
          <w:lang w:val="en-GB"/>
        </w:rPr>
        <w:t xml:space="preserve"> the user wants to use</w:t>
      </w:r>
    </w:p>
    <w:p w14:paraId="5F00A812" w14:textId="77777777" w:rsidR="000E0FBF" w:rsidRPr="00794D26" w:rsidRDefault="000E0FBF" w:rsidP="00A9215F">
      <w:pPr>
        <w:pStyle w:val="Code"/>
        <w:rPr>
          <w:lang w:val="en-GB"/>
        </w:rPr>
      </w:pPr>
      <w:r w:rsidRPr="00794D26">
        <w:rPr>
          <w:lang w:val="en-GB"/>
        </w:rPr>
        <w:t>def getScopedToken(keystoneEndpoint, idpResponse, tenant</w:t>
      </w:r>
      <w:r w:rsidR="00CE4F68">
        <w:rPr>
          <w:lang w:val="en-GB"/>
        </w:rPr>
        <w:t>Fn</w:t>
      </w:r>
      <w:r w:rsidRPr="00794D26">
        <w:rPr>
          <w:lang w:val="en-GB"/>
        </w:rPr>
        <w:t>):</w:t>
      </w:r>
    </w:p>
    <w:p w14:paraId="373CB2A6" w14:textId="77777777" w:rsidR="000E0FBF" w:rsidRPr="00794D26" w:rsidRDefault="000E0FBF" w:rsidP="00A9215F">
      <w:pPr>
        <w:pStyle w:val="Code"/>
        <w:rPr>
          <w:lang w:val="en-GB"/>
        </w:rPr>
      </w:pPr>
      <w:r w:rsidRPr="00794D26">
        <w:rPr>
          <w:lang w:val="en-GB"/>
        </w:rPr>
        <w:tab/>
        <w:t>raise NotImplementedError()</w:t>
      </w:r>
    </w:p>
    <w:p w14:paraId="2E9E6AAA" w14:textId="77777777" w:rsidR="000E0FBF" w:rsidRPr="00794D26" w:rsidRDefault="000E0FBF" w:rsidP="00A9215F">
      <w:pPr>
        <w:pStyle w:val="Code"/>
        <w:rPr>
          <w:lang w:val="en-GB"/>
        </w:rPr>
      </w:pPr>
      <w:r w:rsidRPr="00794D26">
        <w:rPr>
          <w:lang w:val="en-GB"/>
        </w:rPr>
        <w:tab/>
      </w:r>
    </w:p>
    <w:p w14:paraId="0E6EC5DE" w14:textId="77777777" w:rsidR="000E0FBF" w:rsidRPr="00794D26" w:rsidRDefault="000E0FBF" w:rsidP="00A9215F">
      <w:pPr>
        <w:pStyle w:val="Code"/>
        <w:rPr>
          <w:lang w:val="en-GB"/>
        </w:rPr>
      </w:pPr>
      <w:r w:rsidRPr="00794D26">
        <w:rPr>
          <w:lang w:val="en-GB"/>
        </w:rPr>
        <w:t>## Get a scoped token from an unscoped one</w:t>
      </w:r>
    </w:p>
    <w:p w14:paraId="4AA97B69" w14:textId="77777777" w:rsidR="000E0FBF" w:rsidRPr="00794D26" w:rsidRDefault="000E0FBF" w:rsidP="00A9215F">
      <w:pPr>
        <w:pStyle w:val="Code"/>
        <w:rPr>
          <w:lang w:val="en-GB"/>
        </w:rPr>
      </w:pPr>
      <w:r w:rsidRPr="00794D26">
        <w:rPr>
          <w:lang w:val="en-GB"/>
        </w:rPr>
        <w:t># @param keystoneEndpoint The keystone url</w:t>
      </w:r>
    </w:p>
    <w:p w14:paraId="62F059F6" w14:textId="77777777" w:rsidR="000E0FBF" w:rsidRPr="00794D26" w:rsidRDefault="000E0FBF" w:rsidP="00A9215F">
      <w:pPr>
        <w:pStyle w:val="Code"/>
        <w:rPr>
          <w:lang w:val="en-GB"/>
        </w:rPr>
      </w:pPr>
      <w:r w:rsidRPr="00794D26">
        <w:rPr>
          <w:lang w:val="en-GB"/>
        </w:rPr>
        <w:t># @param unscopedToken The unscoped authentication token obtained from getUnscopedToken()</w:t>
      </w:r>
    </w:p>
    <w:p w14:paraId="39B82502" w14:textId="77777777" w:rsidR="000E0FBF" w:rsidRPr="00794D26" w:rsidRDefault="000E0FBF" w:rsidP="00A9215F">
      <w:pPr>
        <w:pStyle w:val="Code"/>
        <w:rPr>
          <w:lang w:val="en-GB"/>
        </w:rPr>
      </w:pPr>
      <w:r w:rsidRPr="00794D26">
        <w:rPr>
          <w:lang w:val="en-GB"/>
        </w:rPr>
        <w:t># @param tenanId The tenant Id the user wants to use</w:t>
      </w:r>
    </w:p>
    <w:p w14:paraId="6870941E" w14:textId="77777777" w:rsidR="000E0FBF" w:rsidRPr="00794D26" w:rsidRDefault="000E0FBF" w:rsidP="00A9215F">
      <w:pPr>
        <w:pStyle w:val="Code"/>
        <w:rPr>
          <w:lang w:val="en-GB"/>
        </w:rPr>
      </w:pPr>
      <w:r w:rsidRPr="00794D26">
        <w:rPr>
          <w:lang w:val="en-GB"/>
        </w:rPr>
        <w:t>def swapTokens(keystoneEndpoint, unscopedToken, tenantId):</w:t>
      </w:r>
    </w:p>
    <w:p w14:paraId="41EF2D4C" w14:textId="77777777" w:rsidR="006705F0" w:rsidRPr="00794D26" w:rsidRDefault="000E0FBF" w:rsidP="00A9215F">
      <w:pPr>
        <w:pStyle w:val="Code"/>
        <w:rPr>
          <w:lang w:val="en-GB"/>
        </w:rPr>
      </w:pPr>
      <w:r w:rsidRPr="00794D26">
        <w:rPr>
          <w:lang w:val="en-GB"/>
        </w:rPr>
        <w:tab/>
        <w:t>raise NotImplementedError()</w:t>
      </w:r>
    </w:p>
    <w:sectPr w:rsidR="006705F0" w:rsidRPr="00794D2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4FE2D" w14:textId="77777777" w:rsidR="000D3131" w:rsidRDefault="000D3131" w:rsidP="00CE7C2F">
      <w:pPr>
        <w:spacing w:after="0" w:line="240" w:lineRule="auto"/>
      </w:pPr>
      <w:r>
        <w:separator/>
      </w:r>
    </w:p>
  </w:endnote>
  <w:endnote w:type="continuationSeparator" w:id="0">
    <w:p w14:paraId="7FC0741D" w14:textId="77777777" w:rsidR="000D3131" w:rsidRDefault="000D3131" w:rsidP="00CE7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iberation Serif">
    <w:altName w:val="Times New Roman"/>
    <w:charset w:val="00"/>
    <w:family w:val="roman"/>
    <w:pitch w:val="variable"/>
  </w:font>
  <w:font w:name="WenQuanYi Micro Hei">
    <w:charset w:val="00"/>
    <w:family w:val="auto"/>
    <w:pitch w:val="variable"/>
  </w:font>
  <w:font w:name="Lohit Hindi">
    <w:charset w:val="00"/>
    <w:family w:val="auto"/>
    <w:pitch w:val="default"/>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122498"/>
      <w:docPartObj>
        <w:docPartGallery w:val="Page Numbers (Bottom of Page)"/>
        <w:docPartUnique/>
      </w:docPartObj>
    </w:sdtPr>
    <w:sdtEndPr/>
    <w:sdtContent>
      <w:p w14:paraId="74F45D01" w14:textId="77777777" w:rsidR="00DA7CDA" w:rsidRDefault="00DA7CDA">
        <w:pPr>
          <w:pStyle w:val="Footer"/>
          <w:jc w:val="right"/>
        </w:pPr>
        <w:r>
          <w:fldChar w:fldCharType="begin"/>
        </w:r>
        <w:r>
          <w:instrText>PAGE   \* MERGEFORMAT</w:instrText>
        </w:r>
        <w:r>
          <w:fldChar w:fldCharType="separate"/>
        </w:r>
        <w:r w:rsidR="00FE1D85" w:rsidRPr="00FE1D85">
          <w:rPr>
            <w:noProof/>
            <w:lang w:val="fr-FR"/>
          </w:rPr>
          <w:t>8</w:t>
        </w:r>
        <w:r>
          <w:fldChar w:fldCharType="end"/>
        </w:r>
      </w:p>
    </w:sdtContent>
  </w:sdt>
  <w:p w14:paraId="5DA0F1BD" w14:textId="77777777" w:rsidR="00DA7CDA" w:rsidRDefault="00DA7C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993C1" w14:textId="77777777" w:rsidR="000D3131" w:rsidRDefault="000D3131" w:rsidP="00CE7C2F">
      <w:pPr>
        <w:spacing w:after="0" w:line="240" w:lineRule="auto"/>
      </w:pPr>
      <w:r>
        <w:separator/>
      </w:r>
    </w:p>
  </w:footnote>
  <w:footnote w:type="continuationSeparator" w:id="0">
    <w:p w14:paraId="52F4B01A" w14:textId="77777777" w:rsidR="000D3131" w:rsidRDefault="000D3131" w:rsidP="00CE7C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79F9"/>
    <w:multiLevelType w:val="hybridMultilevel"/>
    <w:tmpl w:val="2A4AD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EE29C6"/>
    <w:multiLevelType w:val="hybridMultilevel"/>
    <w:tmpl w:val="9B1035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24F045B"/>
    <w:multiLevelType w:val="hybridMultilevel"/>
    <w:tmpl w:val="732C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026798"/>
    <w:multiLevelType w:val="hybridMultilevel"/>
    <w:tmpl w:val="D9567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CD137F"/>
    <w:multiLevelType w:val="hybridMultilevel"/>
    <w:tmpl w:val="6396C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B92093"/>
    <w:multiLevelType w:val="hybridMultilevel"/>
    <w:tmpl w:val="863893F2"/>
    <w:lvl w:ilvl="0" w:tplc="040C0015">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nsid w:val="32BB5A91"/>
    <w:multiLevelType w:val="hybridMultilevel"/>
    <w:tmpl w:val="66F64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087002"/>
    <w:multiLevelType w:val="hybridMultilevel"/>
    <w:tmpl w:val="B6CE8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0F661F"/>
    <w:multiLevelType w:val="hybridMultilevel"/>
    <w:tmpl w:val="1ACC61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073678"/>
    <w:multiLevelType w:val="hybridMultilevel"/>
    <w:tmpl w:val="9B56C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35F4C66"/>
    <w:multiLevelType w:val="hybridMultilevel"/>
    <w:tmpl w:val="9B6E3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C657EC"/>
    <w:multiLevelType w:val="hybridMultilevel"/>
    <w:tmpl w:val="8DC8A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B353BC"/>
    <w:multiLevelType w:val="hybridMultilevel"/>
    <w:tmpl w:val="81481FC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16142AD"/>
    <w:multiLevelType w:val="hybridMultilevel"/>
    <w:tmpl w:val="1E06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37B43F5"/>
    <w:multiLevelType w:val="hybridMultilevel"/>
    <w:tmpl w:val="B13CDC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3A48AD"/>
    <w:multiLevelType w:val="hybridMultilevel"/>
    <w:tmpl w:val="9C14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12"/>
  </w:num>
  <w:num w:numId="6">
    <w:abstractNumId w:val="8"/>
  </w:num>
  <w:num w:numId="7">
    <w:abstractNumId w:val="15"/>
  </w:num>
  <w:num w:numId="8">
    <w:abstractNumId w:val="6"/>
  </w:num>
  <w:num w:numId="9">
    <w:abstractNumId w:val="13"/>
  </w:num>
  <w:num w:numId="10">
    <w:abstractNumId w:val="4"/>
  </w:num>
  <w:num w:numId="11">
    <w:abstractNumId w:val="10"/>
  </w:num>
  <w:num w:numId="12">
    <w:abstractNumId w:val="14"/>
  </w:num>
  <w:num w:numId="13">
    <w:abstractNumId w:val="3"/>
  </w:num>
  <w:num w:numId="14">
    <w:abstractNumId w:val="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B6"/>
    <w:rsid w:val="00005806"/>
    <w:rsid w:val="00011D04"/>
    <w:rsid w:val="00015B50"/>
    <w:rsid w:val="00022568"/>
    <w:rsid w:val="000A255F"/>
    <w:rsid w:val="000D3131"/>
    <w:rsid w:val="000E0FBF"/>
    <w:rsid w:val="000F5F96"/>
    <w:rsid w:val="001109E9"/>
    <w:rsid w:val="001424DE"/>
    <w:rsid w:val="00185DA0"/>
    <w:rsid w:val="001B0215"/>
    <w:rsid w:val="0020566A"/>
    <w:rsid w:val="002237E6"/>
    <w:rsid w:val="00226254"/>
    <w:rsid w:val="00256C35"/>
    <w:rsid w:val="00276B4C"/>
    <w:rsid w:val="00296729"/>
    <w:rsid w:val="002A178B"/>
    <w:rsid w:val="002A5FC6"/>
    <w:rsid w:val="002A72EA"/>
    <w:rsid w:val="002B4EBA"/>
    <w:rsid w:val="002B5FF1"/>
    <w:rsid w:val="002E099A"/>
    <w:rsid w:val="002F0C29"/>
    <w:rsid w:val="0030457B"/>
    <w:rsid w:val="00310F76"/>
    <w:rsid w:val="003120B6"/>
    <w:rsid w:val="00312BF6"/>
    <w:rsid w:val="00344B01"/>
    <w:rsid w:val="0037455F"/>
    <w:rsid w:val="00387A41"/>
    <w:rsid w:val="003F1497"/>
    <w:rsid w:val="00404BF0"/>
    <w:rsid w:val="00405482"/>
    <w:rsid w:val="00406274"/>
    <w:rsid w:val="004339D0"/>
    <w:rsid w:val="004340A4"/>
    <w:rsid w:val="00446976"/>
    <w:rsid w:val="00457A51"/>
    <w:rsid w:val="004606A7"/>
    <w:rsid w:val="004651AE"/>
    <w:rsid w:val="004B7CE7"/>
    <w:rsid w:val="005144C1"/>
    <w:rsid w:val="00520E5A"/>
    <w:rsid w:val="005259FE"/>
    <w:rsid w:val="00582E2A"/>
    <w:rsid w:val="005E793C"/>
    <w:rsid w:val="005F5CA3"/>
    <w:rsid w:val="0063755B"/>
    <w:rsid w:val="00642477"/>
    <w:rsid w:val="00643FAE"/>
    <w:rsid w:val="0064793F"/>
    <w:rsid w:val="0065190F"/>
    <w:rsid w:val="006705F0"/>
    <w:rsid w:val="00686018"/>
    <w:rsid w:val="006A144A"/>
    <w:rsid w:val="006A19BF"/>
    <w:rsid w:val="006A4334"/>
    <w:rsid w:val="006A5DF2"/>
    <w:rsid w:val="006F3C40"/>
    <w:rsid w:val="0070753C"/>
    <w:rsid w:val="00750C2A"/>
    <w:rsid w:val="00764C10"/>
    <w:rsid w:val="00782B0F"/>
    <w:rsid w:val="00783F0F"/>
    <w:rsid w:val="00794D26"/>
    <w:rsid w:val="00795E23"/>
    <w:rsid w:val="007A6264"/>
    <w:rsid w:val="007B4019"/>
    <w:rsid w:val="007B61C6"/>
    <w:rsid w:val="007F2B79"/>
    <w:rsid w:val="00801F0F"/>
    <w:rsid w:val="008039D6"/>
    <w:rsid w:val="0081518B"/>
    <w:rsid w:val="00822395"/>
    <w:rsid w:val="00855C5E"/>
    <w:rsid w:val="00857646"/>
    <w:rsid w:val="00863636"/>
    <w:rsid w:val="00873B7D"/>
    <w:rsid w:val="00880EA8"/>
    <w:rsid w:val="00891F38"/>
    <w:rsid w:val="008C60ED"/>
    <w:rsid w:val="008E6637"/>
    <w:rsid w:val="00930762"/>
    <w:rsid w:val="009425D4"/>
    <w:rsid w:val="00953CB8"/>
    <w:rsid w:val="00973435"/>
    <w:rsid w:val="00985BCB"/>
    <w:rsid w:val="009B6AA0"/>
    <w:rsid w:val="009E6276"/>
    <w:rsid w:val="00A14395"/>
    <w:rsid w:val="00A445A0"/>
    <w:rsid w:val="00A51DA1"/>
    <w:rsid w:val="00A84154"/>
    <w:rsid w:val="00A9215F"/>
    <w:rsid w:val="00A9419C"/>
    <w:rsid w:val="00AD5D05"/>
    <w:rsid w:val="00AD64BF"/>
    <w:rsid w:val="00AE6DE1"/>
    <w:rsid w:val="00AF48B8"/>
    <w:rsid w:val="00AF6FD1"/>
    <w:rsid w:val="00B02299"/>
    <w:rsid w:val="00B21C62"/>
    <w:rsid w:val="00B42828"/>
    <w:rsid w:val="00B80C0D"/>
    <w:rsid w:val="00B83B10"/>
    <w:rsid w:val="00B9203D"/>
    <w:rsid w:val="00BB6CF6"/>
    <w:rsid w:val="00BC3264"/>
    <w:rsid w:val="00BD4E18"/>
    <w:rsid w:val="00BD6E34"/>
    <w:rsid w:val="00BE5D4F"/>
    <w:rsid w:val="00C321C6"/>
    <w:rsid w:val="00C54E26"/>
    <w:rsid w:val="00C8609C"/>
    <w:rsid w:val="00C94A8A"/>
    <w:rsid w:val="00CC67CE"/>
    <w:rsid w:val="00CE1866"/>
    <w:rsid w:val="00CE4F68"/>
    <w:rsid w:val="00CE7C2F"/>
    <w:rsid w:val="00CF75F4"/>
    <w:rsid w:val="00D1471F"/>
    <w:rsid w:val="00D3214F"/>
    <w:rsid w:val="00D51CFA"/>
    <w:rsid w:val="00D541BB"/>
    <w:rsid w:val="00DA04CD"/>
    <w:rsid w:val="00DA7CDA"/>
    <w:rsid w:val="00DB1165"/>
    <w:rsid w:val="00E06D4E"/>
    <w:rsid w:val="00E12823"/>
    <w:rsid w:val="00E24F0C"/>
    <w:rsid w:val="00E45E5E"/>
    <w:rsid w:val="00E46CFD"/>
    <w:rsid w:val="00E61657"/>
    <w:rsid w:val="00E8195F"/>
    <w:rsid w:val="00E92BFA"/>
    <w:rsid w:val="00EC6C3B"/>
    <w:rsid w:val="00ED4467"/>
    <w:rsid w:val="00F0348F"/>
    <w:rsid w:val="00F03F8F"/>
    <w:rsid w:val="00F45FFF"/>
    <w:rsid w:val="00F54874"/>
    <w:rsid w:val="00F65966"/>
    <w:rsid w:val="00F8680F"/>
    <w:rsid w:val="00FC3FD6"/>
    <w:rsid w:val="00FE14C8"/>
    <w:rsid w:val="00FE1D85"/>
    <w:rsid w:val="00FE32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3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4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ar"/>
    <w:autoRedefine/>
    <w:qFormat/>
    <w:rsid w:val="00E45E5E"/>
    <w:pPr>
      <w:shd w:val="clear" w:color="auto" w:fill="F2F2F2" w:themeFill="background1" w:themeFillShade="F2"/>
      <w:autoSpaceDE w:val="0"/>
      <w:autoSpaceDN w:val="0"/>
      <w:adjustRightInd w:val="0"/>
      <w:spacing w:after="0" w:line="240" w:lineRule="auto"/>
    </w:pPr>
    <w:rPr>
      <w:rFonts w:ascii="Courier New" w:hAnsi="Courier New" w:cs="Courier New"/>
      <w:szCs w:val="18"/>
      <w:lang w:val="fr-FR"/>
    </w:rPr>
  </w:style>
  <w:style w:type="character" w:customStyle="1" w:styleId="CodeCar">
    <w:name w:val="Code Car"/>
    <w:basedOn w:val="DefaultParagraphFont"/>
    <w:link w:val="Code"/>
    <w:rsid w:val="00E45E5E"/>
    <w:rPr>
      <w:rFonts w:ascii="Courier New" w:hAnsi="Courier New" w:cs="Courier New"/>
      <w:szCs w:val="18"/>
      <w:shd w:val="clear" w:color="auto" w:fill="F2F2F2" w:themeFill="background1" w:themeFillShade="F2"/>
    </w:rPr>
  </w:style>
  <w:style w:type="paragraph" w:styleId="Title">
    <w:name w:val="Title"/>
    <w:basedOn w:val="Normal"/>
    <w:next w:val="Normal"/>
    <w:link w:val="TitleChar"/>
    <w:uiPriority w:val="10"/>
    <w:qFormat/>
    <w:rsid w:val="001424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24D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1424DE"/>
    <w:rPr>
      <w:rFonts w:asciiTheme="majorHAnsi" w:eastAsiaTheme="majorEastAsia" w:hAnsiTheme="majorHAnsi" w:cstheme="majorBidi"/>
      <w:b/>
      <w:bCs/>
      <w:color w:val="365F91" w:themeColor="accent1" w:themeShade="BF"/>
      <w:sz w:val="28"/>
      <w:szCs w:val="28"/>
      <w:lang w:val="en-GB"/>
    </w:rPr>
  </w:style>
  <w:style w:type="table" w:styleId="TableGrid">
    <w:name w:val="Table Grid"/>
    <w:basedOn w:val="TableNormal"/>
    <w:uiPriority w:val="59"/>
    <w:rsid w:val="00142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424DE"/>
    <w:rPr>
      <w:rFonts w:asciiTheme="majorHAnsi" w:eastAsiaTheme="majorEastAsia" w:hAnsiTheme="majorHAnsi" w:cstheme="majorBidi"/>
      <w:b/>
      <w:bCs/>
      <w:color w:val="4F81BD" w:themeColor="accent1"/>
      <w:sz w:val="26"/>
      <w:szCs w:val="26"/>
      <w:lang w:val="en-GB"/>
    </w:rPr>
  </w:style>
  <w:style w:type="paragraph" w:customStyle="1" w:styleId="Textbody">
    <w:name w:val="Text body"/>
    <w:basedOn w:val="Normal"/>
    <w:rsid w:val="001424DE"/>
    <w:pPr>
      <w:widowControl w:val="0"/>
      <w:suppressAutoHyphens/>
      <w:autoSpaceDN w:val="0"/>
      <w:spacing w:after="120" w:line="240" w:lineRule="auto"/>
    </w:pPr>
    <w:rPr>
      <w:rFonts w:ascii="Liberation Serif" w:eastAsia="WenQuanYi Micro Hei" w:hAnsi="Liberation Serif" w:cs="Lohit Hindi"/>
      <w:kern w:val="3"/>
      <w:sz w:val="24"/>
      <w:szCs w:val="24"/>
      <w:lang w:eastAsia="zh-CN" w:bidi="hi-IN"/>
    </w:rPr>
  </w:style>
  <w:style w:type="paragraph" w:styleId="Subtitle">
    <w:name w:val="Subtitle"/>
    <w:basedOn w:val="Normal"/>
    <w:next w:val="Normal"/>
    <w:link w:val="SubtitleChar"/>
    <w:uiPriority w:val="11"/>
    <w:qFormat/>
    <w:rsid w:val="00E45E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5E5E"/>
    <w:rPr>
      <w:rFonts w:asciiTheme="majorHAnsi" w:eastAsiaTheme="majorEastAsia" w:hAnsiTheme="majorHAnsi" w:cstheme="majorBidi"/>
      <w:i/>
      <w:iCs/>
      <w:color w:val="4F81BD" w:themeColor="accent1"/>
      <w:spacing w:val="15"/>
      <w:sz w:val="24"/>
      <w:szCs w:val="24"/>
      <w:lang w:val="en-GB"/>
    </w:rPr>
  </w:style>
  <w:style w:type="paragraph" w:styleId="BalloonText">
    <w:name w:val="Balloon Text"/>
    <w:basedOn w:val="Normal"/>
    <w:link w:val="BalloonTextChar"/>
    <w:uiPriority w:val="99"/>
    <w:semiHidden/>
    <w:unhideWhenUsed/>
    <w:rsid w:val="00A8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54"/>
    <w:rPr>
      <w:rFonts w:ascii="Tahoma" w:hAnsi="Tahoma" w:cs="Tahoma"/>
      <w:sz w:val="16"/>
      <w:szCs w:val="16"/>
      <w:lang w:val="en-GB"/>
    </w:rPr>
  </w:style>
  <w:style w:type="character" w:styleId="CommentReference">
    <w:name w:val="annotation reference"/>
    <w:basedOn w:val="DefaultParagraphFont"/>
    <w:uiPriority w:val="99"/>
    <w:semiHidden/>
    <w:unhideWhenUsed/>
    <w:rsid w:val="00ED4467"/>
    <w:rPr>
      <w:sz w:val="16"/>
      <w:szCs w:val="16"/>
    </w:rPr>
  </w:style>
  <w:style w:type="paragraph" w:styleId="CommentText">
    <w:name w:val="annotation text"/>
    <w:basedOn w:val="Normal"/>
    <w:link w:val="CommentTextChar"/>
    <w:uiPriority w:val="99"/>
    <w:semiHidden/>
    <w:unhideWhenUsed/>
    <w:rsid w:val="00ED4467"/>
    <w:pPr>
      <w:spacing w:line="240" w:lineRule="auto"/>
    </w:pPr>
    <w:rPr>
      <w:sz w:val="20"/>
      <w:szCs w:val="20"/>
    </w:rPr>
  </w:style>
  <w:style w:type="character" w:customStyle="1" w:styleId="CommentTextChar">
    <w:name w:val="Comment Text Char"/>
    <w:basedOn w:val="DefaultParagraphFont"/>
    <w:link w:val="CommentText"/>
    <w:uiPriority w:val="99"/>
    <w:semiHidden/>
    <w:rsid w:val="00ED4467"/>
    <w:rPr>
      <w:sz w:val="20"/>
      <w:szCs w:val="20"/>
      <w:lang w:val="en-GB"/>
    </w:rPr>
  </w:style>
  <w:style w:type="paragraph" w:styleId="CommentSubject">
    <w:name w:val="annotation subject"/>
    <w:basedOn w:val="CommentText"/>
    <w:next w:val="CommentText"/>
    <w:link w:val="CommentSubjectChar"/>
    <w:uiPriority w:val="99"/>
    <w:semiHidden/>
    <w:unhideWhenUsed/>
    <w:rsid w:val="00ED4467"/>
    <w:rPr>
      <w:b/>
      <w:bCs/>
    </w:rPr>
  </w:style>
  <w:style w:type="character" w:customStyle="1" w:styleId="CommentSubjectChar">
    <w:name w:val="Comment Subject Char"/>
    <w:basedOn w:val="CommentTextChar"/>
    <w:link w:val="CommentSubject"/>
    <w:uiPriority w:val="99"/>
    <w:semiHidden/>
    <w:rsid w:val="00ED4467"/>
    <w:rPr>
      <w:b/>
      <w:bCs/>
      <w:sz w:val="20"/>
      <w:szCs w:val="20"/>
      <w:lang w:val="en-GB"/>
    </w:rPr>
  </w:style>
  <w:style w:type="paragraph" w:styleId="NoSpacing">
    <w:name w:val="No Spacing"/>
    <w:uiPriority w:val="1"/>
    <w:qFormat/>
    <w:rsid w:val="00ED4467"/>
    <w:pPr>
      <w:spacing w:after="0" w:line="240" w:lineRule="auto"/>
    </w:pPr>
    <w:rPr>
      <w:lang w:val="en-GB"/>
    </w:rPr>
  </w:style>
  <w:style w:type="paragraph" w:styleId="ListParagraph">
    <w:name w:val="List Paragraph"/>
    <w:basedOn w:val="Normal"/>
    <w:uiPriority w:val="34"/>
    <w:qFormat/>
    <w:rsid w:val="00DB1165"/>
    <w:pPr>
      <w:ind w:left="720"/>
      <w:contextualSpacing/>
    </w:pPr>
  </w:style>
  <w:style w:type="paragraph" w:styleId="Header">
    <w:name w:val="header"/>
    <w:basedOn w:val="Normal"/>
    <w:link w:val="HeaderChar"/>
    <w:uiPriority w:val="99"/>
    <w:unhideWhenUsed/>
    <w:rsid w:val="00CE7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7C2F"/>
    <w:rPr>
      <w:lang w:val="en-GB"/>
    </w:rPr>
  </w:style>
  <w:style w:type="paragraph" w:styleId="Footer">
    <w:name w:val="footer"/>
    <w:basedOn w:val="Normal"/>
    <w:link w:val="FooterChar"/>
    <w:uiPriority w:val="99"/>
    <w:unhideWhenUsed/>
    <w:rsid w:val="00CE7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7C2F"/>
    <w:rPr>
      <w:lang w:val="en-GB"/>
    </w:rPr>
  </w:style>
  <w:style w:type="paragraph" w:customStyle="1" w:styleId="4BC8582F925C44688E6963A65CE800A2">
    <w:name w:val="4BC8582F925C44688E6963A65CE800A2"/>
    <w:rsid w:val="00CE7C2F"/>
    <w:rPr>
      <w:rFonts w:eastAsiaTheme="minorEastAsia"/>
      <w:lang w:eastAsia="fr-FR"/>
    </w:rPr>
  </w:style>
  <w:style w:type="paragraph" w:styleId="TOCHeading">
    <w:name w:val="TOC Heading"/>
    <w:basedOn w:val="Heading1"/>
    <w:next w:val="Normal"/>
    <w:uiPriority w:val="39"/>
    <w:unhideWhenUsed/>
    <w:qFormat/>
    <w:rsid w:val="002B4EBA"/>
    <w:pPr>
      <w:outlineLvl w:val="9"/>
    </w:pPr>
    <w:rPr>
      <w:lang w:val="fr-FR" w:eastAsia="fr-FR"/>
    </w:rPr>
  </w:style>
  <w:style w:type="paragraph" w:styleId="TOC2">
    <w:name w:val="toc 2"/>
    <w:basedOn w:val="Normal"/>
    <w:next w:val="Normal"/>
    <w:autoRedefine/>
    <w:uiPriority w:val="39"/>
    <w:unhideWhenUsed/>
    <w:qFormat/>
    <w:rsid w:val="002B4EBA"/>
    <w:pPr>
      <w:spacing w:after="100"/>
      <w:ind w:left="220"/>
    </w:pPr>
    <w:rPr>
      <w:rFonts w:eastAsiaTheme="minorEastAsia"/>
      <w:lang w:val="fr-FR" w:eastAsia="fr-FR"/>
    </w:rPr>
  </w:style>
  <w:style w:type="paragraph" w:styleId="TOC1">
    <w:name w:val="toc 1"/>
    <w:basedOn w:val="Normal"/>
    <w:next w:val="Normal"/>
    <w:autoRedefine/>
    <w:uiPriority w:val="39"/>
    <w:unhideWhenUsed/>
    <w:qFormat/>
    <w:rsid w:val="002B4EBA"/>
    <w:pPr>
      <w:spacing w:after="100"/>
    </w:pPr>
    <w:rPr>
      <w:rFonts w:eastAsiaTheme="minorEastAsia"/>
      <w:lang w:val="fr-FR" w:eastAsia="fr-FR"/>
    </w:rPr>
  </w:style>
  <w:style w:type="paragraph" w:styleId="TOC3">
    <w:name w:val="toc 3"/>
    <w:basedOn w:val="Normal"/>
    <w:next w:val="Normal"/>
    <w:autoRedefine/>
    <w:uiPriority w:val="39"/>
    <w:semiHidden/>
    <w:unhideWhenUsed/>
    <w:qFormat/>
    <w:rsid w:val="002B4EBA"/>
    <w:pPr>
      <w:spacing w:after="100"/>
      <w:ind w:left="440"/>
    </w:pPr>
    <w:rPr>
      <w:rFonts w:eastAsiaTheme="minorEastAsia"/>
      <w:lang w:val="fr-FR" w:eastAsia="fr-FR"/>
    </w:rPr>
  </w:style>
  <w:style w:type="character" w:styleId="Hyperlink">
    <w:name w:val="Hyperlink"/>
    <w:basedOn w:val="DefaultParagraphFont"/>
    <w:uiPriority w:val="99"/>
    <w:unhideWhenUsed/>
    <w:rsid w:val="002B4EBA"/>
    <w:rPr>
      <w:color w:val="0000FF" w:themeColor="hyperlink"/>
      <w:u w:val="single"/>
    </w:rPr>
  </w:style>
  <w:style w:type="paragraph" w:styleId="Revision">
    <w:name w:val="Revision"/>
    <w:hidden/>
    <w:uiPriority w:val="99"/>
    <w:semiHidden/>
    <w:rsid w:val="004B7CE7"/>
    <w:pPr>
      <w:spacing w:after="0" w:line="240" w:lineRule="auto"/>
    </w:pPr>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4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ar"/>
    <w:autoRedefine/>
    <w:qFormat/>
    <w:rsid w:val="00E45E5E"/>
    <w:pPr>
      <w:shd w:val="clear" w:color="auto" w:fill="F2F2F2" w:themeFill="background1" w:themeFillShade="F2"/>
      <w:autoSpaceDE w:val="0"/>
      <w:autoSpaceDN w:val="0"/>
      <w:adjustRightInd w:val="0"/>
      <w:spacing w:after="0" w:line="240" w:lineRule="auto"/>
    </w:pPr>
    <w:rPr>
      <w:rFonts w:ascii="Courier New" w:hAnsi="Courier New" w:cs="Courier New"/>
      <w:szCs w:val="18"/>
      <w:lang w:val="fr-FR"/>
    </w:rPr>
  </w:style>
  <w:style w:type="character" w:customStyle="1" w:styleId="CodeCar">
    <w:name w:val="Code Car"/>
    <w:basedOn w:val="DefaultParagraphFont"/>
    <w:link w:val="Code"/>
    <w:rsid w:val="00E45E5E"/>
    <w:rPr>
      <w:rFonts w:ascii="Courier New" w:hAnsi="Courier New" w:cs="Courier New"/>
      <w:szCs w:val="18"/>
      <w:shd w:val="clear" w:color="auto" w:fill="F2F2F2" w:themeFill="background1" w:themeFillShade="F2"/>
    </w:rPr>
  </w:style>
  <w:style w:type="paragraph" w:styleId="Title">
    <w:name w:val="Title"/>
    <w:basedOn w:val="Normal"/>
    <w:next w:val="Normal"/>
    <w:link w:val="TitleChar"/>
    <w:uiPriority w:val="10"/>
    <w:qFormat/>
    <w:rsid w:val="001424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24D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1424DE"/>
    <w:rPr>
      <w:rFonts w:asciiTheme="majorHAnsi" w:eastAsiaTheme="majorEastAsia" w:hAnsiTheme="majorHAnsi" w:cstheme="majorBidi"/>
      <w:b/>
      <w:bCs/>
      <w:color w:val="365F91" w:themeColor="accent1" w:themeShade="BF"/>
      <w:sz w:val="28"/>
      <w:szCs w:val="28"/>
      <w:lang w:val="en-GB"/>
    </w:rPr>
  </w:style>
  <w:style w:type="table" w:styleId="TableGrid">
    <w:name w:val="Table Grid"/>
    <w:basedOn w:val="TableNormal"/>
    <w:uiPriority w:val="59"/>
    <w:rsid w:val="00142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424DE"/>
    <w:rPr>
      <w:rFonts w:asciiTheme="majorHAnsi" w:eastAsiaTheme="majorEastAsia" w:hAnsiTheme="majorHAnsi" w:cstheme="majorBidi"/>
      <w:b/>
      <w:bCs/>
      <w:color w:val="4F81BD" w:themeColor="accent1"/>
      <w:sz w:val="26"/>
      <w:szCs w:val="26"/>
      <w:lang w:val="en-GB"/>
    </w:rPr>
  </w:style>
  <w:style w:type="paragraph" w:customStyle="1" w:styleId="Textbody">
    <w:name w:val="Text body"/>
    <w:basedOn w:val="Normal"/>
    <w:rsid w:val="001424DE"/>
    <w:pPr>
      <w:widowControl w:val="0"/>
      <w:suppressAutoHyphens/>
      <w:autoSpaceDN w:val="0"/>
      <w:spacing w:after="120" w:line="240" w:lineRule="auto"/>
    </w:pPr>
    <w:rPr>
      <w:rFonts w:ascii="Liberation Serif" w:eastAsia="WenQuanYi Micro Hei" w:hAnsi="Liberation Serif" w:cs="Lohit Hindi"/>
      <w:kern w:val="3"/>
      <w:sz w:val="24"/>
      <w:szCs w:val="24"/>
      <w:lang w:eastAsia="zh-CN" w:bidi="hi-IN"/>
    </w:rPr>
  </w:style>
  <w:style w:type="paragraph" w:styleId="Subtitle">
    <w:name w:val="Subtitle"/>
    <w:basedOn w:val="Normal"/>
    <w:next w:val="Normal"/>
    <w:link w:val="SubtitleChar"/>
    <w:uiPriority w:val="11"/>
    <w:qFormat/>
    <w:rsid w:val="00E45E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5E5E"/>
    <w:rPr>
      <w:rFonts w:asciiTheme="majorHAnsi" w:eastAsiaTheme="majorEastAsia" w:hAnsiTheme="majorHAnsi" w:cstheme="majorBidi"/>
      <w:i/>
      <w:iCs/>
      <w:color w:val="4F81BD" w:themeColor="accent1"/>
      <w:spacing w:val="15"/>
      <w:sz w:val="24"/>
      <w:szCs w:val="24"/>
      <w:lang w:val="en-GB"/>
    </w:rPr>
  </w:style>
  <w:style w:type="paragraph" w:styleId="BalloonText">
    <w:name w:val="Balloon Text"/>
    <w:basedOn w:val="Normal"/>
    <w:link w:val="BalloonTextChar"/>
    <w:uiPriority w:val="99"/>
    <w:semiHidden/>
    <w:unhideWhenUsed/>
    <w:rsid w:val="00A8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54"/>
    <w:rPr>
      <w:rFonts w:ascii="Tahoma" w:hAnsi="Tahoma" w:cs="Tahoma"/>
      <w:sz w:val="16"/>
      <w:szCs w:val="16"/>
      <w:lang w:val="en-GB"/>
    </w:rPr>
  </w:style>
  <w:style w:type="character" w:styleId="CommentReference">
    <w:name w:val="annotation reference"/>
    <w:basedOn w:val="DefaultParagraphFont"/>
    <w:uiPriority w:val="99"/>
    <w:semiHidden/>
    <w:unhideWhenUsed/>
    <w:rsid w:val="00ED4467"/>
    <w:rPr>
      <w:sz w:val="16"/>
      <w:szCs w:val="16"/>
    </w:rPr>
  </w:style>
  <w:style w:type="paragraph" w:styleId="CommentText">
    <w:name w:val="annotation text"/>
    <w:basedOn w:val="Normal"/>
    <w:link w:val="CommentTextChar"/>
    <w:uiPriority w:val="99"/>
    <w:semiHidden/>
    <w:unhideWhenUsed/>
    <w:rsid w:val="00ED4467"/>
    <w:pPr>
      <w:spacing w:line="240" w:lineRule="auto"/>
    </w:pPr>
    <w:rPr>
      <w:sz w:val="20"/>
      <w:szCs w:val="20"/>
    </w:rPr>
  </w:style>
  <w:style w:type="character" w:customStyle="1" w:styleId="CommentTextChar">
    <w:name w:val="Comment Text Char"/>
    <w:basedOn w:val="DefaultParagraphFont"/>
    <w:link w:val="CommentText"/>
    <w:uiPriority w:val="99"/>
    <w:semiHidden/>
    <w:rsid w:val="00ED4467"/>
    <w:rPr>
      <w:sz w:val="20"/>
      <w:szCs w:val="20"/>
      <w:lang w:val="en-GB"/>
    </w:rPr>
  </w:style>
  <w:style w:type="paragraph" w:styleId="CommentSubject">
    <w:name w:val="annotation subject"/>
    <w:basedOn w:val="CommentText"/>
    <w:next w:val="CommentText"/>
    <w:link w:val="CommentSubjectChar"/>
    <w:uiPriority w:val="99"/>
    <w:semiHidden/>
    <w:unhideWhenUsed/>
    <w:rsid w:val="00ED4467"/>
    <w:rPr>
      <w:b/>
      <w:bCs/>
    </w:rPr>
  </w:style>
  <w:style w:type="character" w:customStyle="1" w:styleId="CommentSubjectChar">
    <w:name w:val="Comment Subject Char"/>
    <w:basedOn w:val="CommentTextChar"/>
    <w:link w:val="CommentSubject"/>
    <w:uiPriority w:val="99"/>
    <w:semiHidden/>
    <w:rsid w:val="00ED4467"/>
    <w:rPr>
      <w:b/>
      <w:bCs/>
      <w:sz w:val="20"/>
      <w:szCs w:val="20"/>
      <w:lang w:val="en-GB"/>
    </w:rPr>
  </w:style>
  <w:style w:type="paragraph" w:styleId="NoSpacing">
    <w:name w:val="No Spacing"/>
    <w:uiPriority w:val="1"/>
    <w:qFormat/>
    <w:rsid w:val="00ED4467"/>
    <w:pPr>
      <w:spacing w:after="0" w:line="240" w:lineRule="auto"/>
    </w:pPr>
    <w:rPr>
      <w:lang w:val="en-GB"/>
    </w:rPr>
  </w:style>
  <w:style w:type="paragraph" w:styleId="ListParagraph">
    <w:name w:val="List Paragraph"/>
    <w:basedOn w:val="Normal"/>
    <w:uiPriority w:val="34"/>
    <w:qFormat/>
    <w:rsid w:val="00DB1165"/>
    <w:pPr>
      <w:ind w:left="720"/>
      <w:contextualSpacing/>
    </w:pPr>
  </w:style>
  <w:style w:type="paragraph" w:styleId="Header">
    <w:name w:val="header"/>
    <w:basedOn w:val="Normal"/>
    <w:link w:val="HeaderChar"/>
    <w:uiPriority w:val="99"/>
    <w:unhideWhenUsed/>
    <w:rsid w:val="00CE7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7C2F"/>
    <w:rPr>
      <w:lang w:val="en-GB"/>
    </w:rPr>
  </w:style>
  <w:style w:type="paragraph" w:styleId="Footer">
    <w:name w:val="footer"/>
    <w:basedOn w:val="Normal"/>
    <w:link w:val="FooterChar"/>
    <w:uiPriority w:val="99"/>
    <w:unhideWhenUsed/>
    <w:rsid w:val="00CE7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7C2F"/>
    <w:rPr>
      <w:lang w:val="en-GB"/>
    </w:rPr>
  </w:style>
  <w:style w:type="paragraph" w:customStyle="1" w:styleId="4BC8582F925C44688E6963A65CE800A2">
    <w:name w:val="4BC8582F925C44688E6963A65CE800A2"/>
    <w:rsid w:val="00CE7C2F"/>
    <w:rPr>
      <w:rFonts w:eastAsiaTheme="minorEastAsia"/>
      <w:lang w:eastAsia="fr-FR"/>
    </w:rPr>
  </w:style>
  <w:style w:type="paragraph" w:styleId="TOCHeading">
    <w:name w:val="TOC Heading"/>
    <w:basedOn w:val="Heading1"/>
    <w:next w:val="Normal"/>
    <w:uiPriority w:val="39"/>
    <w:unhideWhenUsed/>
    <w:qFormat/>
    <w:rsid w:val="002B4EBA"/>
    <w:pPr>
      <w:outlineLvl w:val="9"/>
    </w:pPr>
    <w:rPr>
      <w:lang w:val="fr-FR" w:eastAsia="fr-FR"/>
    </w:rPr>
  </w:style>
  <w:style w:type="paragraph" w:styleId="TOC2">
    <w:name w:val="toc 2"/>
    <w:basedOn w:val="Normal"/>
    <w:next w:val="Normal"/>
    <w:autoRedefine/>
    <w:uiPriority w:val="39"/>
    <w:unhideWhenUsed/>
    <w:qFormat/>
    <w:rsid w:val="002B4EBA"/>
    <w:pPr>
      <w:spacing w:after="100"/>
      <w:ind w:left="220"/>
    </w:pPr>
    <w:rPr>
      <w:rFonts w:eastAsiaTheme="minorEastAsia"/>
      <w:lang w:val="fr-FR" w:eastAsia="fr-FR"/>
    </w:rPr>
  </w:style>
  <w:style w:type="paragraph" w:styleId="TOC1">
    <w:name w:val="toc 1"/>
    <w:basedOn w:val="Normal"/>
    <w:next w:val="Normal"/>
    <w:autoRedefine/>
    <w:uiPriority w:val="39"/>
    <w:unhideWhenUsed/>
    <w:qFormat/>
    <w:rsid w:val="002B4EBA"/>
    <w:pPr>
      <w:spacing w:after="100"/>
    </w:pPr>
    <w:rPr>
      <w:rFonts w:eastAsiaTheme="minorEastAsia"/>
      <w:lang w:val="fr-FR" w:eastAsia="fr-FR"/>
    </w:rPr>
  </w:style>
  <w:style w:type="paragraph" w:styleId="TOC3">
    <w:name w:val="toc 3"/>
    <w:basedOn w:val="Normal"/>
    <w:next w:val="Normal"/>
    <w:autoRedefine/>
    <w:uiPriority w:val="39"/>
    <w:semiHidden/>
    <w:unhideWhenUsed/>
    <w:qFormat/>
    <w:rsid w:val="002B4EBA"/>
    <w:pPr>
      <w:spacing w:after="100"/>
      <w:ind w:left="440"/>
    </w:pPr>
    <w:rPr>
      <w:rFonts w:eastAsiaTheme="minorEastAsia"/>
      <w:lang w:val="fr-FR" w:eastAsia="fr-FR"/>
    </w:rPr>
  </w:style>
  <w:style w:type="character" w:styleId="Hyperlink">
    <w:name w:val="Hyperlink"/>
    <w:basedOn w:val="DefaultParagraphFont"/>
    <w:uiPriority w:val="99"/>
    <w:unhideWhenUsed/>
    <w:rsid w:val="002B4EBA"/>
    <w:rPr>
      <w:color w:val="0000FF" w:themeColor="hyperlink"/>
      <w:u w:val="single"/>
    </w:rPr>
  </w:style>
  <w:style w:type="paragraph" w:styleId="Revision">
    <w:name w:val="Revision"/>
    <w:hidden/>
    <w:uiPriority w:val="99"/>
    <w:semiHidden/>
    <w:rsid w:val="004B7CE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3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AB969-2D41-0941-B399-37F36ABD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2636</Words>
  <Characters>15027</Characters>
  <Application>Microsoft Macintosh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Germonville</dc:creator>
  <cp:lastModifiedBy>K.W.S.Siu</cp:lastModifiedBy>
  <cp:revision>6</cp:revision>
  <cp:lastPrinted>2012-07-17T11:48:00Z</cp:lastPrinted>
  <dcterms:created xsi:type="dcterms:W3CDTF">2012-07-27T13:19:00Z</dcterms:created>
  <dcterms:modified xsi:type="dcterms:W3CDTF">2012-10-25T15:00:00Z</dcterms:modified>
</cp:coreProperties>
</file>