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850" w:rsidRPr="00230850" w:rsidRDefault="00230850" w:rsidP="00230850">
      <w:pPr>
        <w:pStyle w:val="Author"/>
        <w:ind w:left="360"/>
        <w:rPr>
          <w:rFonts w:ascii="Times New Roman" w:eastAsia="MS Mincho" w:hAnsi="Times New Roman" w:cs="Times New Roman"/>
          <w:sz w:val="32"/>
          <w:szCs w:val="32"/>
        </w:rPr>
      </w:pPr>
      <w:bookmarkStart w:id="0" w:name="_GoBack"/>
      <w:bookmarkEnd w:id="0"/>
      <w:r>
        <w:rPr>
          <w:rFonts w:ascii="Times New Roman" w:eastAsia="MS Mincho" w:hAnsi="Times New Roman" w:cs="Times New Roman"/>
          <w:bCs/>
          <w:sz w:val="32"/>
          <w:szCs w:val="32"/>
        </w:rPr>
        <w:t>Lucid: An R Package for Pretty-Printing F</w:t>
      </w:r>
      <w:r w:rsidRPr="00230850">
        <w:rPr>
          <w:rFonts w:ascii="Times New Roman" w:eastAsia="MS Mincho" w:hAnsi="Times New Roman" w:cs="Times New Roman"/>
          <w:bCs/>
          <w:sz w:val="32"/>
          <w:szCs w:val="32"/>
        </w:rPr>
        <w:t xml:space="preserve">loating </w:t>
      </w:r>
      <w:r>
        <w:rPr>
          <w:rFonts w:ascii="Times New Roman" w:eastAsia="MS Mincho" w:hAnsi="Times New Roman" w:cs="Times New Roman"/>
          <w:bCs/>
          <w:sz w:val="32"/>
          <w:szCs w:val="32"/>
        </w:rPr>
        <w:t>Point N</w:t>
      </w:r>
      <w:r w:rsidRPr="00230850">
        <w:rPr>
          <w:rFonts w:ascii="Times New Roman" w:eastAsia="MS Mincho" w:hAnsi="Times New Roman" w:cs="Times New Roman"/>
          <w:bCs/>
          <w:sz w:val="32"/>
          <w:szCs w:val="32"/>
        </w:rPr>
        <w:t>umbers</w:t>
      </w:r>
    </w:p>
    <w:p w:rsidR="00230850" w:rsidRDefault="00230850" w:rsidP="00230850">
      <w:pPr>
        <w:pStyle w:val="AuthorNames"/>
      </w:pPr>
      <w:r>
        <w:t>Kevin Wright</w:t>
      </w:r>
      <w:r>
        <w:rPr>
          <w:vertAlign w:val="superscript"/>
        </w:rPr>
        <w:t>1</w:t>
      </w:r>
    </w:p>
    <w:p w:rsidR="00230850" w:rsidRDefault="00230850" w:rsidP="00230850">
      <w:pPr>
        <w:pStyle w:val="AuthorAffiliation"/>
        <w:rPr>
          <w:vertAlign w:val="superscript"/>
        </w:rPr>
      </w:pPr>
      <w:r>
        <w:rPr>
          <w:vertAlign w:val="superscript"/>
        </w:rPr>
        <w:t>1</w:t>
      </w:r>
      <w:r>
        <w:rPr>
          <w:rStyle w:val="AuthorAffiliationChar"/>
        </w:rPr>
        <w:t>DuPont Pioneer, 8305 NW 62</w:t>
      </w:r>
      <w:r w:rsidRPr="00230850">
        <w:rPr>
          <w:rStyle w:val="AuthorAffiliationChar"/>
          <w:vertAlign w:val="superscript"/>
        </w:rPr>
        <w:t>nd</w:t>
      </w:r>
      <w:r>
        <w:rPr>
          <w:rStyle w:val="AuthorAffiliationChar"/>
        </w:rPr>
        <w:t xml:space="preserve"> Street, Johnston, IA 50131</w:t>
      </w:r>
    </w:p>
    <w:p w:rsidR="00230850" w:rsidRDefault="00230850" w:rsidP="00230850">
      <w:pPr>
        <w:pStyle w:val="Heading2"/>
      </w:pPr>
      <w:bookmarkStart w:id="1" w:name="setup"/>
      <w:bookmarkStart w:id="2" w:name="abstract"/>
      <w:bookmarkEnd w:id="1"/>
      <w:bookmarkEnd w:id="2"/>
    </w:p>
    <w:p w:rsidR="00230850" w:rsidRDefault="00230850" w:rsidP="007801EE">
      <w:pPr>
        <w:pStyle w:val="Compact"/>
      </w:pPr>
      <w:r>
        <w:t>Abstract</w:t>
      </w:r>
    </w:p>
    <w:p w:rsidR="00230850" w:rsidRDefault="00230850" w:rsidP="00230850">
      <w:pPr>
        <w:pStyle w:val="Body"/>
      </w:pPr>
      <w:r w:rsidRPr="00230850">
        <w:t>A. B. Farquh</w:t>
      </w:r>
      <w:r w:rsidR="0088608B">
        <w:t>ar and Farquhar (1891) provided this</w:t>
      </w:r>
      <w:r w:rsidRPr="00230850">
        <w:t xml:space="preserve"> humorous quote about </w:t>
      </w:r>
      <w:r>
        <w:t xml:space="preserve">numerical </w:t>
      </w:r>
      <w:r w:rsidRPr="00230850">
        <w:t>tables:</w:t>
      </w:r>
    </w:p>
    <w:p w:rsidR="00230850" w:rsidRDefault="00230850" w:rsidP="00230850">
      <w:pPr>
        <w:pStyle w:val="Body"/>
      </w:pPr>
    </w:p>
    <w:p w:rsidR="00230850" w:rsidRPr="00230850" w:rsidRDefault="00230850" w:rsidP="00230850">
      <w:pPr>
        <w:pStyle w:val="Body"/>
        <w:ind w:left="720" w:right="720"/>
      </w:pPr>
      <w:r w:rsidRPr="00230850">
        <w:t>The graphic method has considerable superiority for the exposition of statistical facts over the tabular. A heavy bank of figures is grievously wearisome to the eye, and the popular mind is as incapable of drawing any useful lessons from it as of extracting sunbeams from cucumbers.</w:t>
      </w:r>
    </w:p>
    <w:p w:rsidR="00230850" w:rsidRDefault="00230850" w:rsidP="00230850">
      <w:pPr>
        <w:pStyle w:val="Body"/>
      </w:pPr>
    </w:p>
    <w:p w:rsidR="00230850" w:rsidRDefault="00230850" w:rsidP="00230850">
      <w:pPr>
        <w:pStyle w:val="Body"/>
      </w:pPr>
      <w:r>
        <w:t xml:space="preserve">The </w:t>
      </w:r>
      <w:r>
        <w:rPr>
          <w:rStyle w:val="VerbatimChar"/>
        </w:rPr>
        <w:t>lucid</w:t>
      </w:r>
      <w:r>
        <w:t xml:space="preserve"> package intends to make your life easier by helping you extract information from tables. The package has functions for printing vectors and tables of floating-point numbers in a human-friendly format. An application is presented for printing of variance components from mixed models.</w:t>
      </w:r>
    </w:p>
    <w:p w:rsidR="00230850" w:rsidRPr="00230850" w:rsidRDefault="00230850" w:rsidP="00230850">
      <w:pPr>
        <w:pStyle w:val="Body"/>
        <w:rPr>
          <w:sz w:val="24"/>
        </w:rPr>
      </w:pPr>
    </w:p>
    <w:p w:rsidR="00230850" w:rsidRDefault="00230850" w:rsidP="00230850">
      <w:pPr>
        <w:pStyle w:val="FirstParagraph"/>
        <w:jc w:val="center"/>
        <w:rPr>
          <w:b/>
          <w:sz w:val="24"/>
        </w:rPr>
      </w:pPr>
      <w:bookmarkStart w:id="3" w:name="introduction"/>
      <w:bookmarkEnd w:id="3"/>
      <w:r w:rsidRPr="00230850">
        <w:rPr>
          <w:b/>
          <w:sz w:val="24"/>
        </w:rPr>
        <w:t>1. Introduction</w:t>
      </w:r>
    </w:p>
    <w:p w:rsidR="003754B8" w:rsidRPr="003754B8" w:rsidRDefault="003754B8" w:rsidP="003754B8">
      <w:pPr>
        <w:pStyle w:val="BodyText"/>
        <w:rPr>
          <w:lang w:val="en-US"/>
        </w:rPr>
      </w:pPr>
    </w:p>
    <w:p w:rsidR="00230850" w:rsidRDefault="00230850" w:rsidP="00230850">
      <w:pPr>
        <w:pStyle w:val="Body"/>
      </w:pPr>
      <w:r>
        <w:t>Numerical output from R is often in scientific notation, which can make it difficult to quickly glance at numbers and understand the relative sizes of the numbers. This not a new phenomenon. Before R had been created, Finney (1988) had this to say about numerical output:</w:t>
      </w:r>
    </w:p>
    <w:p w:rsidR="00230850" w:rsidRPr="00230850" w:rsidRDefault="00230850" w:rsidP="00230850">
      <w:pPr>
        <w:pStyle w:val="Body"/>
        <w:rPr>
          <w:lang w:val="en-US"/>
        </w:rPr>
      </w:pPr>
    </w:p>
    <w:p w:rsidR="00230850" w:rsidRDefault="00230850" w:rsidP="00230850">
      <w:pPr>
        <w:pStyle w:val="Body"/>
        <w:ind w:left="720" w:right="720"/>
      </w:pPr>
      <w:r>
        <w:t xml:space="preserve">Certainly, in initiating analyses by standard software or in writing one's own software, the aim should be to have output that is easy to read and easily intelligible to others. ... Especially undesirable is the so-called </w:t>
      </w:r>
      <w:r w:rsidR="003754B8">
        <w:t>"scientific notation"</w:t>
      </w:r>
      <w:r>
        <w:t xml:space="preserve"> for numbers in which every number is shown as a value between 0.0 and 1.0 with a power of 10 by which it must be multiplied. For example:</w:t>
      </w:r>
    </w:p>
    <w:p w:rsidR="00230850" w:rsidRDefault="00230850" w:rsidP="00230850">
      <w:pPr>
        <w:pStyle w:val="Body"/>
        <w:ind w:left="720" w:right="720"/>
      </w:pPr>
    </w:p>
    <w:p w:rsidR="00230850" w:rsidRDefault="00230850" w:rsidP="00230850">
      <w:pPr>
        <w:pStyle w:val="BlockText"/>
        <w:ind w:left="720" w:right="720"/>
        <w:rPr>
          <w:rStyle w:val="VerbatimChar"/>
        </w:rPr>
      </w:pPr>
      <w:r>
        <w:rPr>
          <w:rStyle w:val="VerbatimChar"/>
        </w:rPr>
        <w:t>0.1234E00 is 0.1234</w:t>
      </w:r>
      <w:r>
        <w:br/>
      </w:r>
      <w:r>
        <w:rPr>
          <w:rStyle w:val="VerbatimChar"/>
        </w:rPr>
        <w:t xml:space="preserve">0.1234E02 is </w:t>
      </w:r>
      <w:proofErr w:type="gramStart"/>
      <w:r>
        <w:rPr>
          <w:rStyle w:val="VerbatimChar"/>
        </w:rPr>
        <w:t>12.34</w:t>
      </w:r>
      <w:r>
        <w:br/>
      </w:r>
      <w:r>
        <w:rPr>
          <w:rStyle w:val="VerbatimChar"/>
        </w:rPr>
        <w:t>0.1234E-1</w:t>
      </w:r>
      <w:proofErr w:type="gramEnd"/>
      <w:r>
        <w:rPr>
          <w:rStyle w:val="VerbatimChar"/>
        </w:rPr>
        <w:t xml:space="preserve"> is 0.01234</w:t>
      </w:r>
    </w:p>
    <w:p w:rsidR="00230850" w:rsidRDefault="00230850" w:rsidP="00230850">
      <w:pPr>
        <w:pStyle w:val="Body"/>
        <w:ind w:left="720" w:right="720"/>
      </w:pPr>
      <w:r>
        <w:t xml:space="preserve">This is an abomination which obscures the comparison of related quantities; tables of means or of analyses of variance become very difficult to read. It is acceptable as a default when a value is unexpectedly very much larger or smaller than its companions, but its appearance as standard output denotes either lazy programming or failure to use good software properly. Like avoidance of </w:t>
      </w:r>
      <w:r w:rsidR="007801EE">
        <w:t>"</w:t>
      </w:r>
      <w:r>
        <w:t>E</w:t>
      </w:r>
      <w:r w:rsidR="007801EE">
        <w:t>"</w:t>
      </w:r>
      <w:r>
        <w:t>, neat arrangement of output values in columns, with decimal points on a vertical line, requires extra effort by a programmer but should be almost mandatory for any software that is to be used often.</w:t>
      </w:r>
    </w:p>
    <w:p w:rsidR="00230850" w:rsidRDefault="00230850" w:rsidP="00230850">
      <w:pPr>
        <w:pStyle w:val="Body"/>
      </w:pPr>
    </w:p>
    <w:p w:rsidR="00230850" w:rsidRDefault="00230850" w:rsidP="00230850">
      <w:pPr>
        <w:pStyle w:val="Body"/>
      </w:pPr>
      <w:r>
        <w:lastRenderedPageBreak/>
        <w:t>One recommendation for improving the display of tables of numbers is to round numbers to 2 (Wainer 1997) or 3 (Feinberg and Wainer 2011) digits for the following reasons:</w:t>
      </w:r>
    </w:p>
    <w:p w:rsidR="00230850" w:rsidRDefault="00230850" w:rsidP="006E666E">
      <w:pPr>
        <w:pStyle w:val="Body"/>
        <w:numPr>
          <w:ilvl w:val="0"/>
          <w:numId w:val="25"/>
        </w:numPr>
      </w:pPr>
      <w:r>
        <w:t xml:space="preserve">We cannot </w:t>
      </w:r>
      <w:r>
        <w:rPr>
          <w:i/>
        </w:rPr>
        <w:t>comprehend</w:t>
      </w:r>
      <w:r>
        <w:t xml:space="preserve"> more than three digits very easily.</w:t>
      </w:r>
    </w:p>
    <w:p w:rsidR="00230850" w:rsidRDefault="00230850" w:rsidP="006E666E">
      <w:pPr>
        <w:pStyle w:val="Body"/>
        <w:numPr>
          <w:ilvl w:val="0"/>
          <w:numId w:val="25"/>
        </w:numPr>
      </w:pPr>
      <w:r>
        <w:t xml:space="preserve">We seldom </w:t>
      </w:r>
      <w:r>
        <w:rPr>
          <w:i/>
        </w:rPr>
        <w:t>care</w:t>
      </w:r>
      <w:r>
        <w:t xml:space="preserve"> about accuracy of more than three digits.</w:t>
      </w:r>
    </w:p>
    <w:p w:rsidR="00230850" w:rsidRDefault="00230850" w:rsidP="006E666E">
      <w:pPr>
        <w:pStyle w:val="Body"/>
        <w:numPr>
          <w:ilvl w:val="0"/>
          <w:numId w:val="25"/>
        </w:numPr>
      </w:pPr>
      <w:r>
        <w:t xml:space="preserve">We can rarely </w:t>
      </w:r>
      <w:r>
        <w:rPr>
          <w:i/>
        </w:rPr>
        <w:t>justify</w:t>
      </w:r>
      <w:r>
        <w:t xml:space="preserve"> more than three digits of accuracy statistically.</w:t>
      </w:r>
    </w:p>
    <w:p w:rsidR="00230850" w:rsidRDefault="00230850" w:rsidP="00230850">
      <w:pPr>
        <w:pStyle w:val="Body"/>
      </w:pPr>
      <w:r>
        <w:t xml:space="preserve">An alternative to significant digits is the concept of </w:t>
      </w:r>
      <w:r>
        <w:rPr>
          <w:i/>
        </w:rPr>
        <w:t>effective digits</w:t>
      </w:r>
      <w:r>
        <w:t xml:space="preserve"> (Ehrenberg 1977, </w:t>
      </w:r>
      <w:proofErr w:type="spellStart"/>
      <w:r>
        <w:t>Kozak</w:t>
      </w:r>
      <w:proofErr w:type="spellEnd"/>
      <w:r>
        <w:t xml:space="preserve"> et al. 2011), which considers the amount of variation in the data.</w:t>
      </w:r>
    </w:p>
    <w:p w:rsidR="006E666E" w:rsidRDefault="006E666E" w:rsidP="00230850">
      <w:pPr>
        <w:pStyle w:val="Body"/>
      </w:pPr>
    </w:p>
    <w:p w:rsidR="00230850" w:rsidRDefault="00230850" w:rsidP="00230850">
      <w:pPr>
        <w:pStyle w:val="Body"/>
      </w:pPr>
      <w:r>
        <w:t xml:space="preserve">In R, the </w:t>
      </w:r>
      <w:r>
        <w:rPr>
          <w:rStyle w:val="VerbatimChar"/>
        </w:rPr>
        <w:t>round()</w:t>
      </w:r>
      <w:r>
        <w:t xml:space="preserve"> and </w:t>
      </w:r>
      <w:proofErr w:type="spellStart"/>
      <w:r>
        <w:rPr>
          <w:rStyle w:val="VerbatimChar"/>
        </w:rPr>
        <w:t>signif</w:t>
      </w:r>
      <w:proofErr w:type="spellEnd"/>
      <w:r>
        <w:rPr>
          <w:rStyle w:val="VerbatimChar"/>
        </w:rPr>
        <w:t>()</w:t>
      </w:r>
      <w:r>
        <w:t xml:space="preserve"> functions can be used to round to 3 digits of accuracy, but those functions can still print results in scientific notation and leave much to be desired. The </w:t>
      </w:r>
      <w:r>
        <w:rPr>
          <w:rStyle w:val="VerbatimChar"/>
        </w:rPr>
        <w:t>lucid</w:t>
      </w:r>
      <w:r>
        <w:t xml:space="preserve"> package provides functions to improve the presentation of floating point numbers in a clear (or lucid) way that makes interpretation of the numbers immediately apparent.</w:t>
      </w:r>
      <w:r w:rsidR="00F42FC2">
        <w:t xml:space="preserve"> </w:t>
      </w:r>
      <w:r>
        <w:t>Consider the</w:t>
      </w:r>
      <w:r w:rsidR="006E666E">
        <w:t xml:space="preserve"> </w:t>
      </w:r>
      <w:r w:rsidR="0088608B">
        <w:t xml:space="preserve">standard </w:t>
      </w:r>
      <w:r w:rsidR="006E666E">
        <w:t>display of the</w:t>
      </w:r>
      <w:r>
        <w:t xml:space="preserve"> following vector of coefficients from a fitted model:</w:t>
      </w:r>
    </w:p>
    <w:p w:rsidR="00F42FC2" w:rsidRDefault="00F42FC2" w:rsidP="00230850">
      <w:pPr>
        <w:pStyle w:val="Body"/>
      </w:pPr>
    </w:p>
    <w:p w:rsidR="00230850" w:rsidRPr="00F42FC2" w:rsidRDefault="00F42FC2" w:rsidP="00F42FC2">
      <w:pPr>
        <w:pStyle w:val="Code"/>
      </w:pPr>
      <w:r>
        <w:t>R&gt; print(df1)</w:t>
      </w:r>
      <w:r>
        <w:br/>
      </w:r>
      <w:r w:rsidR="00230850" w:rsidRPr="00F42FC2">
        <w:t xml:space="preserve">                   effect</w:t>
      </w:r>
      <w:r w:rsidR="00230850" w:rsidRPr="00F42FC2">
        <w:br/>
        <w:t>(Intercept)  1.135000e+02</w:t>
      </w:r>
      <w:r w:rsidR="00230850" w:rsidRPr="00F42FC2">
        <w:br/>
        <w:t>A           -1.350000e+01</w:t>
      </w:r>
      <w:r w:rsidR="00230850" w:rsidRPr="00F42FC2">
        <w:br/>
        <w:t>B            4.500000e+00</w:t>
      </w:r>
      <w:r w:rsidR="00230850" w:rsidRPr="00F42FC2">
        <w:br/>
        <w:t>C            2.450000e+01</w:t>
      </w:r>
      <w:r w:rsidR="00230850" w:rsidRPr="00F42FC2">
        <w:br/>
        <w:t>C1           6.927792e-14</w:t>
      </w:r>
      <w:r w:rsidR="00230850" w:rsidRPr="00F42FC2">
        <w:br/>
        <w:t>C2          -1.750000e+00</w:t>
      </w:r>
      <w:r w:rsidR="00230850" w:rsidRPr="00F42FC2">
        <w:br/>
        <w:t>D            1.650000e+01</w:t>
      </w:r>
    </w:p>
    <w:p w:rsidR="00230850" w:rsidRDefault="00230850" w:rsidP="006E666E">
      <w:pPr>
        <w:pStyle w:val="Body"/>
      </w:pPr>
      <w:r>
        <w:t>Questions of interest about the coefficients might include:</w:t>
      </w:r>
    </w:p>
    <w:p w:rsidR="00230850" w:rsidRDefault="00230850" w:rsidP="006E666E">
      <w:pPr>
        <w:pStyle w:val="Body"/>
        <w:numPr>
          <w:ilvl w:val="0"/>
          <w:numId w:val="22"/>
        </w:numPr>
      </w:pPr>
      <w:r>
        <w:t>Which coef</w:t>
      </w:r>
      <w:r w:rsidR="00FF29EA">
        <w:t>f</w:t>
      </w:r>
      <w:r>
        <w:t>icient is zero?</w:t>
      </w:r>
    </w:p>
    <w:p w:rsidR="00230850" w:rsidRDefault="00230850" w:rsidP="006E666E">
      <w:pPr>
        <w:pStyle w:val="Body"/>
        <w:numPr>
          <w:ilvl w:val="0"/>
          <w:numId w:val="22"/>
        </w:numPr>
      </w:pPr>
      <w:r>
        <w:t>How large is the intercept?</w:t>
      </w:r>
    </w:p>
    <w:p w:rsidR="00230850" w:rsidRDefault="00230850" w:rsidP="006E666E">
      <w:pPr>
        <w:pStyle w:val="Body"/>
      </w:pPr>
      <w:r>
        <w:t>Both questions can be answered using the output shown above, but it takes too much effort to answer the questions. Now examine the same vector of coefficients with prettier formatting:</w:t>
      </w:r>
    </w:p>
    <w:p w:rsidR="006E666E" w:rsidRDefault="006E666E" w:rsidP="006E666E">
      <w:pPr>
        <w:pStyle w:val="Body"/>
      </w:pPr>
    </w:p>
    <w:p w:rsidR="00230850" w:rsidRPr="00F42FC2" w:rsidRDefault="00F42FC2" w:rsidP="00F42FC2">
      <w:pPr>
        <w:pStyle w:val="Code"/>
      </w:pPr>
      <w:r>
        <w:t xml:space="preserve">R&gt; </w:t>
      </w:r>
      <w:r w:rsidR="00230850" w:rsidRPr="00F42FC2">
        <w:t>require("lucid")</w:t>
      </w:r>
      <w:r w:rsidR="00230850" w:rsidRPr="00F42FC2">
        <w:br/>
      </w:r>
      <w:r>
        <w:t xml:space="preserve">R&gt; </w:t>
      </w:r>
      <w:r w:rsidR="00230850" w:rsidRPr="00F42FC2">
        <w:t>lucid(df1)</w:t>
      </w:r>
      <w:r>
        <w:br/>
      </w:r>
      <w:r w:rsidR="00230850" w:rsidRPr="00F42FC2">
        <w:t xml:space="preserve">            effect</w:t>
      </w:r>
      <w:r w:rsidR="00230850" w:rsidRPr="00F42FC2">
        <w:br/>
        <w:t xml:space="preserve">(Intercept) 114   </w:t>
      </w:r>
      <w:r w:rsidR="00230850" w:rsidRPr="00F42FC2">
        <w:br/>
        <w:t xml:space="preserve">A           -13.5 </w:t>
      </w:r>
      <w:r w:rsidR="00230850" w:rsidRPr="00F42FC2">
        <w:br/>
        <w:t xml:space="preserve">B             4.5 </w:t>
      </w:r>
      <w:r w:rsidR="00230850" w:rsidRPr="00F42FC2">
        <w:br/>
        <w:t xml:space="preserve">C            24.5 </w:t>
      </w:r>
      <w:r w:rsidR="00230850" w:rsidRPr="00F42FC2">
        <w:br/>
        <w:t xml:space="preserve">C1            0   </w:t>
      </w:r>
      <w:r w:rsidR="00230850" w:rsidRPr="00F42FC2">
        <w:br/>
        <w:t>C2           -1.75</w:t>
      </w:r>
      <w:r w:rsidR="00230850" w:rsidRPr="00F42FC2">
        <w:br/>
        <w:t>D            16.5</w:t>
      </w:r>
    </w:p>
    <w:p w:rsidR="00230850" w:rsidRDefault="00230850" w:rsidP="00230850">
      <w:pPr>
        <w:pStyle w:val="FirstParagraph"/>
      </w:pPr>
      <w:r>
        <w:t>Which coef</w:t>
      </w:r>
      <w:r w:rsidR="00FF29EA">
        <w:t>f</w:t>
      </w:r>
      <w:r>
        <w:t>icient is zero? How large is the intercept?</w:t>
      </w:r>
    </w:p>
    <w:p w:rsidR="00230850" w:rsidRPr="006E666E" w:rsidRDefault="00230850" w:rsidP="00230850">
      <w:pPr>
        <w:pStyle w:val="BodyText"/>
        <w:rPr>
          <w:sz w:val="22"/>
          <w:szCs w:val="22"/>
        </w:rPr>
      </w:pPr>
      <w:r w:rsidRPr="006E666E">
        <w:rPr>
          <w:sz w:val="22"/>
          <w:szCs w:val="22"/>
        </w:rPr>
        <w:t xml:space="preserve">Printing the numbers with the </w:t>
      </w:r>
      <w:proofErr w:type="gramStart"/>
      <w:r w:rsidRPr="006E666E">
        <w:rPr>
          <w:rStyle w:val="VerbatimChar"/>
          <w:szCs w:val="22"/>
        </w:rPr>
        <w:t>lucid(</w:t>
      </w:r>
      <w:proofErr w:type="gramEnd"/>
      <w:r w:rsidRPr="006E666E">
        <w:rPr>
          <w:rStyle w:val="VerbatimChar"/>
          <w:szCs w:val="22"/>
        </w:rPr>
        <w:t>)</w:t>
      </w:r>
      <w:r w:rsidRPr="006E666E">
        <w:rPr>
          <w:sz w:val="22"/>
          <w:szCs w:val="22"/>
        </w:rPr>
        <w:t xml:space="preserve"> function has made the questions much easier to answer.</w:t>
      </w:r>
    </w:p>
    <w:p w:rsidR="00230850" w:rsidRPr="006E666E" w:rsidRDefault="00230850" w:rsidP="00230850">
      <w:pPr>
        <w:pStyle w:val="BodyText"/>
        <w:rPr>
          <w:sz w:val="22"/>
          <w:szCs w:val="22"/>
        </w:rPr>
      </w:pPr>
      <w:r w:rsidRPr="006E666E">
        <w:rPr>
          <w:sz w:val="22"/>
          <w:szCs w:val="22"/>
        </w:rPr>
        <w:t xml:space="preserve">The sequence of steps used by </w:t>
      </w:r>
      <w:proofErr w:type="gramStart"/>
      <w:r w:rsidRPr="006E666E">
        <w:rPr>
          <w:rStyle w:val="VerbatimChar"/>
          <w:szCs w:val="22"/>
        </w:rPr>
        <w:t>lucid(</w:t>
      </w:r>
      <w:proofErr w:type="gramEnd"/>
      <w:r w:rsidRPr="006E666E">
        <w:rPr>
          <w:rStyle w:val="VerbatimChar"/>
          <w:szCs w:val="22"/>
        </w:rPr>
        <w:t>)</w:t>
      </w:r>
      <w:r w:rsidRPr="006E666E">
        <w:rPr>
          <w:sz w:val="22"/>
          <w:szCs w:val="22"/>
        </w:rPr>
        <w:t xml:space="preserve"> to format and print the output is.</w:t>
      </w:r>
    </w:p>
    <w:p w:rsidR="00230850" w:rsidRPr="00F42FC2" w:rsidRDefault="00230850" w:rsidP="00F42FC2">
      <w:pPr>
        <w:pStyle w:val="Body"/>
        <w:numPr>
          <w:ilvl w:val="0"/>
          <w:numId w:val="27"/>
        </w:numPr>
      </w:pPr>
      <w:r w:rsidRPr="00F42FC2">
        <w:t>Zap small numbers to zero using</w:t>
      </w:r>
      <w:r w:rsidR="0088608B">
        <w:t xml:space="preserve"> the function</w:t>
      </w:r>
      <w:r w:rsidRPr="00F42FC2">
        <w:t xml:space="preserve"> </w:t>
      </w:r>
      <w:proofErr w:type="spellStart"/>
      <w:proofErr w:type="gramStart"/>
      <w:r w:rsidRPr="00F42FC2">
        <w:rPr>
          <w:rFonts w:ascii="Consolas" w:hAnsi="Consolas" w:cs="Consolas"/>
        </w:rPr>
        <w:t>zapsmall</w:t>
      </w:r>
      <w:proofErr w:type="spellEnd"/>
      <w:r w:rsidRPr="00F42FC2">
        <w:rPr>
          <w:rFonts w:ascii="Consolas" w:hAnsi="Consolas" w:cs="Consolas"/>
        </w:rPr>
        <w:t>(</w:t>
      </w:r>
      <w:proofErr w:type="gramEnd"/>
      <w:r w:rsidRPr="00F42FC2">
        <w:rPr>
          <w:rFonts w:ascii="Consolas" w:hAnsi="Consolas" w:cs="Consolas"/>
        </w:rPr>
        <w:t>)</w:t>
      </w:r>
      <w:r w:rsidRPr="00F42FC2">
        <w:t>.</w:t>
      </w:r>
    </w:p>
    <w:p w:rsidR="00230850" w:rsidRPr="00F42FC2" w:rsidRDefault="00230850" w:rsidP="00F42FC2">
      <w:pPr>
        <w:pStyle w:val="Body"/>
        <w:numPr>
          <w:ilvl w:val="0"/>
          <w:numId w:val="27"/>
        </w:numPr>
      </w:pPr>
      <w:r w:rsidRPr="00F42FC2">
        <w:t>Round</w:t>
      </w:r>
      <w:r w:rsidR="0088608B">
        <w:t xml:space="preserve"> to</w:t>
      </w:r>
      <w:r w:rsidRPr="00F42FC2">
        <w:t xml:space="preserve"> 3 significant digits (user controllable option).</w:t>
      </w:r>
    </w:p>
    <w:p w:rsidR="00230850" w:rsidRPr="00F42FC2" w:rsidRDefault="00230850" w:rsidP="00F42FC2">
      <w:pPr>
        <w:pStyle w:val="Body"/>
        <w:numPr>
          <w:ilvl w:val="0"/>
          <w:numId w:val="27"/>
        </w:numPr>
      </w:pPr>
      <w:r w:rsidRPr="00F42FC2">
        <w:t>Drop trailing zeros.</w:t>
      </w:r>
    </w:p>
    <w:p w:rsidR="00230850" w:rsidRPr="00F42FC2" w:rsidRDefault="00230850" w:rsidP="00F42FC2">
      <w:pPr>
        <w:pStyle w:val="Body"/>
        <w:numPr>
          <w:ilvl w:val="0"/>
          <w:numId w:val="27"/>
        </w:numPr>
      </w:pPr>
      <w:r w:rsidRPr="00F42FC2">
        <w:t>Align numbers at the decimal point (text format).</w:t>
      </w:r>
    </w:p>
    <w:p w:rsidR="006E666E" w:rsidRDefault="006E666E" w:rsidP="00230850">
      <w:pPr>
        <w:pStyle w:val="FirstParagraph"/>
        <w:rPr>
          <w:szCs w:val="22"/>
        </w:rPr>
      </w:pPr>
    </w:p>
    <w:p w:rsidR="00230850" w:rsidRDefault="00230850" w:rsidP="00230850">
      <w:pPr>
        <w:pStyle w:val="FirstParagraph"/>
        <w:rPr>
          <w:szCs w:val="22"/>
        </w:rPr>
      </w:pPr>
      <w:r w:rsidRPr="006E666E">
        <w:rPr>
          <w:szCs w:val="22"/>
        </w:rPr>
        <w:t xml:space="preserve">The </w:t>
      </w:r>
      <w:r w:rsidRPr="006E666E">
        <w:rPr>
          <w:rStyle w:val="VerbatimChar"/>
          <w:szCs w:val="22"/>
        </w:rPr>
        <w:t>lucid</w:t>
      </w:r>
      <w:r w:rsidRPr="006E666E">
        <w:rPr>
          <w:szCs w:val="22"/>
        </w:rPr>
        <w:t xml:space="preserve"> package contains a generic function </w:t>
      </w:r>
      <w:proofErr w:type="gramStart"/>
      <w:r w:rsidRPr="006E666E">
        <w:rPr>
          <w:rStyle w:val="VerbatimChar"/>
          <w:szCs w:val="22"/>
        </w:rPr>
        <w:t>lucid(</w:t>
      </w:r>
      <w:proofErr w:type="gramEnd"/>
      <w:r w:rsidRPr="006E666E">
        <w:rPr>
          <w:rStyle w:val="VerbatimChar"/>
          <w:szCs w:val="22"/>
        </w:rPr>
        <w:t>)</w:t>
      </w:r>
      <w:r w:rsidRPr="006E666E">
        <w:rPr>
          <w:szCs w:val="22"/>
        </w:rPr>
        <w:t xml:space="preserve"> with specific methods for numeric vectors, data frames, and lists. The method for data frames applies formatting to each numeric column and leaves other columns unchanged. The </w:t>
      </w:r>
      <w:proofErr w:type="gramStart"/>
      <w:r w:rsidRPr="006E666E">
        <w:rPr>
          <w:rStyle w:val="VerbatimChar"/>
          <w:szCs w:val="22"/>
        </w:rPr>
        <w:t>lucid(</w:t>
      </w:r>
      <w:proofErr w:type="gramEnd"/>
      <w:r w:rsidRPr="006E666E">
        <w:rPr>
          <w:rStyle w:val="VerbatimChar"/>
          <w:szCs w:val="22"/>
        </w:rPr>
        <w:t>)</w:t>
      </w:r>
      <w:r w:rsidRPr="006E666E">
        <w:rPr>
          <w:szCs w:val="22"/>
        </w:rPr>
        <w:t xml:space="preserve"> function is primarily a </w:t>
      </w:r>
      <w:r w:rsidRPr="006E666E">
        <w:rPr>
          <w:i/>
          <w:szCs w:val="22"/>
        </w:rPr>
        <w:t>formatting</w:t>
      </w:r>
      <w:r w:rsidRPr="006E666E">
        <w:rPr>
          <w:szCs w:val="22"/>
        </w:rPr>
        <w:t xml:space="preserve"> function, the results of which are passed to the regular </w:t>
      </w:r>
      <w:r w:rsidRPr="006E666E">
        <w:rPr>
          <w:rStyle w:val="VerbatimChar"/>
          <w:szCs w:val="22"/>
        </w:rPr>
        <w:t>print()</w:t>
      </w:r>
      <w:r w:rsidRPr="006E666E">
        <w:rPr>
          <w:szCs w:val="22"/>
        </w:rPr>
        <w:t xml:space="preserve"> functions.</w:t>
      </w:r>
    </w:p>
    <w:p w:rsidR="006E666E" w:rsidRPr="006E666E" w:rsidRDefault="006E666E" w:rsidP="006E666E">
      <w:pPr>
        <w:pStyle w:val="BodyText"/>
        <w:rPr>
          <w:lang w:val="en-US"/>
        </w:rPr>
      </w:pPr>
    </w:p>
    <w:p w:rsidR="00230850" w:rsidRPr="006E666E" w:rsidRDefault="006E666E" w:rsidP="006E666E">
      <w:pPr>
        <w:pStyle w:val="Body"/>
        <w:rPr>
          <w:b/>
          <w:sz w:val="24"/>
        </w:rPr>
      </w:pPr>
      <w:bookmarkStart w:id="4" w:name="example-antibiotic-effectiveness"/>
      <w:bookmarkEnd w:id="4"/>
      <w:r w:rsidRPr="006E666E">
        <w:rPr>
          <w:b/>
          <w:sz w:val="24"/>
        </w:rPr>
        <w:t>1</w:t>
      </w:r>
      <w:r>
        <w:rPr>
          <w:b/>
          <w:sz w:val="24"/>
        </w:rPr>
        <w:t>.1</w:t>
      </w:r>
      <w:r w:rsidRPr="006E666E">
        <w:rPr>
          <w:b/>
          <w:sz w:val="24"/>
        </w:rPr>
        <w:t xml:space="preserve"> </w:t>
      </w:r>
      <w:r w:rsidR="00230850" w:rsidRPr="006E666E">
        <w:rPr>
          <w:b/>
          <w:sz w:val="24"/>
        </w:rPr>
        <w:t>Example: Antibiotic effectiveness</w:t>
      </w:r>
    </w:p>
    <w:p w:rsidR="00230850" w:rsidRDefault="00230850" w:rsidP="006E666E">
      <w:pPr>
        <w:pStyle w:val="Body"/>
      </w:pPr>
      <w:r>
        <w:t xml:space="preserve">Wainer and Larsen (2009) present data published by Will </w:t>
      </w:r>
      <w:proofErr w:type="spellStart"/>
      <w:r>
        <w:t>Burtin</w:t>
      </w:r>
      <w:proofErr w:type="spellEnd"/>
      <w:r>
        <w:t xml:space="preserve"> in 1951 on the effectiveness of antibiotics against 16 types of bacteria. The data is included in the </w:t>
      </w:r>
      <w:r>
        <w:rPr>
          <w:rStyle w:val="VerbatimChar"/>
        </w:rPr>
        <w:t>lucid</w:t>
      </w:r>
      <w:r>
        <w:t xml:space="preserve"> package as a </w:t>
      </w:r>
      <w:proofErr w:type="spellStart"/>
      <w:r>
        <w:t>dataframe</w:t>
      </w:r>
      <w:proofErr w:type="spellEnd"/>
      <w:r>
        <w:t xml:space="preserve"> called </w:t>
      </w:r>
      <w:r>
        <w:rPr>
          <w:rStyle w:val="VerbatimChar"/>
        </w:rPr>
        <w:t>antibiotic</w:t>
      </w:r>
      <w:r>
        <w:t>. The default view of this data is:</w:t>
      </w:r>
    </w:p>
    <w:p w:rsidR="006E666E" w:rsidRPr="006E666E" w:rsidRDefault="006E666E" w:rsidP="006E666E">
      <w:pPr>
        <w:pStyle w:val="Body"/>
        <w:rPr>
          <w:sz w:val="20"/>
          <w:szCs w:val="20"/>
        </w:rPr>
      </w:pPr>
    </w:p>
    <w:p w:rsidR="00230850" w:rsidRPr="006E666E" w:rsidRDefault="00F42FC2" w:rsidP="007801EE">
      <w:pPr>
        <w:pStyle w:val="Code"/>
      </w:pPr>
      <w:r>
        <w:rPr>
          <w:rStyle w:val="KeywordTok"/>
          <w:b w:val="0"/>
          <w:color w:val="000000" w:themeColor="text1"/>
          <w:sz w:val="20"/>
        </w:rPr>
        <w:t xml:space="preserve">R&gt; </w:t>
      </w:r>
      <w:r w:rsidR="00230850" w:rsidRPr="007801EE">
        <w:rPr>
          <w:rStyle w:val="KeywordTok"/>
          <w:b w:val="0"/>
          <w:color w:val="000000" w:themeColor="text1"/>
          <w:sz w:val="20"/>
        </w:rPr>
        <w:t>print</w:t>
      </w:r>
      <w:r w:rsidR="00230850" w:rsidRPr="007801EE">
        <w:rPr>
          <w:rStyle w:val="NormalTok"/>
          <w:sz w:val="20"/>
        </w:rPr>
        <w:t>(antibiotic</w:t>
      </w:r>
      <w:r w:rsidR="00230850" w:rsidRPr="006E666E">
        <w:rPr>
          <w:rStyle w:val="NormalTok"/>
          <w:sz w:val="20"/>
        </w:rPr>
        <w:t>)</w:t>
      </w:r>
    </w:p>
    <w:p w:rsidR="00230850" w:rsidRDefault="00230850" w:rsidP="007801EE">
      <w:pPr>
        <w:pStyle w:val="Code"/>
      </w:pPr>
      <w:r w:rsidRPr="006E666E">
        <w:rPr>
          <w:rStyle w:val="VerbatimChar"/>
          <w:sz w:val="20"/>
        </w:rPr>
        <w:t xml:space="preserve">                     bacteria penicillin streptomycin neomycin gramstain</w:t>
      </w:r>
      <w:r>
        <w:br/>
      </w:r>
      <w:r w:rsidRPr="006E666E">
        <w:rPr>
          <w:rStyle w:val="VerbatimChar"/>
          <w:sz w:val="20"/>
        </w:rPr>
        <w:t>1        Aerobacter aerogenes    870.000         1.00    1.600       neg</w:t>
      </w:r>
      <w:r w:rsidRPr="006E666E">
        <w:br/>
      </w:r>
      <w:r w:rsidRPr="006E666E">
        <w:rPr>
          <w:rStyle w:val="VerbatimChar"/>
          <w:sz w:val="20"/>
        </w:rPr>
        <w:t>2            Brucella abortus      1.000         2.00    0.020       neg</w:t>
      </w:r>
      <w:r w:rsidRPr="006E666E">
        <w:br/>
      </w:r>
      <w:r w:rsidRPr="006E666E">
        <w:rPr>
          <w:rStyle w:val="VerbatimChar"/>
          <w:sz w:val="20"/>
        </w:rPr>
        <w:t>3            Escherichia coli    100.000         0.40    0.100       neg</w:t>
      </w:r>
      <w:r w:rsidRPr="006E666E">
        <w:br/>
      </w:r>
      <w:r w:rsidRPr="006E666E">
        <w:rPr>
          <w:rStyle w:val="VerbatimChar"/>
          <w:sz w:val="20"/>
        </w:rPr>
        <w:t>4       Klebsiella pneumoniae    850.000         1.20    1.000       neg</w:t>
      </w:r>
      <w:r w:rsidRPr="006E666E">
        <w:br/>
      </w:r>
      <w:r w:rsidRPr="006E666E">
        <w:rPr>
          <w:rStyle w:val="VerbatimChar"/>
          <w:sz w:val="20"/>
        </w:rPr>
        <w:t>5  Mycobacterium tuberculosis    800.000         5.00    2.000       neg</w:t>
      </w:r>
      <w:r w:rsidRPr="006E666E">
        <w:br/>
      </w:r>
      <w:r w:rsidRPr="006E666E">
        <w:rPr>
          <w:rStyle w:val="VerbatimChar"/>
          <w:sz w:val="20"/>
        </w:rPr>
        <w:t>6            Proteus vulgaris      3.000         0.10    0.100       neg</w:t>
      </w:r>
      <w:r w:rsidRPr="006E666E">
        <w:br/>
      </w:r>
      <w:r w:rsidRPr="006E666E">
        <w:rPr>
          <w:rStyle w:val="VerbatimChar"/>
          <w:sz w:val="20"/>
        </w:rPr>
        <w:t>7      Pseudomonas aeruginosa    850.000         2.00    0.400       neg</w:t>
      </w:r>
      <w:r w:rsidRPr="006E666E">
        <w:br/>
      </w:r>
      <w:r w:rsidRPr="006E666E">
        <w:rPr>
          <w:rStyle w:val="VerbatimChar"/>
          <w:sz w:val="20"/>
        </w:rPr>
        <w:t>8          Salmonella typhosa      1.000         0.40    0.008       neg</w:t>
      </w:r>
      <w:r w:rsidRPr="006E666E">
        <w:br/>
      </w:r>
      <w:r w:rsidRPr="006E666E">
        <w:rPr>
          <w:rStyle w:val="VerbatimChar"/>
          <w:sz w:val="20"/>
        </w:rPr>
        <w:t>9   Salmonella schottmuelleri     10.000         0.80    0.090       neg</w:t>
      </w:r>
      <w:r w:rsidRPr="006E666E">
        <w:br/>
      </w:r>
      <w:r w:rsidRPr="006E666E">
        <w:rPr>
          <w:rStyle w:val="VerbatimChar"/>
          <w:sz w:val="20"/>
        </w:rPr>
        <w:t>10         Bacillis anthracis      0.001         0.01    0.007       pos</w:t>
      </w:r>
      <w:r w:rsidRPr="006E666E">
        <w:br/>
      </w:r>
      <w:r w:rsidRPr="006E666E">
        <w:rPr>
          <w:rStyle w:val="VerbatimChar"/>
          <w:sz w:val="20"/>
        </w:rPr>
        <w:t>11     Diplococcus pneumoniae      0.005        11.00   10.000       pos</w:t>
      </w:r>
      <w:r w:rsidRPr="006E666E">
        <w:br/>
      </w:r>
      <w:r w:rsidRPr="006E666E">
        <w:rPr>
          <w:rStyle w:val="VerbatimChar"/>
          <w:sz w:val="20"/>
        </w:rPr>
        <w:t>12       Staphylococcus albus      0.007         0.10    0.001       pos</w:t>
      </w:r>
      <w:r w:rsidRPr="006E666E">
        <w:br/>
      </w:r>
      <w:r w:rsidRPr="006E666E">
        <w:rPr>
          <w:rStyle w:val="VerbatimChar"/>
          <w:sz w:val="20"/>
        </w:rPr>
        <w:t>13      Staphylococcus aureus      0.030         0.03    0.001       pos</w:t>
      </w:r>
      <w:r w:rsidRPr="006E666E">
        <w:br/>
      </w:r>
      <w:r w:rsidRPr="006E666E">
        <w:rPr>
          <w:rStyle w:val="VerbatimChar"/>
          <w:sz w:val="20"/>
        </w:rPr>
        <w:t>14      Streptococcus fecalis      1.000         1.00    0.100       pos</w:t>
      </w:r>
      <w:r w:rsidRPr="006E666E">
        <w:br/>
      </w:r>
      <w:r w:rsidRPr="006E666E">
        <w:rPr>
          <w:rStyle w:val="VerbatimChar"/>
          <w:sz w:val="20"/>
        </w:rPr>
        <w:t>15  Streptococcus hemolyticus      0.001        14.00   10.000       pos</w:t>
      </w:r>
      <w:r w:rsidRPr="006E666E">
        <w:br/>
      </w:r>
      <w:r w:rsidRPr="006E666E">
        <w:rPr>
          <w:rStyle w:val="VerbatimChar"/>
          <w:sz w:val="20"/>
        </w:rPr>
        <w:t>16     Streptococcus viridans      0.005        10.00   40.000       pos</w:t>
      </w:r>
    </w:p>
    <w:p w:rsidR="00230850" w:rsidRPr="006E666E" w:rsidRDefault="00230850" w:rsidP="00F42FC2">
      <w:pPr>
        <w:pStyle w:val="FirstParagraph"/>
      </w:pPr>
      <w:r>
        <w:t xml:space="preserve">Due to the wide range in magnitude of the values, nearly half of the floating-point numbers in the default view contain trailing zeros after the decimal, which adds significant clutter and impedes interpretation. The </w:t>
      </w:r>
      <w:proofErr w:type="gramStart"/>
      <w:r>
        <w:rPr>
          <w:rStyle w:val="VerbatimChar"/>
        </w:rPr>
        <w:t>lucid(</w:t>
      </w:r>
      <w:proofErr w:type="gramEnd"/>
      <w:r>
        <w:rPr>
          <w:rStyle w:val="VerbatimChar"/>
        </w:rPr>
        <w:t>)</w:t>
      </w:r>
      <w:r>
        <w:t xml:space="preserve"> display of the data is:</w:t>
      </w:r>
      <w:r w:rsidR="00F42FC2">
        <w:br/>
      </w:r>
      <w:r w:rsidR="00F42FC2">
        <w:br/>
      </w:r>
      <w:r w:rsidR="00F42FC2">
        <w:rPr>
          <w:rStyle w:val="KeywordTok"/>
          <w:b w:val="0"/>
          <w:color w:val="000000" w:themeColor="text1"/>
          <w:sz w:val="20"/>
          <w:szCs w:val="20"/>
        </w:rPr>
        <w:t xml:space="preserve">R&gt; </w:t>
      </w:r>
      <w:r w:rsidRPr="007801EE">
        <w:rPr>
          <w:rStyle w:val="KeywordTok"/>
          <w:b w:val="0"/>
          <w:color w:val="000000" w:themeColor="text1"/>
          <w:sz w:val="20"/>
          <w:szCs w:val="20"/>
        </w:rPr>
        <w:t>lucid</w:t>
      </w:r>
      <w:r w:rsidRPr="007801EE">
        <w:rPr>
          <w:rStyle w:val="NormalTok"/>
          <w:color w:val="000000" w:themeColor="text1"/>
          <w:sz w:val="20"/>
          <w:szCs w:val="20"/>
        </w:rPr>
        <w:t>(antibiotic</w:t>
      </w:r>
      <w:r w:rsidRPr="006E666E">
        <w:rPr>
          <w:rStyle w:val="NormalTok"/>
          <w:sz w:val="20"/>
          <w:szCs w:val="20"/>
        </w:rPr>
        <w:t>)</w:t>
      </w:r>
    </w:p>
    <w:p w:rsidR="00230850" w:rsidRPr="006E666E" w:rsidRDefault="00230850" w:rsidP="007801EE">
      <w:pPr>
        <w:pStyle w:val="Code"/>
      </w:pPr>
      <w:r w:rsidRPr="006E666E">
        <w:rPr>
          <w:rStyle w:val="VerbatimChar"/>
          <w:sz w:val="20"/>
        </w:rPr>
        <w:t xml:space="preserve">                     bacteria penicillin streptomycin neomycin gramstain</w:t>
      </w:r>
      <w:r w:rsidRPr="006E666E">
        <w:br/>
      </w:r>
      <w:r w:rsidRPr="006E666E">
        <w:rPr>
          <w:rStyle w:val="VerbatimChar"/>
          <w:sz w:val="20"/>
        </w:rPr>
        <w:t>1        Aerobacter aerogenes    870             1       1.6         neg</w:t>
      </w:r>
      <w:r w:rsidRPr="006E666E">
        <w:br/>
      </w:r>
      <w:r w:rsidRPr="006E666E">
        <w:rPr>
          <w:rStyle w:val="VerbatimChar"/>
          <w:sz w:val="20"/>
        </w:rPr>
        <w:t>2            Brucella abortus      1             2       0.02        neg</w:t>
      </w:r>
      <w:r w:rsidRPr="006E666E">
        <w:br/>
      </w:r>
      <w:r w:rsidRPr="006E666E">
        <w:rPr>
          <w:rStyle w:val="VerbatimChar"/>
          <w:sz w:val="20"/>
        </w:rPr>
        <w:t>3            Escherichia coli    100             0.4     0.1         neg</w:t>
      </w:r>
      <w:r w:rsidRPr="006E666E">
        <w:br/>
      </w:r>
      <w:r w:rsidRPr="006E666E">
        <w:rPr>
          <w:rStyle w:val="VerbatimChar"/>
          <w:sz w:val="20"/>
        </w:rPr>
        <w:t>4       Klebsiella pneumoniae    850             1.2     1           neg</w:t>
      </w:r>
      <w:r w:rsidRPr="006E666E">
        <w:br/>
      </w:r>
      <w:r w:rsidRPr="006E666E">
        <w:rPr>
          <w:rStyle w:val="VerbatimChar"/>
          <w:sz w:val="20"/>
        </w:rPr>
        <w:t>5  Mycobacterium tuberculosis    800             5       2           neg</w:t>
      </w:r>
      <w:r w:rsidRPr="006E666E">
        <w:br/>
      </w:r>
      <w:r w:rsidRPr="006E666E">
        <w:rPr>
          <w:rStyle w:val="VerbatimChar"/>
          <w:sz w:val="20"/>
        </w:rPr>
        <w:t>6            Proteus vulgaris      3             0.1     0.1         neg</w:t>
      </w:r>
      <w:r w:rsidRPr="006E666E">
        <w:br/>
      </w:r>
      <w:r w:rsidRPr="006E666E">
        <w:rPr>
          <w:rStyle w:val="VerbatimChar"/>
          <w:sz w:val="20"/>
        </w:rPr>
        <w:t>7      Pseudomonas aeruginosa    850             2       0.4         neg</w:t>
      </w:r>
      <w:r w:rsidRPr="006E666E">
        <w:br/>
      </w:r>
      <w:r w:rsidRPr="006E666E">
        <w:rPr>
          <w:rStyle w:val="VerbatimChar"/>
          <w:sz w:val="20"/>
        </w:rPr>
        <w:t>8          Salmonella typhosa      1             0.4     0.008       neg</w:t>
      </w:r>
      <w:r w:rsidRPr="006E666E">
        <w:br/>
      </w:r>
      <w:r w:rsidRPr="006E666E">
        <w:rPr>
          <w:rStyle w:val="VerbatimChar"/>
          <w:sz w:val="20"/>
        </w:rPr>
        <w:t>9   Salmonella schottmuelleri     10             0.8     0.09        neg</w:t>
      </w:r>
      <w:r w:rsidRPr="006E666E">
        <w:br/>
      </w:r>
      <w:r w:rsidRPr="006E666E">
        <w:rPr>
          <w:rStyle w:val="VerbatimChar"/>
          <w:sz w:val="20"/>
        </w:rPr>
        <w:t>10         Bacillis anthracis      0.001         0.01    0.007       pos</w:t>
      </w:r>
      <w:r w:rsidRPr="006E666E">
        <w:br/>
      </w:r>
      <w:r w:rsidRPr="006E666E">
        <w:rPr>
          <w:rStyle w:val="VerbatimChar"/>
          <w:sz w:val="20"/>
        </w:rPr>
        <w:t>11     Diplococcus pneumoniae      0.005        11      10           pos</w:t>
      </w:r>
      <w:r w:rsidRPr="006E666E">
        <w:br/>
      </w:r>
      <w:r w:rsidRPr="006E666E">
        <w:rPr>
          <w:rStyle w:val="VerbatimChar"/>
          <w:sz w:val="20"/>
        </w:rPr>
        <w:t>12       Staphylococcus albus      0.007         0.1     0.001       pos</w:t>
      </w:r>
      <w:r w:rsidRPr="006E666E">
        <w:br/>
      </w:r>
      <w:r w:rsidRPr="006E666E">
        <w:rPr>
          <w:rStyle w:val="VerbatimChar"/>
          <w:sz w:val="20"/>
        </w:rPr>
        <w:t>13      Staphylococcus aureus      0.03          0.03    0.001       pos</w:t>
      </w:r>
      <w:r w:rsidRPr="006E666E">
        <w:br/>
      </w:r>
      <w:r w:rsidRPr="006E666E">
        <w:rPr>
          <w:rStyle w:val="VerbatimChar"/>
          <w:sz w:val="20"/>
        </w:rPr>
        <w:t>14      Streptococcus fecalis      1             1       0.1         pos</w:t>
      </w:r>
      <w:r w:rsidRPr="006E666E">
        <w:br/>
      </w:r>
      <w:r w:rsidRPr="006E666E">
        <w:rPr>
          <w:rStyle w:val="VerbatimChar"/>
          <w:sz w:val="20"/>
        </w:rPr>
        <w:lastRenderedPageBreak/>
        <w:t>15  Streptococcus hemolyticus      0.001        14      10           pos</w:t>
      </w:r>
      <w:r w:rsidRPr="006E666E">
        <w:br/>
      </w:r>
      <w:r w:rsidRPr="006E666E">
        <w:rPr>
          <w:rStyle w:val="VerbatimChar"/>
          <w:sz w:val="20"/>
        </w:rPr>
        <w:t>16     Streptococcus viridans      0.005        10      40           pos</w:t>
      </w:r>
    </w:p>
    <w:p w:rsidR="00230850" w:rsidRPr="006E666E" w:rsidRDefault="00230850" w:rsidP="00230850">
      <w:pPr>
        <w:pStyle w:val="FirstParagraph"/>
        <w:rPr>
          <w:szCs w:val="22"/>
        </w:rPr>
      </w:pPr>
      <w:r>
        <w:t xml:space="preserve">The </w:t>
      </w:r>
      <w:proofErr w:type="gramStart"/>
      <w:r>
        <w:rPr>
          <w:rStyle w:val="VerbatimChar"/>
        </w:rPr>
        <w:t>lucid(</w:t>
      </w:r>
      <w:proofErr w:type="gramEnd"/>
      <w:r>
        <w:rPr>
          <w:rStyle w:val="VerbatimChar"/>
        </w:rPr>
        <w:t>)</w:t>
      </w:r>
      <w:r>
        <w:t xml:space="preserve"> display is dramatically simpl</w:t>
      </w:r>
      <w:r w:rsidR="0088608B">
        <w:t>er</w:t>
      </w:r>
      <w:r>
        <w:t>, providing a clear picture of the effectiveness of the antibiotics against bacteria. This view of the data matches exactly the appearance of Table 1 in Wainer and Larsen (2009).</w:t>
      </w:r>
    </w:p>
    <w:p w:rsidR="006E666E" w:rsidRPr="006E666E" w:rsidRDefault="006E666E" w:rsidP="006E666E">
      <w:pPr>
        <w:pStyle w:val="BodyText"/>
        <w:rPr>
          <w:sz w:val="22"/>
          <w:szCs w:val="22"/>
          <w:lang w:val="en-US"/>
        </w:rPr>
      </w:pPr>
    </w:p>
    <w:p w:rsidR="00230850" w:rsidRDefault="00230850" w:rsidP="00230850">
      <w:pPr>
        <w:pStyle w:val="BodyText"/>
      </w:pPr>
      <w:r w:rsidRPr="006E666E">
        <w:rPr>
          <w:sz w:val="22"/>
          <w:szCs w:val="22"/>
        </w:rPr>
        <w:t xml:space="preserve">A stem-and-leaf plot is a semi-graphical display of data, in that the </w:t>
      </w:r>
      <w:r w:rsidRPr="006E666E">
        <w:rPr>
          <w:i/>
          <w:sz w:val="22"/>
          <w:szCs w:val="22"/>
        </w:rPr>
        <w:t>positions</w:t>
      </w:r>
      <w:r w:rsidRPr="006E666E">
        <w:rPr>
          <w:sz w:val="22"/>
          <w:szCs w:val="22"/>
        </w:rPr>
        <w:t xml:space="preserve"> of the numbers create a display similar to a histogram. In a similar manner, the </w:t>
      </w:r>
      <w:proofErr w:type="gramStart"/>
      <w:r w:rsidRPr="006E666E">
        <w:rPr>
          <w:rStyle w:val="VerbatimChar"/>
          <w:szCs w:val="22"/>
        </w:rPr>
        <w:t>lucid(</w:t>
      </w:r>
      <w:proofErr w:type="gramEnd"/>
      <w:r w:rsidRPr="006E666E">
        <w:rPr>
          <w:rStyle w:val="VerbatimChar"/>
          <w:szCs w:val="22"/>
        </w:rPr>
        <w:t>)</w:t>
      </w:r>
      <w:r w:rsidRPr="006E666E">
        <w:rPr>
          <w:sz w:val="22"/>
          <w:szCs w:val="22"/>
        </w:rPr>
        <w:t xml:space="preserve"> output is a</w:t>
      </w:r>
      <w:r w:rsidR="003754B8">
        <w:rPr>
          <w:sz w:val="22"/>
          <w:szCs w:val="22"/>
        </w:rPr>
        <w:t>lso a</w:t>
      </w:r>
      <w:r w:rsidRPr="006E666E">
        <w:rPr>
          <w:sz w:val="22"/>
          <w:szCs w:val="22"/>
        </w:rPr>
        <w:t xml:space="preserve"> semi-graphical view of the data. The figure below shows a dotplot of the penicillin values on a reverse log10 scale. The values are also shown along the right axis in </w:t>
      </w:r>
      <w:proofErr w:type="gramStart"/>
      <w:r w:rsidRPr="006E666E">
        <w:rPr>
          <w:rStyle w:val="VerbatimChar"/>
          <w:szCs w:val="22"/>
        </w:rPr>
        <w:t>lucid(</w:t>
      </w:r>
      <w:proofErr w:type="gramEnd"/>
      <w:r w:rsidRPr="006E666E">
        <w:rPr>
          <w:rStyle w:val="VerbatimChar"/>
          <w:szCs w:val="22"/>
        </w:rPr>
        <w:t>)</w:t>
      </w:r>
      <w:r w:rsidRPr="006E666E">
        <w:rPr>
          <w:sz w:val="22"/>
          <w:szCs w:val="22"/>
        </w:rPr>
        <w:t xml:space="preserve"> format. Note the similarity in the overall shape of the dots and the positions of the left-most significant digit in the numerical values along the right axis.</w:t>
      </w:r>
      <w:r>
        <w:t xml:space="preserve"> </w:t>
      </w:r>
      <w:r>
        <w:rPr>
          <w:noProof/>
        </w:rPr>
        <w:drawing>
          <wp:inline distT="0" distB="0" distL="0" distR="0" wp14:anchorId="1B9FA8E3" wp14:editId="571EE015">
            <wp:extent cx="55372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ucid_printing_files/figure-docx/dotplot-1.png"/>
                    <pic:cNvPicPr>
                      <a:picLocks noChangeAspect="1" noChangeArrowheads="1"/>
                    </pic:cNvPicPr>
                  </pic:nvPicPr>
                  <pic:blipFill>
                    <a:blip r:embed="rId8"/>
                    <a:stretch>
                      <a:fillRect/>
                    </a:stretch>
                  </pic:blipFill>
                  <pic:spPr bwMode="auto">
                    <a:xfrm>
                      <a:off x="0" y="0"/>
                      <a:ext cx="5537200" cy="3695700"/>
                    </a:xfrm>
                    <a:prstGeom prst="rect">
                      <a:avLst/>
                    </a:prstGeom>
                    <a:noFill/>
                    <a:ln w="9525">
                      <a:noFill/>
                      <a:headEnd/>
                      <a:tailEnd/>
                    </a:ln>
                  </pic:spPr>
                </pic:pic>
              </a:graphicData>
            </a:graphic>
          </wp:inline>
        </w:drawing>
      </w:r>
    </w:p>
    <w:p w:rsidR="00230850" w:rsidRPr="00F42FC2" w:rsidRDefault="006E666E" w:rsidP="006E666E">
      <w:pPr>
        <w:pStyle w:val="Body"/>
        <w:rPr>
          <w:b/>
          <w:sz w:val="24"/>
        </w:rPr>
      </w:pPr>
      <w:bookmarkStart w:id="5" w:name="example-using-lucid-with-broom"/>
      <w:bookmarkEnd w:id="5"/>
      <w:r w:rsidRPr="006E666E">
        <w:rPr>
          <w:b/>
          <w:sz w:val="24"/>
        </w:rPr>
        <w:t xml:space="preserve">1.2 </w:t>
      </w:r>
      <w:r w:rsidR="00230850" w:rsidRPr="006E666E">
        <w:rPr>
          <w:b/>
          <w:sz w:val="24"/>
        </w:rPr>
        <w:t xml:space="preserve">Example: Using </w:t>
      </w:r>
      <w:r w:rsidR="00230850" w:rsidRPr="00F42FC2">
        <w:rPr>
          <w:b/>
          <w:sz w:val="24"/>
        </w:rPr>
        <w:t>lucid with broom</w:t>
      </w:r>
    </w:p>
    <w:p w:rsidR="00230850" w:rsidRDefault="00230850" w:rsidP="006E666E">
      <w:pPr>
        <w:pStyle w:val="Body"/>
      </w:pPr>
      <w:r>
        <w:t xml:space="preserve">The </w:t>
      </w:r>
      <w:r>
        <w:rPr>
          <w:rStyle w:val="VerbatimChar"/>
        </w:rPr>
        <w:t>broom</w:t>
      </w:r>
      <w:r>
        <w:t xml:space="preserve"> package by Robinson (2016) can be used to collect statistics from fitted models into tidy data frames. For example, using the </w:t>
      </w:r>
      <w:r>
        <w:rPr>
          <w:rStyle w:val="VerbatimChar"/>
        </w:rPr>
        <w:t>Orange</w:t>
      </w:r>
      <w:r>
        <w:t xml:space="preserve"> tree data, it is possible to fit a separate regression line for each tree. (The straight-line regression here is not entirely sensible, but illustrates a point.)</w:t>
      </w:r>
    </w:p>
    <w:p w:rsidR="006E666E" w:rsidRDefault="006E666E" w:rsidP="006E666E">
      <w:pPr>
        <w:pStyle w:val="Body"/>
      </w:pPr>
    </w:p>
    <w:p w:rsidR="00230850" w:rsidRPr="007801EE" w:rsidRDefault="00F42FC2" w:rsidP="007801EE">
      <w:pPr>
        <w:pStyle w:val="Code"/>
      </w:pPr>
      <w:r>
        <w:rPr>
          <w:rStyle w:val="KeywordTok"/>
          <w:b w:val="0"/>
          <w:color w:val="000000" w:themeColor="text1"/>
          <w:sz w:val="20"/>
        </w:rPr>
        <w:t xml:space="preserve">R&gt; </w:t>
      </w:r>
      <w:r w:rsidR="00230850" w:rsidRPr="007801EE">
        <w:rPr>
          <w:rStyle w:val="KeywordTok"/>
          <w:b w:val="0"/>
          <w:color w:val="000000" w:themeColor="text1"/>
          <w:sz w:val="20"/>
        </w:rPr>
        <w:t>require</w:t>
      </w:r>
      <w:r w:rsidR="00230850" w:rsidRPr="007801EE">
        <w:rPr>
          <w:rStyle w:val="NormalTok"/>
          <w:sz w:val="20"/>
        </w:rPr>
        <w:t>(dplyr)</w:t>
      </w:r>
      <w:r>
        <w:rPr>
          <w:rStyle w:val="NormalTok"/>
          <w:sz w:val="20"/>
        </w:rPr>
        <w:br/>
        <w:t xml:space="preserve">R&gt; </w:t>
      </w:r>
      <w:r w:rsidR="00230850" w:rsidRPr="007801EE">
        <w:rPr>
          <w:rStyle w:val="NormalTok"/>
          <w:sz w:val="20"/>
        </w:rPr>
        <w:t>Orange %&gt;%</w:t>
      </w:r>
      <w:r w:rsidR="00230850" w:rsidRPr="007801EE">
        <w:rPr>
          <w:rStyle w:val="StringTok"/>
          <w:color w:val="000000" w:themeColor="text1"/>
          <w:sz w:val="20"/>
        </w:rPr>
        <w:t xml:space="preserve"> </w:t>
      </w:r>
      <w:r w:rsidR="00230850" w:rsidRPr="007801EE">
        <w:rPr>
          <w:rStyle w:val="KeywordTok"/>
          <w:b w:val="0"/>
          <w:color w:val="000000" w:themeColor="text1"/>
          <w:sz w:val="20"/>
        </w:rPr>
        <w:t>group_by</w:t>
      </w:r>
      <w:r w:rsidR="00230850" w:rsidRPr="007801EE">
        <w:rPr>
          <w:rStyle w:val="NormalTok"/>
          <w:sz w:val="20"/>
        </w:rPr>
        <w:t>(Tree) %&gt;%</w:t>
      </w:r>
      <w:r w:rsidR="00230850" w:rsidRPr="007801EE">
        <w:rPr>
          <w:rStyle w:val="StringTok"/>
          <w:color w:val="000000" w:themeColor="text1"/>
          <w:sz w:val="20"/>
        </w:rPr>
        <w:t xml:space="preserve"> </w:t>
      </w:r>
      <w:r w:rsidR="0088608B">
        <w:rPr>
          <w:rStyle w:val="StringTok"/>
          <w:color w:val="000000" w:themeColor="text1"/>
          <w:sz w:val="20"/>
        </w:rPr>
        <w:br/>
        <w:t xml:space="preserve">     </w:t>
      </w:r>
      <w:r w:rsidR="00230850" w:rsidRPr="007801EE">
        <w:rPr>
          <w:rStyle w:val="KeywordTok"/>
          <w:b w:val="0"/>
          <w:color w:val="000000" w:themeColor="text1"/>
          <w:sz w:val="20"/>
        </w:rPr>
        <w:t>do</w:t>
      </w:r>
      <w:r w:rsidR="00230850" w:rsidRPr="007801EE">
        <w:rPr>
          <w:rStyle w:val="NormalTok"/>
          <w:b/>
          <w:sz w:val="20"/>
        </w:rPr>
        <w:t>(</w:t>
      </w:r>
      <w:r w:rsidR="00230850" w:rsidRPr="007801EE">
        <w:rPr>
          <w:rStyle w:val="KeywordTok"/>
          <w:b w:val="0"/>
          <w:color w:val="000000" w:themeColor="text1"/>
          <w:sz w:val="20"/>
        </w:rPr>
        <w:t>tidy</w:t>
      </w:r>
      <w:r w:rsidR="00230850" w:rsidRPr="007801EE">
        <w:rPr>
          <w:rStyle w:val="NormalTok"/>
          <w:sz w:val="20"/>
        </w:rPr>
        <w:t>(</w:t>
      </w:r>
      <w:r w:rsidR="00230850" w:rsidRPr="007801EE">
        <w:rPr>
          <w:rStyle w:val="KeywordTok"/>
          <w:b w:val="0"/>
          <w:color w:val="000000" w:themeColor="text1"/>
          <w:sz w:val="20"/>
        </w:rPr>
        <w:t>lm</w:t>
      </w:r>
      <w:r w:rsidR="00230850" w:rsidRPr="007801EE">
        <w:rPr>
          <w:rStyle w:val="NormalTok"/>
          <w:sz w:val="20"/>
        </w:rPr>
        <w:t xml:space="preserve">(circumference~age, </w:t>
      </w:r>
      <w:r w:rsidR="00230850" w:rsidRPr="007801EE">
        <w:rPr>
          <w:rStyle w:val="DataTypeTok"/>
          <w:color w:val="000000" w:themeColor="text1"/>
          <w:sz w:val="20"/>
        </w:rPr>
        <w:t>data=</w:t>
      </w:r>
      <w:r w:rsidR="00230850" w:rsidRPr="007801EE">
        <w:rPr>
          <w:rStyle w:val="NormalTok"/>
          <w:sz w:val="20"/>
        </w:rPr>
        <w:t>.)))</w:t>
      </w:r>
    </w:p>
    <w:p w:rsidR="00230850" w:rsidRPr="006E666E" w:rsidRDefault="00230850" w:rsidP="007801EE">
      <w:pPr>
        <w:pStyle w:val="Code"/>
      </w:pPr>
      <w:r w:rsidRPr="006E666E">
        <w:rPr>
          <w:rStyle w:val="VerbatimChar"/>
          <w:sz w:val="20"/>
        </w:rPr>
        <w:t xml:space="preserve">    Tree        term    estimate    std.error statistic      p.value</w:t>
      </w:r>
      <w:r w:rsidRPr="006E666E">
        <w:br/>
      </w:r>
      <w:r w:rsidRPr="006E666E">
        <w:rPr>
          <w:rStyle w:val="VerbatimChar"/>
          <w:sz w:val="20"/>
        </w:rPr>
        <w:t xml:space="preserve">   &lt;ord&gt;       &lt;chr&gt;       &lt;dbl&gt;        &lt;dbl&gt;     &lt;dbl&gt;        &lt;dbl&gt;</w:t>
      </w:r>
      <w:r w:rsidRPr="006E666E">
        <w:br/>
      </w:r>
      <w:r w:rsidRPr="006E666E">
        <w:rPr>
          <w:rStyle w:val="VerbatimChar"/>
          <w:sz w:val="20"/>
        </w:rPr>
        <w:t>1      3 (Intercept) 19.20353638  5.863410215  3.275148 2.207255e-02</w:t>
      </w:r>
      <w:r w:rsidRPr="006E666E">
        <w:br/>
      </w:r>
      <w:r w:rsidRPr="006E666E">
        <w:rPr>
          <w:rStyle w:val="VerbatimChar"/>
          <w:sz w:val="20"/>
        </w:rPr>
        <w:t>2      3         age  0.08111158  0.005628105 14.411881 2.901046e-05</w:t>
      </w:r>
      <w:r w:rsidRPr="006E666E">
        <w:br/>
      </w:r>
      <w:r w:rsidRPr="006E666E">
        <w:rPr>
          <w:rStyle w:val="VerbatimChar"/>
          <w:sz w:val="20"/>
        </w:rPr>
        <w:t>3      1 (Intercept) 24.43784664  6.543311039  3.734783 1.350409e-02</w:t>
      </w:r>
      <w:r w:rsidRPr="006E666E">
        <w:br/>
      </w:r>
      <w:r w:rsidRPr="006E666E">
        <w:rPr>
          <w:rStyle w:val="VerbatimChar"/>
          <w:sz w:val="20"/>
        </w:rPr>
        <w:lastRenderedPageBreak/>
        <w:t>4      1         age  0.08147716  0.006280721 12.972581 4.851902e-05</w:t>
      </w:r>
      <w:r w:rsidRPr="006E666E">
        <w:br/>
      </w:r>
      <w:r w:rsidRPr="006E666E">
        <w:rPr>
          <w:rStyle w:val="VerbatimChar"/>
          <w:sz w:val="20"/>
        </w:rPr>
        <w:t>5      5 (Intercept)  8.75834459  8.176436207  1.071169 3.330518e-01</w:t>
      </w:r>
      <w:r w:rsidRPr="006E666E">
        <w:br/>
      </w:r>
      <w:r w:rsidRPr="006E666E">
        <w:rPr>
          <w:rStyle w:val="VerbatimChar"/>
          <w:sz w:val="20"/>
        </w:rPr>
        <w:t>6      5         age  0.11102891  0.007848307 14.146861 3.177093e-05</w:t>
      </w:r>
      <w:r w:rsidRPr="006E666E">
        <w:br/>
      </w:r>
      <w:r w:rsidRPr="006E666E">
        <w:rPr>
          <w:rStyle w:val="VerbatimChar"/>
          <w:sz w:val="20"/>
        </w:rPr>
        <w:t>7      2 (Intercept) 19.96090337  9.352361105  2.134317 8.593318e-02</w:t>
      </w:r>
      <w:r w:rsidRPr="006E666E">
        <w:br/>
      </w:r>
      <w:r w:rsidRPr="006E666E">
        <w:rPr>
          <w:rStyle w:val="VerbatimChar"/>
          <w:sz w:val="20"/>
        </w:rPr>
        <w:t>8      2         age  0.12506176  0.008977041 13.931291 3.425041e-05</w:t>
      </w:r>
      <w:r w:rsidRPr="006E666E">
        <w:br/>
      </w:r>
      <w:r w:rsidRPr="006E666E">
        <w:rPr>
          <w:rStyle w:val="VerbatimChar"/>
          <w:sz w:val="20"/>
        </w:rPr>
        <w:t>9      4 (Intercept) 14.63762022 11.233762751  1.303002 2.493507e-01</w:t>
      </w:r>
      <w:r w:rsidRPr="006E666E">
        <w:br/>
      </w:r>
      <w:r w:rsidRPr="006E666E">
        <w:rPr>
          <w:rStyle w:val="VerbatimChar"/>
          <w:sz w:val="20"/>
        </w:rPr>
        <w:t>10     4         age  0.13517222  0.010782940 12.535748 5.733090e-05</w:t>
      </w:r>
    </w:p>
    <w:p w:rsidR="00230850" w:rsidRPr="007801EE" w:rsidRDefault="00230850" w:rsidP="00F42FC2">
      <w:pPr>
        <w:pStyle w:val="FirstParagraph"/>
      </w:pPr>
      <w:r>
        <w:t xml:space="preserve">Extracting information from the sea of numbers above is difficult. The </w:t>
      </w:r>
      <w:r>
        <w:rPr>
          <w:rStyle w:val="VerbatimChar"/>
        </w:rPr>
        <w:t>lucid</w:t>
      </w:r>
      <w:r w:rsidR="00FF29EA">
        <w:t xml:space="preserve"> function comes to the res</w:t>
      </w:r>
      <w:r>
        <w:t>cue, simply by adding one more step to the sequence of pipes.</w:t>
      </w:r>
      <w:r w:rsidR="00F42FC2">
        <w:br/>
      </w:r>
      <w:r w:rsidR="00F42FC2">
        <w:br/>
      </w:r>
      <w:r w:rsidR="00F42FC2">
        <w:rPr>
          <w:rStyle w:val="NormalTok"/>
          <w:color w:val="000000" w:themeColor="text1"/>
          <w:sz w:val="20"/>
          <w:szCs w:val="20"/>
        </w:rPr>
        <w:t xml:space="preserve">R&gt; </w:t>
      </w:r>
      <w:r w:rsidRPr="007801EE">
        <w:rPr>
          <w:rStyle w:val="NormalTok"/>
          <w:color w:val="000000" w:themeColor="text1"/>
          <w:sz w:val="20"/>
          <w:szCs w:val="20"/>
        </w:rPr>
        <w:t>Orange %</w:t>
      </w:r>
      <w:proofErr w:type="gramStart"/>
      <w:r w:rsidRPr="007801EE">
        <w:rPr>
          <w:rStyle w:val="NormalTok"/>
          <w:color w:val="000000" w:themeColor="text1"/>
          <w:sz w:val="20"/>
          <w:szCs w:val="20"/>
        </w:rPr>
        <w:t>&gt;%</w:t>
      </w:r>
      <w:proofErr w:type="gramEnd"/>
      <w:r w:rsidRPr="007801EE">
        <w:rPr>
          <w:rStyle w:val="StringTok"/>
          <w:color w:val="000000" w:themeColor="text1"/>
          <w:sz w:val="20"/>
          <w:szCs w:val="20"/>
        </w:rPr>
        <w:t xml:space="preserve"> </w:t>
      </w:r>
      <w:proofErr w:type="spellStart"/>
      <w:r w:rsidRPr="007801EE">
        <w:rPr>
          <w:rStyle w:val="KeywordTok"/>
          <w:b w:val="0"/>
          <w:color w:val="000000" w:themeColor="text1"/>
          <w:sz w:val="20"/>
          <w:szCs w:val="20"/>
        </w:rPr>
        <w:t>group_by</w:t>
      </w:r>
      <w:proofErr w:type="spellEnd"/>
      <w:r w:rsidRPr="007801EE">
        <w:rPr>
          <w:rStyle w:val="NormalTok"/>
          <w:color w:val="000000" w:themeColor="text1"/>
          <w:sz w:val="20"/>
          <w:szCs w:val="20"/>
        </w:rPr>
        <w:t>(Tree) %&gt;%</w:t>
      </w:r>
      <w:r w:rsidRPr="007801EE">
        <w:rPr>
          <w:rStyle w:val="StringTok"/>
          <w:color w:val="000000" w:themeColor="text1"/>
          <w:sz w:val="20"/>
          <w:szCs w:val="20"/>
        </w:rPr>
        <w:t xml:space="preserve"> </w:t>
      </w:r>
      <w:r w:rsidR="0088608B">
        <w:rPr>
          <w:rStyle w:val="StringTok"/>
          <w:color w:val="000000" w:themeColor="text1"/>
          <w:sz w:val="20"/>
          <w:szCs w:val="20"/>
        </w:rPr>
        <w:br/>
        <w:t xml:space="preserve">     </w:t>
      </w:r>
      <w:r w:rsidRPr="007801EE">
        <w:rPr>
          <w:rStyle w:val="KeywordTok"/>
          <w:b w:val="0"/>
          <w:color w:val="000000" w:themeColor="text1"/>
          <w:sz w:val="20"/>
          <w:szCs w:val="20"/>
        </w:rPr>
        <w:t>do</w:t>
      </w:r>
      <w:r w:rsidRPr="007801EE">
        <w:rPr>
          <w:rStyle w:val="NormalTok"/>
          <w:color w:val="000000" w:themeColor="text1"/>
          <w:sz w:val="20"/>
          <w:szCs w:val="20"/>
        </w:rPr>
        <w:t>(</w:t>
      </w:r>
      <w:r w:rsidRPr="007801EE">
        <w:rPr>
          <w:rStyle w:val="KeywordTok"/>
          <w:b w:val="0"/>
          <w:color w:val="000000" w:themeColor="text1"/>
          <w:sz w:val="20"/>
          <w:szCs w:val="20"/>
        </w:rPr>
        <w:t>tidy</w:t>
      </w:r>
      <w:r w:rsidRPr="007801EE">
        <w:rPr>
          <w:rStyle w:val="NormalTok"/>
          <w:color w:val="000000" w:themeColor="text1"/>
          <w:sz w:val="20"/>
          <w:szCs w:val="20"/>
        </w:rPr>
        <w:t>(</w:t>
      </w:r>
      <w:r w:rsidRPr="007801EE">
        <w:rPr>
          <w:rStyle w:val="KeywordTok"/>
          <w:b w:val="0"/>
          <w:color w:val="000000" w:themeColor="text1"/>
          <w:sz w:val="20"/>
          <w:szCs w:val="20"/>
        </w:rPr>
        <w:t>lm</w:t>
      </w:r>
      <w:r w:rsidRPr="007801EE">
        <w:rPr>
          <w:rStyle w:val="NormalTok"/>
          <w:color w:val="000000" w:themeColor="text1"/>
          <w:sz w:val="20"/>
          <w:szCs w:val="20"/>
        </w:rPr>
        <w:t>(</w:t>
      </w:r>
      <w:proofErr w:type="spellStart"/>
      <w:r w:rsidRPr="007801EE">
        <w:rPr>
          <w:rStyle w:val="NormalTok"/>
          <w:color w:val="000000" w:themeColor="text1"/>
          <w:sz w:val="20"/>
          <w:szCs w:val="20"/>
        </w:rPr>
        <w:t>circumference~age</w:t>
      </w:r>
      <w:proofErr w:type="spellEnd"/>
      <w:r w:rsidRPr="007801EE">
        <w:rPr>
          <w:rStyle w:val="NormalTok"/>
          <w:color w:val="000000" w:themeColor="text1"/>
          <w:sz w:val="20"/>
          <w:szCs w:val="20"/>
        </w:rPr>
        <w:t xml:space="preserve">, </w:t>
      </w:r>
      <w:r w:rsidRPr="007801EE">
        <w:rPr>
          <w:rStyle w:val="DataTypeTok"/>
          <w:color w:val="000000" w:themeColor="text1"/>
          <w:sz w:val="20"/>
          <w:szCs w:val="20"/>
        </w:rPr>
        <w:t>data=</w:t>
      </w:r>
      <w:r w:rsidRPr="007801EE">
        <w:rPr>
          <w:rStyle w:val="NormalTok"/>
          <w:color w:val="000000" w:themeColor="text1"/>
          <w:sz w:val="20"/>
          <w:szCs w:val="20"/>
        </w:rPr>
        <w:t>.))) %&gt;%</w:t>
      </w:r>
      <w:r w:rsidRPr="007801EE">
        <w:rPr>
          <w:rStyle w:val="StringTok"/>
          <w:color w:val="000000" w:themeColor="text1"/>
          <w:sz w:val="20"/>
          <w:szCs w:val="20"/>
        </w:rPr>
        <w:t xml:space="preserve"> </w:t>
      </w:r>
      <w:r w:rsidRPr="007801EE">
        <w:rPr>
          <w:rStyle w:val="NormalTok"/>
          <w:color w:val="000000" w:themeColor="text1"/>
          <w:sz w:val="20"/>
          <w:szCs w:val="20"/>
        </w:rPr>
        <w:t>lucid</w:t>
      </w:r>
      <w:r w:rsidR="00F42FC2">
        <w:rPr>
          <w:rStyle w:val="NormalTok"/>
          <w:color w:val="000000" w:themeColor="text1"/>
          <w:sz w:val="20"/>
          <w:szCs w:val="20"/>
        </w:rPr>
        <w:br/>
      </w:r>
    </w:p>
    <w:p w:rsidR="00230850" w:rsidRPr="006E666E" w:rsidRDefault="00230850" w:rsidP="007801EE">
      <w:pPr>
        <w:pStyle w:val="Code"/>
      </w:pPr>
      <w:r w:rsidRPr="006E666E">
        <w:rPr>
          <w:rStyle w:val="VerbatimChar"/>
          <w:sz w:val="20"/>
        </w:rPr>
        <w:t xml:space="preserve">    Tree        term estimate std.error statistic   p.value</w:t>
      </w:r>
      <w:r w:rsidRPr="006E666E">
        <w:br/>
      </w:r>
      <w:r w:rsidRPr="006E666E">
        <w:rPr>
          <w:rStyle w:val="VerbatimChar"/>
          <w:sz w:val="20"/>
        </w:rPr>
        <w:t xml:space="preserve">   &lt;ord&gt;       &lt;chr&gt;    &lt;chr&gt;     &lt;chr&gt;     &lt;chr&gt;     &lt;chr&gt;</w:t>
      </w:r>
      <w:r w:rsidRPr="006E666E">
        <w:br/>
      </w:r>
      <w:r w:rsidRPr="006E666E">
        <w:rPr>
          <w:rStyle w:val="VerbatimChar"/>
          <w:sz w:val="20"/>
        </w:rPr>
        <w:t xml:space="preserve">1      3 (Intercept)  19.2      5.86         3.28 0.0221   </w:t>
      </w:r>
      <w:r w:rsidRPr="006E666E">
        <w:br/>
      </w:r>
      <w:r w:rsidRPr="006E666E">
        <w:rPr>
          <w:rStyle w:val="VerbatimChar"/>
          <w:sz w:val="20"/>
        </w:rPr>
        <w:t xml:space="preserve">2      3         age   0.0811   0.00563     14.4  0.000029 </w:t>
      </w:r>
      <w:r w:rsidRPr="006E666E">
        <w:br/>
      </w:r>
      <w:r w:rsidRPr="006E666E">
        <w:rPr>
          <w:rStyle w:val="VerbatimChar"/>
          <w:sz w:val="20"/>
        </w:rPr>
        <w:t xml:space="preserve">3      1 (Intercept)  24.4      6.54         3.73 0.0135   </w:t>
      </w:r>
      <w:r w:rsidRPr="006E666E">
        <w:br/>
      </w:r>
      <w:r w:rsidRPr="006E666E">
        <w:rPr>
          <w:rStyle w:val="VerbatimChar"/>
          <w:sz w:val="20"/>
        </w:rPr>
        <w:t>4      1         age   0.0815   0.00628     13    0.0000485</w:t>
      </w:r>
      <w:r w:rsidRPr="006E666E">
        <w:br/>
      </w:r>
      <w:r w:rsidRPr="006E666E">
        <w:rPr>
          <w:rStyle w:val="VerbatimChar"/>
          <w:sz w:val="20"/>
        </w:rPr>
        <w:t xml:space="preserve">5      5 (Intercept)   8.76     8.18         1.07 0.333    </w:t>
      </w:r>
      <w:r w:rsidRPr="006E666E">
        <w:br/>
      </w:r>
      <w:r w:rsidRPr="006E666E">
        <w:rPr>
          <w:rStyle w:val="VerbatimChar"/>
          <w:sz w:val="20"/>
        </w:rPr>
        <w:t>6      5         age   0.111    0.00785     14.1  0.0000318</w:t>
      </w:r>
      <w:r w:rsidRPr="006E666E">
        <w:br/>
      </w:r>
      <w:r w:rsidRPr="006E666E">
        <w:rPr>
          <w:rStyle w:val="VerbatimChar"/>
          <w:sz w:val="20"/>
        </w:rPr>
        <w:t xml:space="preserve">7      2 (Intercept)  20        9.35         2.13 0.0859   </w:t>
      </w:r>
      <w:r w:rsidRPr="006E666E">
        <w:br/>
      </w:r>
      <w:r w:rsidRPr="006E666E">
        <w:rPr>
          <w:rStyle w:val="VerbatimChar"/>
          <w:sz w:val="20"/>
        </w:rPr>
        <w:t>8      2         age   0.125    0.00898     13.9  0.0000343</w:t>
      </w:r>
      <w:r w:rsidRPr="006E666E">
        <w:br/>
      </w:r>
      <w:r w:rsidRPr="006E666E">
        <w:rPr>
          <w:rStyle w:val="VerbatimChar"/>
          <w:sz w:val="20"/>
        </w:rPr>
        <w:t xml:space="preserve">9      4 (Intercept)  14.6     11.2          1.3  0.249    </w:t>
      </w:r>
      <w:r w:rsidRPr="006E666E">
        <w:br/>
      </w:r>
      <w:r w:rsidRPr="006E666E">
        <w:rPr>
          <w:rStyle w:val="VerbatimChar"/>
          <w:sz w:val="20"/>
        </w:rPr>
        <w:t>10     4         age   0.135    0.0108      12.5  0.0000573</w:t>
      </w:r>
    </w:p>
    <w:p w:rsidR="00230850" w:rsidRDefault="00230850" w:rsidP="00230850">
      <w:pPr>
        <w:pStyle w:val="FirstParagraph"/>
        <w:rPr>
          <w:szCs w:val="22"/>
        </w:rPr>
      </w:pPr>
      <w:r w:rsidRPr="006E666E">
        <w:rPr>
          <w:szCs w:val="22"/>
        </w:rPr>
        <w:t>After formatting, information in the table almost jumps out at the reader, reducing the amount of cognitive effort needed for interpretation.</w:t>
      </w:r>
    </w:p>
    <w:p w:rsidR="003754B8" w:rsidRDefault="003754B8" w:rsidP="003754B8">
      <w:pPr>
        <w:pStyle w:val="BodyText"/>
        <w:rPr>
          <w:lang w:val="en-US"/>
        </w:rPr>
      </w:pPr>
    </w:p>
    <w:p w:rsidR="00230850" w:rsidRDefault="007801EE" w:rsidP="007801EE">
      <w:pPr>
        <w:pStyle w:val="Body"/>
        <w:jc w:val="center"/>
        <w:rPr>
          <w:b/>
          <w:sz w:val="24"/>
        </w:rPr>
      </w:pPr>
      <w:bookmarkStart w:id="6" w:name="example-application-to-mixed-models"/>
      <w:bookmarkEnd w:id="6"/>
      <w:r>
        <w:rPr>
          <w:b/>
          <w:sz w:val="24"/>
        </w:rPr>
        <w:t xml:space="preserve">2 </w:t>
      </w:r>
      <w:r w:rsidR="00230850" w:rsidRPr="007801EE">
        <w:rPr>
          <w:b/>
          <w:sz w:val="24"/>
        </w:rPr>
        <w:t>Application to mixed models</w:t>
      </w:r>
    </w:p>
    <w:p w:rsidR="007801EE" w:rsidRPr="007801EE" w:rsidRDefault="007801EE" w:rsidP="007801EE">
      <w:pPr>
        <w:pStyle w:val="Body"/>
        <w:rPr>
          <w:b/>
        </w:rPr>
      </w:pPr>
    </w:p>
    <w:p w:rsidR="00230850" w:rsidRDefault="0088608B" w:rsidP="007801EE">
      <w:pPr>
        <w:pStyle w:val="Body"/>
      </w:pPr>
      <w:r>
        <w:t>During the process of</w:t>
      </w:r>
      <w:r w:rsidR="00230850" w:rsidRPr="006E666E">
        <w:t xml:space="preserve"> fitting of mixed models, it is often useful to compare fits of different models to data, for example using loglikelihood or AIC v</w:t>
      </w:r>
      <w:r w:rsidR="007801EE">
        <w:t>alues</w:t>
      </w:r>
      <w:r w:rsidR="00230850" w:rsidRPr="006E666E">
        <w:t>. It can also be very informative to inspect the estimated values of variance components.</w:t>
      </w:r>
    </w:p>
    <w:p w:rsidR="007801EE" w:rsidRPr="007801EE" w:rsidRDefault="007801EE" w:rsidP="007801EE">
      <w:pPr>
        <w:pStyle w:val="Body"/>
        <w:rPr>
          <w:lang w:val="en-US"/>
        </w:rPr>
      </w:pPr>
    </w:p>
    <w:p w:rsidR="00230850" w:rsidRDefault="00230850" w:rsidP="007801EE">
      <w:pPr>
        <w:pStyle w:val="Body"/>
      </w:pPr>
      <w:r w:rsidRPr="006E666E">
        <w:t xml:space="preserve">To that end, the generic </w:t>
      </w:r>
      <w:proofErr w:type="spellStart"/>
      <w:proofErr w:type="gramStart"/>
      <w:r w:rsidRPr="006E666E">
        <w:rPr>
          <w:rStyle w:val="VerbatimChar"/>
        </w:rPr>
        <w:t>VarCorr</w:t>
      </w:r>
      <w:proofErr w:type="spellEnd"/>
      <w:r w:rsidRPr="006E666E">
        <w:rPr>
          <w:rStyle w:val="VerbatimChar"/>
        </w:rPr>
        <w:t>(</w:t>
      </w:r>
      <w:proofErr w:type="gramEnd"/>
      <w:r w:rsidRPr="006E666E">
        <w:rPr>
          <w:rStyle w:val="VerbatimChar"/>
        </w:rPr>
        <w:t>)</w:t>
      </w:r>
      <w:r w:rsidRPr="006E666E">
        <w:t xml:space="preserve"> function found in the </w:t>
      </w:r>
      <w:proofErr w:type="spellStart"/>
      <w:r w:rsidRPr="006E666E">
        <w:rPr>
          <w:rStyle w:val="VerbatimChar"/>
        </w:rPr>
        <w:t>nlme</w:t>
      </w:r>
      <w:proofErr w:type="spellEnd"/>
      <w:r w:rsidRPr="006E666E">
        <w:t xml:space="preserve"> </w:t>
      </w:r>
      <w:r w:rsidR="003754B8">
        <w:t>(</w:t>
      </w:r>
      <w:proofErr w:type="spellStart"/>
      <w:r w:rsidR="003754B8">
        <w:t>Pinheiro</w:t>
      </w:r>
      <w:proofErr w:type="spellEnd"/>
      <w:r w:rsidR="003754B8">
        <w:t xml:space="preserve"> et al. </w:t>
      </w:r>
      <w:r w:rsidRPr="006E666E">
        <w:t xml:space="preserve">2014) and </w:t>
      </w:r>
      <w:r w:rsidRPr="006E666E">
        <w:rPr>
          <w:rStyle w:val="VerbatimChar"/>
        </w:rPr>
        <w:t>lme4</w:t>
      </w:r>
      <w:r w:rsidRPr="006E666E">
        <w:t xml:space="preserve"> </w:t>
      </w:r>
      <w:r w:rsidR="003754B8">
        <w:t>(</w:t>
      </w:r>
      <w:r w:rsidRPr="006E666E">
        <w:t xml:space="preserve">Bates et al. 2014) packages can be used to print variance estimates from fitted models. The </w:t>
      </w:r>
      <w:proofErr w:type="spellStart"/>
      <w:proofErr w:type="gramStart"/>
      <w:r w:rsidRPr="006E666E">
        <w:rPr>
          <w:rStyle w:val="VerbatimChar"/>
        </w:rPr>
        <w:t>VarCorr</w:t>
      </w:r>
      <w:proofErr w:type="spellEnd"/>
      <w:r w:rsidRPr="006E666E">
        <w:rPr>
          <w:rStyle w:val="VerbatimChar"/>
        </w:rPr>
        <w:t>(</w:t>
      </w:r>
      <w:proofErr w:type="gramEnd"/>
      <w:r w:rsidRPr="006E666E">
        <w:rPr>
          <w:rStyle w:val="VerbatimChar"/>
        </w:rPr>
        <w:t>)</w:t>
      </w:r>
      <w:r w:rsidRPr="006E666E">
        <w:t xml:space="preserve"> function is not available for models obtained using the </w:t>
      </w:r>
      <w:r w:rsidRPr="006E666E">
        <w:rPr>
          <w:rStyle w:val="VerbatimChar"/>
        </w:rPr>
        <w:t>asreml</w:t>
      </w:r>
      <w:r w:rsidRPr="006E666E">
        <w:t xml:space="preserve"> </w:t>
      </w:r>
      <w:r w:rsidR="003754B8">
        <w:t>(</w:t>
      </w:r>
      <w:r w:rsidRPr="006E666E">
        <w:t>Butler 2009) package.</w:t>
      </w:r>
    </w:p>
    <w:p w:rsidR="007801EE" w:rsidRPr="006E666E" w:rsidRDefault="007801EE" w:rsidP="007801EE">
      <w:pPr>
        <w:pStyle w:val="Body"/>
      </w:pPr>
    </w:p>
    <w:p w:rsidR="007801EE" w:rsidRDefault="00230850" w:rsidP="007801EE">
      <w:pPr>
        <w:pStyle w:val="Body"/>
      </w:pPr>
      <w:r w:rsidRPr="006E666E">
        <w:t xml:space="preserve">The </w:t>
      </w:r>
      <w:r w:rsidRPr="006E666E">
        <w:rPr>
          <w:rStyle w:val="VerbatimChar"/>
        </w:rPr>
        <w:t>lucid</w:t>
      </w:r>
      <w:r w:rsidRPr="006E666E">
        <w:t xml:space="preserve"> package provides a generic function called </w:t>
      </w:r>
      <w:proofErr w:type="spellStart"/>
      <w:r w:rsidRPr="006E666E">
        <w:rPr>
          <w:rStyle w:val="VerbatimChar"/>
        </w:rPr>
        <w:t>vc</w:t>
      </w:r>
      <w:proofErr w:type="spellEnd"/>
      <w:r w:rsidRPr="006E666E">
        <w:rPr>
          <w:rStyle w:val="VerbatimChar"/>
        </w:rPr>
        <w:t>()</w:t>
      </w:r>
      <w:r w:rsidRPr="006E666E">
        <w:t xml:space="preserve"> that provides a unified interface for extracting the variance components from fitted models obtained from the </w:t>
      </w:r>
      <w:r w:rsidRPr="006E666E">
        <w:rPr>
          <w:rStyle w:val="VerbatimChar"/>
        </w:rPr>
        <w:t>asreml</w:t>
      </w:r>
      <w:r w:rsidRPr="006E666E">
        <w:t xml:space="preserve">, </w:t>
      </w:r>
      <w:r w:rsidRPr="006E666E">
        <w:rPr>
          <w:rStyle w:val="VerbatimChar"/>
        </w:rPr>
        <w:t>lme4</w:t>
      </w:r>
      <w:r w:rsidRPr="006E666E">
        <w:t xml:space="preserve">, </w:t>
      </w:r>
      <w:proofErr w:type="spellStart"/>
      <w:r w:rsidRPr="006E666E">
        <w:rPr>
          <w:rStyle w:val="VerbatimChar"/>
        </w:rPr>
        <w:t>nlme</w:t>
      </w:r>
      <w:proofErr w:type="spellEnd"/>
      <w:r w:rsidRPr="006E666E">
        <w:t xml:space="preserve">, and </w:t>
      </w:r>
      <w:proofErr w:type="spellStart"/>
      <w:r w:rsidRPr="006E666E">
        <w:rPr>
          <w:rStyle w:val="VerbatimChar"/>
        </w:rPr>
        <w:t>rjags</w:t>
      </w:r>
      <w:proofErr w:type="spellEnd"/>
      <w:r w:rsidRPr="006E666E">
        <w:t xml:space="preserve"> packages. The </w:t>
      </w:r>
      <w:proofErr w:type="spellStart"/>
      <w:r w:rsidRPr="006E666E">
        <w:rPr>
          <w:rStyle w:val="VerbatimChar"/>
        </w:rPr>
        <w:t>vc</w:t>
      </w:r>
      <w:proofErr w:type="spellEnd"/>
      <w:r w:rsidRPr="006E666E">
        <w:rPr>
          <w:rStyle w:val="VerbatimChar"/>
        </w:rPr>
        <w:t>()</w:t>
      </w:r>
      <w:r w:rsidRPr="006E666E">
        <w:t xml:space="preserve"> function has methods specific to each package that make it easy to extract the estimated variances and correlations from fitted models and formats the results using the </w:t>
      </w:r>
      <w:r w:rsidRPr="006E666E">
        <w:rPr>
          <w:rStyle w:val="VerbatimChar"/>
        </w:rPr>
        <w:t>lucid()</w:t>
      </w:r>
      <w:r w:rsidRPr="006E666E">
        <w:t xml:space="preserve"> function.</w:t>
      </w:r>
    </w:p>
    <w:p w:rsidR="007801EE" w:rsidRDefault="007801EE" w:rsidP="007801EE">
      <w:pPr>
        <w:pStyle w:val="Body"/>
      </w:pPr>
    </w:p>
    <w:p w:rsidR="00230850" w:rsidRDefault="00230850" w:rsidP="007801EE">
      <w:pPr>
        <w:pStyle w:val="Body"/>
      </w:pPr>
      <w:r w:rsidRPr="006E666E">
        <w:t xml:space="preserve">Pearce et al. (1988) suggest showing four significant digits for the error mean square and two decimal places digits for </w:t>
      </w:r>
      <m:oMath>
        <m:r>
          <w:rPr>
            <w:rFonts w:ascii="Cambria Math" w:hAnsi="Cambria Math"/>
          </w:rPr>
          <m:t>F</m:t>
        </m:r>
      </m:oMath>
      <w:r w:rsidRPr="006E666E">
        <w:t xml:space="preserve"> values. The </w:t>
      </w:r>
      <w:proofErr w:type="gramStart"/>
      <w:r w:rsidRPr="006E666E">
        <w:rPr>
          <w:rStyle w:val="VerbatimChar"/>
        </w:rPr>
        <w:t>lucid(</w:t>
      </w:r>
      <w:proofErr w:type="gramEnd"/>
      <w:r w:rsidRPr="006E666E">
        <w:rPr>
          <w:rStyle w:val="VerbatimChar"/>
        </w:rPr>
        <w:t>)</w:t>
      </w:r>
      <w:r w:rsidRPr="006E666E">
        <w:t xml:space="preserve"> function uses a similar philosophy, presenting the variances with four significant digits and </w:t>
      </w:r>
      <w:r w:rsidRPr="006E666E">
        <w:rPr>
          <w:rStyle w:val="VerbatimChar"/>
        </w:rPr>
        <w:t>asreml</w:t>
      </w:r>
      <w:r w:rsidRPr="006E666E">
        <w:t xml:space="preserve"> </w:t>
      </w:r>
      <m:oMath>
        <m:r>
          <w:rPr>
            <w:rFonts w:ascii="Cambria Math" w:hAnsi="Cambria Math"/>
          </w:rPr>
          <m:t>Z</m:t>
        </m:r>
      </m:oMath>
      <w:r w:rsidRPr="006E666E">
        <w:t xml:space="preserve"> statistics with two significant digits.</w:t>
      </w:r>
    </w:p>
    <w:p w:rsidR="007801EE" w:rsidRDefault="007801EE" w:rsidP="007801EE">
      <w:pPr>
        <w:pStyle w:val="Body"/>
      </w:pPr>
    </w:p>
    <w:p w:rsidR="00230850" w:rsidRPr="007801EE" w:rsidRDefault="007801EE" w:rsidP="007801EE">
      <w:pPr>
        <w:pStyle w:val="Body"/>
        <w:rPr>
          <w:b/>
          <w:sz w:val="24"/>
        </w:rPr>
      </w:pPr>
      <w:r w:rsidRPr="007801EE">
        <w:rPr>
          <w:b/>
          <w:sz w:val="24"/>
        </w:rPr>
        <w:lastRenderedPageBreak/>
        <w:t xml:space="preserve">2.1 </w:t>
      </w:r>
      <w:bookmarkStart w:id="7" w:name="vc-example-1---rail-data"/>
      <w:bookmarkEnd w:id="7"/>
      <w:proofErr w:type="spellStart"/>
      <w:proofErr w:type="gramStart"/>
      <w:r w:rsidR="00230850" w:rsidRPr="007801EE">
        <w:rPr>
          <w:b/>
          <w:sz w:val="24"/>
        </w:rPr>
        <w:t>vc</w:t>
      </w:r>
      <w:proofErr w:type="spellEnd"/>
      <w:r w:rsidR="00230850" w:rsidRPr="007801EE">
        <w:rPr>
          <w:b/>
          <w:sz w:val="24"/>
        </w:rPr>
        <w:t>(</w:t>
      </w:r>
      <w:proofErr w:type="gramEnd"/>
      <w:r w:rsidR="00230850" w:rsidRPr="007801EE">
        <w:rPr>
          <w:b/>
          <w:sz w:val="24"/>
        </w:rPr>
        <w:t>) example 1 - Rail data</w:t>
      </w:r>
    </w:p>
    <w:p w:rsidR="00030445" w:rsidRDefault="00230850" w:rsidP="00030445">
      <w:pPr>
        <w:pStyle w:val="FirstParagraph"/>
      </w:pPr>
      <w:r>
        <w:t xml:space="preserve">The following simple example illustrates use of the </w:t>
      </w:r>
      <w:proofErr w:type="spellStart"/>
      <w:proofErr w:type="gramStart"/>
      <w:r>
        <w:rPr>
          <w:rStyle w:val="VerbatimChar"/>
        </w:rPr>
        <w:t>vc</w:t>
      </w:r>
      <w:proofErr w:type="spellEnd"/>
      <w:r>
        <w:rPr>
          <w:rStyle w:val="VerbatimChar"/>
        </w:rPr>
        <w:t>(</w:t>
      </w:r>
      <w:proofErr w:type="gramEnd"/>
      <w:r>
        <w:rPr>
          <w:rStyle w:val="VerbatimChar"/>
        </w:rPr>
        <w:t>)</w:t>
      </w:r>
      <w:r>
        <w:t xml:space="preserve"> function for identical REML models in the </w:t>
      </w:r>
      <w:proofErr w:type="spellStart"/>
      <w:r>
        <w:rPr>
          <w:rStyle w:val="VerbatimChar"/>
        </w:rPr>
        <w:t>nlme</w:t>
      </w:r>
      <w:proofErr w:type="spellEnd"/>
      <w:r>
        <w:t xml:space="preserve">, </w:t>
      </w:r>
      <w:r>
        <w:rPr>
          <w:rStyle w:val="VerbatimChar"/>
        </w:rPr>
        <w:t>lme4</w:t>
      </w:r>
      <w:r>
        <w:t xml:space="preserve">, and </w:t>
      </w:r>
      <w:r>
        <w:rPr>
          <w:rStyle w:val="VerbatimChar"/>
        </w:rPr>
        <w:t>asreml</w:t>
      </w:r>
      <w:r>
        <w:t xml:space="preserve"> packages. The travel times of ultrasonic waves in six steel rails was modeled as an overall mean, a random effect for each rail, and a random residual. The package </w:t>
      </w:r>
      <w:proofErr w:type="spellStart"/>
      <w:r>
        <w:rPr>
          <w:rStyle w:val="VerbatimChar"/>
        </w:rPr>
        <w:t>rjags</w:t>
      </w:r>
      <w:proofErr w:type="spellEnd"/>
      <w:r>
        <w:t xml:space="preserve"> is used to fit a similar Bayesian model inspired by Wilkinson (2014).</w:t>
      </w:r>
    </w:p>
    <w:p w:rsidR="00030445" w:rsidRDefault="00030445" w:rsidP="00030445">
      <w:pPr>
        <w:pStyle w:val="FirstParagraph"/>
      </w:pPr>
    </w:p>
    <w:p w:rsidR="00230850" w:rsidRPr="0088608B" w:rsidRDefault="00030445" w:rsidP="0088608B">
      <w:pPr>
        <w:pStyle w:val="Code"/>
      </w:pPr>
      <w:r w:rsidRPr="0088608B">
        <w:t xml:space="preserve">R&gt; </w:t>
      </w:r>
      <w:r w:rsidR="007801EE" w:rsidRPr="0088608B">
        <w:rPr>
          <w:rStyle w:val="KeywordTok"/>
          <w:b w:val="0"/>
          <w:color w:val="000000" w:themeColor="text1"/>
          <w:sz w:val="20"/>
        </w:rPr>
        <w:t>require("nlme")</w:t>
      </w:r>
      <w:r w:rsidR="007801EE" w:rsidRPr="0088608B">
        <w:rPr>
          <w:rStyle w:val="KeywordTok"/>
          <w:b w:val="0"/>
          <w:color w:val="000000" w:themeColor="text1"/>
          <w:sz w:val="20"/>
        </w:rPr>
        <w:br/>
      </w:r>
      <w:r w:rsidRPr="0088608B">
        <w:t xml:space="preserve">R&gt; </w:t>
      </w:r>
      <w:r w:rsidR="00230850" w:rsidRPr="0088608B">
        <w:rPr>
          <w:rStyle w:val="KeywordTok"/>
          <w:b w:val="0"/>
          <w:color w:val="000000" w:themeColor="text1"/>
          <w:sz w:val="20"/>
        </w:rPr>
        <w:t>data</w:t>
      </w:r>
      <w:r w:rsidR="00230850" w:rsidRPr="0088608B">
        <w:rPr>
          <w:rStyle w:val="NormalTok"/>
          <w:sz w:val="20"/>
        </w:rPr>
        <w:t>(Rail)</w:t>
      </w:r>
      <w:r w:rsidR="00230850" w:rsidRPr="0088608B">
        <w:br/>
      </w:r>
      <w:r w:rsidRPr="0088608B">
        <w:t xml:space="preserve">R&gt; </w:t>
      </w:r>
      <w:r w:rsidR="00230850" w:rsidRPr="0088608B">
        <w:rPr>
          <w:rStyle w:val="NormalTok"/>
          <w:sz w:val="20"/>
        </w:rPr>
        <w:t>mn &lt;-</w:t>
      </w:r>
      <w:r w:rsidR="00230850" w:rsidRPr="0088608B">
        <w:rPr>
          <w:rStyle w:val="StringTok"/>
          <w:color w:val="000000" w:themeColor="text1"/>
          <w:sz w:val="20"/>
        </w:rPr>
        <w:t xml:space="preserve"> </w:t>
      </w:r>
      <w:r w:rsidR="00230850" w:rsidRPr="0088608B">
        <w:rPr>
          <w:rStyle w:val="KeywordTok"/>
          <w:b w:val="0"/>
          <w:color w:val="000000" w:themeColor="text1"/>
          <w:sz w:val="20"/>
        </w:rPr>
        <w:t>lme</w:t>
      </w:r>
      <w:r w:rsidR="00230850" w:rsidRPr="0088608B">
        <w:rPr>
          <w:rStyle w:val="NormalTok"/>
          <w:sz w:val="20"/>
        </w:rPr>
        <w:t>(travel~</w:t>
      </w:r>
      <w:r w:rsidR="00230850" w:rsidRPr="0088608B">
        <w:rPr>
          <w:rStyle w:val="DecValTok"/>
          <w:color w:val="000000" w:themeColor="text1"/>
          <w:sz w:val="20"/>
        </w:rPr>
        <w:t>1</w:t>
      </w:r>
      <w:r w:rsidR="00230850" w:rsidRPr="0088608B">
        <w:rPr>
          <w:rStyle w:val="NormalTok"/>
          <w:sz w:val="20"/>
        </w:rPr>
        <w:t xml:space="preserve">, </w:t>
      </w:r>
      <w:r w:rsidR="00230850" w:rsidRPr="0088608B">
        <w:rPr>
          <w:rStyle w:val="DataTypeTok"/>
          <w:color w:val="000000" w:themeColor="text1"/>
          <w:sz w:val="20"/>
        </w:rPr>
        <w:t>random=</w:t>
      </w:r>
      <w:r w:rsidR="00230850" w:rsidRPr="0088608B">
        <w:rPr>
          <w:rStyle w:val="NormalTok"/>
          <w:sz w:val="20"/>
        </w:rPr>
        <w:t>~</w:t>
      </w:r>
      <w:r w:rsidR="00230850" w:rsidRPr="0088608B">
        <w:rPr>
          <w:rStyle w:val="DecValTok"/>
          <w:color w:val="000000" w:themeColor="text1"/>
          <w:sz w:val="20"/>
        </w:rPr>
        <w:t>1</w:t>
      </w:r>
      <w:r w:rsidR="00230850" w:rsidRPr="0088608B">
        <w:rPr>
          <w:rStyle w:val="NormalTok"/>
          <w:sz w:val="20"/>
        </w:rPr>
        <w:t xml:space="preserve">|Rail, </w:t>
      </w:r>
      <w:r w:rsidR="00230850" w:rsidRPr="0088608B">
        <w:rPr>
          <w:rStyle w:val="DataTypeTok"/>
          <w:color w:val="000000" w:themeColor="text1"/>
          <w:sz w:val="20"/>
        </w:rPr>
        <w:t>data=</w:t>
      </w:r>
      <w:r w:rsidR="00230850" w:rsidRPr="0088608B">
        <w:rPr>
          <w:rStyle w:val="NormalTok"/>
          <w:sz w:val="20"/>
        </w:rPr>
        <w:t>Rail)</w:t>
      </w:r>
      <w:r w:rsidR="00230850" w:rsidRPr="0088608B">
        <w:br/>
      </w:r>
      <w:r w:rsidRPr="0088608B">
        <w:t xml:space="preserve">R&gt; </w:t>
      </w:r>
      <w:r w:rsidR="00230850" w:rsidRPr="0088608B">
        <w:rPr>
          <w:rStyle w:val="KeywordTok"/>
          <w:b w:val="0"/>
          <w:color w:val="000000" w:themeColor="text1"/>
          <w:sz w:val="20"/>
        </w:rPr>
        <w:t>vc</w:t>
      </w:r>
      <w:r w:rsidR="00230850" w:rsidRPr="0088608B">
        <w:rPr>
          <w:rStyle w:val="NormalTok"/>
          <w:sz w:val="20"/>
        </w:rPr>
        <w:t>(mn)</w:t>
      </w:r>
    </w:p>
    <w:p w:rsidR="00230850" w:rsidRPr="0088608B" w:rsidRDefault="00230850" w:rsidP="0088608B">
      <w:pPr>
        <w:pStyle w:val="Code"/>
      </w:pPr>
      <w:r w:rsidRPr="0088608B">
        <w:rPr>
          <w:rStyle w:val="VerbatimChar"/>
          <w:sz w:val="20"/>
        </w:rPr>
        <w:t xml:space="preserve">      effect variance stddev</w:t>
      </w:r>
      <w:r w:rsidRPr="0088608B">
        <w:br/>
      </w:r>
      <w:r w:rsidRPr="0088608B">
        <w:rPr>
          <w:rStyle w:val="VerbatimChar"/>
          <w:sz w:val="20"/>
        </w:rPr>
        <w:t xml:space="preserve"> (Intercept)   615.3  24.81 </w:t>
      </w:r>
      <w:r w:rsidRPr="0088608B">
        <w:br/>
      </w:r>
      <w:r w:rsidRPr="0088608B">
        <w:rPr>
          <w:rStyle w:val="VerbatimChar"/>
          <w:sz w:val="20"/>
        </w:rPr>
        <w:t xml:space="preserve">    Residual    16.17  4.021</w:t>
      </w:r>
    </w:p>
    <w:p w:rsidR="00230850" w:rsidRPr="0088608B" w:rsidRDefault="00030445" w:rsidP="0088608B">
      <w:pPr>
        <w:pStyle w:val="Code"/>
      </w:pPr>
      <w:bookmarkStart w:id="8" w:name="lme4"/>
      <w:bookmarkEnd w:id="8"/>
      <w:r w:rsidRPr="0088608B">
        <w:t xml:space="preserve">R&gt; </w:t>
      </w:r>
      <w:r w:rsidR="00230850" w:rsidRPr="0088608B">
        <w:rPr>
          <w:rStyle w:val="KeywordTok"/>
          <w:b w:val="0"/>
          <w:color w:val="000000" w:themeColor="text1"/>
          <w:sz w:val="20"/>
        </w:rPr>
        <w:t>require</w:t>
      </w:r>
      <w:r w:rsidR="00230850" w:rsidRPr="0088608B">
        <w:rPr>
          <w:rStyle w:val="NormalTok"/>
          <w:sz w:val="20"/>
        </w:rPr>
        <w:t>(</w:t>
      </w:r>
      <w:r w:rsidR="00230850" w:rsidRPr="0088608B">
        <w:rPr>
          <w:rStyle w:val="StringTok"/>
          <w:color w:val="000000" w:themeColor="text1"/>
          <w:sz w:val="20"/>
        </w:rPr>
        <w:t>"lme4"</w:t>
      </w:r>
      <w:r w:rsidR="00230850" w:rsidRPr="0088608B">
        <w:rPr>
          <w:rStyle w:val="NormalTok"/>
          <w:sz w:val="20"/>
        </w:rPr>
        <w:t>)</w:t>
      </w:r>
      <w:r w:rsidR="007801EE" w:rsidRPr="0088608B">
        <w:br/>
      </w:r>
      <w:r w:rsidRPr="0088608B">
        <w:t xml:space="preserve">R&gt; </w:t>
      </w:r>
      <w:r w:rsidR="00230850" w:rsidRPr="0088608B">
        <w:rPr>
          <w:rStyle w:val="NormalTok"/>
          <w:sz w:val="20"/>
        </w:rPr>
        <w:t>m4 &lt;-</w:t>
      </w:r>
      <w:r w:rsidR="00230850" w:rsidRPr="0088608B">
        <w:rPr>
          <w:rStyle w:val="StringTok"/>
          <w:color w:val="000000" w:themeColor="text1"/>
          <w:sz w:val="20"/>
        </w:rPr>
        <w:t xml:space="preserve"> </w:t>
      </w:r>
      <w:r w:rsidR="00230850" w:rsidRPr="0088608B">
        <w:rPr>
          <w:rStyle w:val="KeywordTok"/>
          <w:b w:val="0"/>
          <w:color w:val="000000" w:themeColor="text1"/>
          <w:sz w:val="20"/>
        </w:rPr>
        <w:t>lmer</w:t>
      </w:r>
      <w:r w:rsidR="00230850" w:rsidRPr="0088608B">
        <w:rPr>
          <w:rStyle w:val="NormalTok"/>
          <w:sz w:val="20"/>
        </w:rPr>
        <w:t>(travel~</w:t>
      </w:r>
      <w:r w:rsidR="00230850" w:rsidRPr="0088608B">
        <w:rPr>
          <w:rStyle w:val="DecValTok"/>
          <w:color w:val="000000" w:themeColor="text1"/>
          <w:sz w:val="20"/>
        </w:rPr>
        <w:t>1</w:t>
      </w:r>
      <w:r w:rsidR="00230850" w:rsidRPr="0088608B">
        <w:rPr>
          <w:rStyle w:val="NormalTok"/>
          <w:sz w:val="20"/>
        </w:rPr>
        <w:t xml:space="preserve"> +</w:t>
      </w:r>
      <w:r w:rsidR="00230850" w:rsidRPr="0088608B">
        <w:rPr>
          <w:rStyle w:val="StringTok"/>
          <w:color w:val="000000" w:themeColor="text1"/>
          <w:sz w:val="20"/>
        </w:rPr>
        <w:t xml:space="preserve"> </w:t>
      </w:r>
      <w:r w:rsidR="00230850" w:rsidRPr="0088608B">
        <w:rPr>
          <w:rStyle w:val="NormalTok"/>
          <w:sz w:val="20"/>
        </w:rPr>
        <w:t>(</w:t>
      </w:r>
      <w:r w:rsidR="00230850" w:rsidRPr="0088608B">
        <w:rPr>
          <w:rStyle w:val="DecValTok"/>
          <w:color w:val="000000" w:themeColor="text1"/>
          <w:sz w:val="20"/>
        </w:rPr>
        <w:t>1</w:t>
      </w:r>
      <w:r w:rsidR="00230850" w:rsidRPr="0088608B">
        <w:rPr>
          <w:rStyle w:val="NormalTok"/>
          <w:sz w:val="20"/>
        </w:rPr>
        <w:t xml:space="preserve">|Rail), </w:t>
      </w:r>
      <w:r w:rsidR="00230850" w:rsidRPr="0088608B">
        <w:rPr>
          <w:rStyle w:val="DataTypeTok"/>
          <w:color w:val="000000" w:themeColor="text1"/>
          <w:sz w:val="20"/>
        </w:rPr>
        <w:t>data=</w:t>
      </w:r>
      <w:r w:rsidR="00230850" w:rsidRPr="0088608B">
        <w:rPr>
          <w:rStyle w:val="NormalTok"/>
          <w:sz w:val="20"/>
        </w:rPr>
        <w:t>Rail)</w:t>
      </w:r>
      <w:r w:rsidR="00230850" w:rsidRPr="0088608B">
        <w:br/>
      </w:r>
      <w:r w:rsidRPr="0088608B">
        <w:t xml:space="preserve">R&gt; </w:t>
      </w:r>
      <w:r w:rsidR="00230850" w:rsidRPr="0088608B">
        <w:rPr>
          <w:rStyle w:val="KeywordTok"/>
          <w:b w:val="0"/>
          <w:color w:val="000000" w:themeColor="text1"/>
          <w:sz w:val="20"/>
        </w:rPr>
        <w:t>vc</w:t>
      </w:r>
      <w:r w:rsidR="00230850" w:rsidRPr="0088608B">
        <w:rPr>
          <w:rStyle w:val="NormalTok"/>
          <w:sz w:val="20"/>
        </w:rPr>
        <w:t>(m4)</w:t>
      </w:r>
    </w:p>
    <w:p w:rsidR="00230850" w:rsidRPr="0088608B" w:rsidRDefault="00230850" w:rsidP="0088608B">
      <w:pPr>
        <w:pStyle w:val="Code"/>
      </w:pPr>
      <w:r w:rsidRPr="0088608B">
        <w:rPr>
          <w:rStyle w:val="VerbatimChar"/>
          <w:sz w:val="20"/>
        </w:rPr>
        <w:t xml:space="preserve">      grp        var1 var2   vcov  sdcor</w:t>
      </w:r>
      <w:r w:rsidRPr="0088608B">
        <w:br/>
      </w:r>
      <w:r w:rsidRPr="0088608B">
        <w:rPr>
          <w:rStyle w:val="VerbatimChar"/>
          <w:sz w:val="20"/>
        </w:rPr>
        <w:t xml:space="preserve">     Rail (Intercept) &lt;NA&gt; 615.3  24.81 </w:t>
      </w:r>
      <w:r w:rsidRPr="0088608B">
        <w:br/>
      </w:r>
      <w:r w:rsidRPr="0088608B">
        <w:rPr>
          <w:rStyle w:val="VerbatimChar"/>
          <w:sz w:val="20"/>
        </w:rPr>
        <w:t xml:space="preserve"> Residual        &lt;NA&gt; &lt;NA&gt;  16.17  4.021</w:t>
      </w:r>
    </w:p>
    <w:p w:rsidR="00230850" w:rsidRPr="0088608B" w:rsidRDefault="00030445" w:rsidP="0088608B">
      <w:pPr>
        <w:pStyle w:val="Code"/>
      </w:pPr>
      <w:bookmarkStart w:id="9" w:name="asreml"/>
      <w:bookmarkEnd w:id="9"/>
      <w:r w:rsidRPr="0088608B">
        <w:t xml:space="preserve">R&gt; </w:t>
      </w:r>
      <w:r w:rsidR="00230850" w:rsidRPr="0088608B">
        <w:rPr>
          <w:rStyle w:val="CommentTok"/>
          <w:i w:val="0"/>
          <w:color w:val="000000" w:themeColor="text1"/>
          <w:sz w:val="20"/>
        </w:rPr>
        <w:t>require("asreml")</w:t>
      </w:r>
      <w:r w:rsidR="00230850" w:rsidRPr="0088608B">
        <w:br/>
      </w:r>
      <w:r w:rsidRPr="0088608B">
        <w:t xml:space="preserve">R&gt; </w:t>
      </w:r>
      <w:r w:rsidR="00230850" w:rsidRPr="0088608B">
        <w:rPr>
          <w:rStyle w:val="CommentTok"/>
          <w:i w:val="0"/>
          <w:color w:val="000000" w:themeColor="text1"/>
          <w:sz w:val="20"/>
        </w:rPr>
        <w:t>ma &lt;- asreml(travel~1, random=~Rail, data=Rail)</w:t>
      </w:r>
      <w:r w:rsidR="00230850" w:rsidRPr="0088608B">
        <w:br/>
      </w:r>
      <w:r w:rsidRPr="0088608B">
        <w:t xml:space="preserve">R&gt; </w:t>
      </w:r>
      <w:r w:rsidR="00230850" w:rsidRPr="0088608B">
        <w:rPr>
          <w:rStyle w:val="CommentTok"/>
          <w:i w:val="0"/>
          <w:color w:val="000000" w:themeColor="text1"/>
          <w:sz w:val="20"/>
        </w:rPr>
        <w:t>vc(ma)</w:t>
      </w:r>
      <w:r w:rsidR="00230850" w:rsidRPr="0088608B">
        <w:br/>
      </w:r>
      <w:r w:rsidR="00230850" w:rsidRPr="0088608B">
        <w:rPr>
          <w:rStyle w:val="NormalTok"/>
          <w:sz w:val="20"/>
        </w:rPr>
        <w:t xml:space="preserve">        effect component std.error z.ratio constr</w:t>
      </w:r>
      <w:r w:rsidR="00230850" w:rsidRPr="0088608B">
        <w:br/>
      </w:r>
      <w:r w:rsidR="00230850" w:rsidRPr="0088608B">
        <w:rPr>
          <w:rStyle w:val="NormalTok"/>
          <w:sz w:val="20"/>
        </w:rPr>
        <w:t xml:space="preserve"> Rail!Rail.var    615.3      392.6     1.6    pos</w:t>
      </w:r>
      <w:r w:rsidR="00230850" w:rsidRPr="0088608B">
        <w:br/>
      </w:r>
      <w:r w:rsidR="00230850" w:rsidRPr="0088608B">
        <w:rPr>
          <w:rStyle w:val="NormalTok"/>
          <w:sz w:val="20"/>
        </w:rPr>
        <w:t xml:space="preserve">    R!variance     16.17       6.6     2.4    pos</w:t>
      </w:r>
    </w:p>
    <w:p w:rsidR="00230850" w:rsidRPr="0088608B" w:rsidRDefault="00030445" w:rsidP="0088608B">
      <w:pPr>
        <w:pStyle w:val="Code"/>
      </w:pPr>
      <w:bookmarkStart w:id="10" w:name="jags"/>
      <w:bookmarkEnd w:id="10"/>
      <w:r w:rsidRPr="0088608B">
        <w:t xml:space="preserve">R&gt; </w:t>
      </w:r>
      <w:r w:rsidR="00230850" w:rsidRPr="0088608B">
        <w:rPr>
          <w:rStyle w:val="KeywordTok"/>
          <w:b w:val="0"/>
          <w:color w:val="000000" w:themeColor="text1"/>
          <w:sz w:val="20"/>
        </w:rPr>
        <w:t>require</w:t>
      </w:r>
      <w:r w:rsidR="00230850" w:rsidRPr="0088608B">
        <w:rPr>
          <w:rStyle w:val="NormalTok"/>
          <w:sz w:val="20"/>
        </w:rPr>
        <w:t>(</w:t>
      </w:r>
      <w:r w:rsidR="00230850" w:rsidRPr="0088608B">
        <w:rPr>
          <w:rStyle w:val="StringTok"/>
          <w:color w:val="000000" w:themeColor="text1"/>
          <w:sz w:val="20"/>
        </w:rPr>
        <w:t>"rjags"</w:t>
      </w:r>
      <w:r w:rsidR="00230850" w:rsidRPr="0088608B">
        <w:rPr>
          <w:rStyle w:val="NormalTok"/>
          <w:sz w:val="20"/>
        </w:rPr>
        <w:t>)</w:t>
      </w:r>
      <w:r w:rsidR="00230850" w:rsidRPr="0088608B">
        <w:br/>
      </w:r>
      <w:r w:rsidRPr="0088608B">
        <w:t xml:space="preserve">R&gt; </w:t>
      </w:r>
      <w:r w:rsidR="00230850" w:rsidRPr="0088608B">
        <w:rPr>
          <w:rStyle w:val="NormalTok"/>
          <w:sz w:val="20"/>
        </w:rPr>
        <w:t>m5 &lt;-</w:t>
      </w:r>
      <w:r w:rsidR="00230850" w:rsidRPr="0088608B">
        <w:br/>
      </w:r>
      <w:r w:rsidR="00230850" w:rsidRPr="0088608B">
        <w:rPr>
          <w:rStyle w:val="StringTok"/>
          <w:color w:val="000000" w:themeColor="text1"/>
          <w:sz w:val="20"/>
        </w:rPr>
        <w:t>"model {</w:t>
      </w:r>
      <w:r w:rsidR="00230850" w:rsidRPr="0088608B">
        <w:br/>
      </w:r>
      <w:r w:rsidR="00230850" w:rsidRPr="0088608B">
        <w:rPr>
          <w:rStyle w:val="StringTok"/>
          <w:color w:val="000000" w:themeColor="text1"/>
          <w:sz w:val="20"/>
        </w:rPr>
        <w:t>for(i in 1:nobs){</w:t>
      </w:r>
      <w:r w:rsidR="00230850" w:rsidRPr="0088608B">
        <w:br/>
      </w:r>
      <w:r w:rsidR="00230850" w:rsidRPr="0088608B">
        <w:rPr>
          <w:rStyle w:val="StringTok"/>
          <w:color w:val="000000" w:themeColor="text1"/>
          <w:sz w:val="20"/>
        </w:rPr>
        <w:t xml:space="preserve">  travel[i] ~ dnorm(mu + theta[Rail[i]], tau)</w:t>
      </w:r>
      <w:r w:rsidR="00230850" w:rsidRPr="0088608B">
        <w:br/>
      </w:r>
      <w:r w:rsidR="00230850" w:rsidRPr="0088608B">
        <w:rPr>
          <w:rStyle w:val="StringTok"/>
          <w:color w:val="000000" w:themeColor="text1"/>
          <w:sz w:val="20"/>
        </w:rPr>
        <w:t>}</w:t>
      </w:r>
      <w:r w:rsidR="00230850" w:rsidRPr="0088608B">
        <w:br/>
      </w:r>
      <w:r w:rsidR="00230850" w:rsidRPr="0088608B">
        <w:rPr>
          <w:rStyle w:val="StringTok"/>
          <w:color w:val="000000" w:themeColor="text1"/>
          <w:sz w:val="20"/>
        </w:rPr>
        <w:t>for(j in 1:6) {</w:t>
      </w:r>
      <w:r w:rsidR="00230850" w:rsidRPr="0088608B">
        <w:br/>
      </w:r>
      <w:r w:rsidR="00230850" w:rsidRPr="0088608B">
        <w:rPr>
          <w:rStyle w:val="StringTok"/>
          <w:color w:val="000000" w:themeColor="text1"/>
          <w:sz w:val="20"/>
        </w:rPr>
        <w:t xml:space="preserve">  theta[j] ~ dnorm(0, tau.theta)</w:t>
      </w:r>
      <w:r w:rsidR="00230850" w:rsidRPr="0088608B">
        <w:br/>
      </w:r>
      <w:r w:rsidR="00230850" w:rsidRPr="0088608B">
        <w:rPr>
          <w:rStyle w:val="StringTok"/>
          <w:color w:val="000000" w:themeColor="text1"/>
          <w:sz w:val="20"/>
        </w:rPr>
        <w:t>}</w:t>
      </w:r>
      <w:r w:rsidR="00230850" w:rsidRPr="0088608B">
        <w:br/>
      </w:r>
      <w:r w:rsidR="00230850" w:rsidRPr="0088608B">
        <w:rPr>
          <w:rStyle w:val="StringTok"/>
          <w:color w:val="000000" w:themeColor="text1"/>
          <w:sz w:val="20"/>
        </w:rPr>
        <w:t xml:space="preserve">mu ~ dnorm(50, 0.0001) # Overall mean. dgamma() </w:t>
      </w:r>
      <w:r w:rsidR="00230850" w:rsidRPr="0088608B">
        <w:br/>
      </w:r>
      <w:r w:rsidR="00230850" w:rsidRPr="0088608B">
        <w:rPr>
          <w:rStyle w:val="StringTok"/>
          <w:color w:val="000000" w:themeColor="text1"/>
          <w:sz w:val="20"/>
        </w:rPr>
        <w:t>tau ~ dgamma(1, .001)</w:t>
      </w:r>
      <w:r w:rsidR="00230850" w:rsidRPr="0088608B">
        <w:br/>
      </w:r>
      <w:r w:rsidR="00230850" w:rsidRPr="0088608B">
        <w:rPr>
          <w:rStyle w:val="StringTok"/>
          <w:color w:val="000000" w:themeColor="text1"/>
          <w:sz w:val="20"/>
        </w:rPr>
        <w:t>tau.theta ~ dgamma(1, .001)</w:t>
      </w:r>
      <w:r w:rsidR="00230850" w:rsidRPr="0088608B">
        <w:br/>
      </w:r>
      <w:r w:rsidR="00230850" w:rsidRPr="0088608B">
        <w:rPr>
          <w:rStyle w:val="StringTok"/>
          <w:color w:val="000000" w:themeColor="text1"/>
          <w:sz w:val="20"/>
        </w:rPr>
        <w:t>residual &lt;- 1/sqrt(tau)</w:t>
      </w:r>
      <w:r w:rsidR="00230850" w:rsidRPr="0088608B">
        <w:br/>
      </w:r>
      <w:r w:rsidR="00230850" w:rsidRPr="0088608B">
        <w:rPr>
          <w:rStyle w:val="StringTok"/>
          <w:color w:val="000000" w:themeColor="text1"/>
          <w:sz w:val="20"/>
        </w:rPr>
        <w:t>sigma.rail &lt;- 1/sqrt(tau.theta)</w:t>
      </w:r>
      <w:r w:rsidR="00230850" w:rsidRPr="0088608B">
        <w:br/>
      </w:r>
      <w:r w:rsidR="00230850" w:rsidRPr="0088608B">
        <w:rPr>
          <w:rStyle w:val="StringTok"/>
          <w:color w:val="000000" w:themeColor="text1"/>
          <w:sz w:val="20"/>
        </w:rPr>
        <w:t>}"</w:t>
      </w:r>
      <w:r w:rsidRPr="0088608B">
        <w:rPr>
          <w:rStyle w:val="StringTok"/>
          <w:color w:val="000000" w:themeColor="text1"/>
          <w:sz w:val="20"/>
        </w:rPr>
        <w:br/>
      </w:r>
      <w:r w:rsidR="00230850" w:rsidRPr="0088608B">
        <w:br/>
      </w:r>
      <w:r w:rsidRPr="0088608B">
        <w:t xml:space="preserve">R&gt; </w:t>
      </w:r>
      <w:r w:rsidR="00230850" w:rsidRPr="0088608B">
        <w:rPr>
          <w:rStyle w:val="NormalTok"/>
          <w:sz w:val="20"/>
        </w:rPr>
        <w:t>jdat &lt;-</w:t>
      </w:r>
      <w:r w:rsidR="00230850" w:rsidRPr="0088608B">
        <w:rPr>
          <w:rStyle w:val="StringTok"/>
          <w:color w:val="000000" w:themeColor="text1"/>
          <w:sz w:val="20"/>
        </w:rPr>
        <w:t xml:space="preserve"> </w:t>
      </w:r>
      <w:r w:rsidR="00230850" w:rsidRPr="0088608B">
        <w:rPr>
          <w:rStyle w:val="KeywordTok"/>
          <w:b w:val="0"/>
          <w:color w:val="000000" w:themeColor="text1"/>
          <w:sz w:val="20"/>
        </w:rPr>
        <w:t>list</w:t>
      </w:r>
      <w:r w:rsidR="00230850" w:rsidRPr="0088608B">
        <w:rPr>
          <w:rStyle w:val="NormalTok"/>
          <w:sz w:val="20"/>
        </w:rPr>
        <w:t>(</w:t>
      </w:r>
      <w:r w:rsidR="00230850" w:rsidRPr="0088608B">
        <w:rPr>
          <w:rStyle w:val="DataTypeTok"/>
          <w:color w:val="000000" w:themeColor="text1"/>
          <w:sz w:val="20"/>
        </w:rPr>
        <w:t>nobs=</w:t>
      </w:r>
      <w:r w:rsidR="00230850" w:rsidRPr="0088608B">
        <w:rPr>
          <w:rStyle w:val="KeywordTok"/>
          <w:b w:val="0"/>
          <w:color w:val="000000" w:themeColor="text1"/>
          <w:sz w:val="20"/>
        </w:rPr>
        <w:t>nrow</w:t>
      </w:r>
      <w:r w:rsidR="00230850" w:rsidRPr="0088608B">
        <w:rPr>
          <w:rStyle w:val="NormalTok"/>
          <w:sz w:val="20"/>
        </w:rPr>
        <w:t xml:space="preserve">(Rail), </w:t>
      </w:r>
      <w:r w:rsidR="00230850" w:rsidRPr="0088608B">
        <w:rPr>
          <w:rStyle w:val="DataTypeTok"/>
          <w:color w:val="000000" w:themeColor="text1"/>
          <w:sz w:val="20"/>
        </w:rPr>
        <w:t>travel=</w:t>
      </w:r>
      <w:r w:rsidR="00230850" w:rsidRPr="0088608B">
        <w:rPr>
          <w:rStyle w:val="NormalTok"/>
          <w:sz w:val="20"/>
        </w:rPr>
        <w:t xml:space="preserve">Rail$travel, </w:t>
      </w:r>
      <w:r w:rsidR="00230850" w:rsidRPr="0088608B">
        <w:rPr>
          <w:rStyle w:val="DataTypeTok"/>
          <w:color w:val="000000" w:themeColor="text1"/>
          <w:sz w:val="20"/>
        </w:rPr>
        <w:t>Rail=</w:t>
      </w:r>
      <w:r w:rsidR="00230850" w:rsidRPr="0088608B">
        <w:rPr>
          <w:rStyle w:val="NormalTok"/>
          <w:sz w:val="20"/>
        </w:rPr>
        <w:t>Rail$Rail)</w:t>
      </w:r>
      <w:r w:rsidR="00230850" w:rsidRPr="0088608B">
        <w:br/>
      </w:r>
      <w:r w:rsidR="00230850" w:rsidRPr="0088608B">
        <w:rPr>
          <w:rStyle w:val="NormalTok"/>
          <w:sz w:val="20"/>
        </w:rPr>
        <w:t>jinit &lt;-</w:t>
      </w:r>
      <w:r w:rsidR="00230850" w:rsidRPr="0088608B">
        <w:rPr>
          <w:rStyle w:val="StringTok"/>
          <w:color w:val="000000" w:themeColor="text1"/>
          <w:sz w:val="20"/>
        </w:rPr>
        <w:t xml:space="preserve"> </w:t>
      </w:r>
      <w:r w:rsidR="00230850" w:rsidRPr="0088608B">
        <w:rPr>
          <w:rStyle w:val="KeywordTok"/>
          <w:b w:val="0"/>
          <w:color w:val="000000" w:themeColor="text1"/>
          <w:sz w:val="20"/>
        </w:rPr>
        <w:t>list</w:t>
      </w:r>
      <w:r w:rsidR="00230850" w:rsidRPr="0088608B">
        <w:rPr>
          <w:rStyle w:val="NormalTok"/>
          <w:sz w:val="20"/>
        </w:rPr>
        <w:t>(</w:t>
      </w:r>
      <w:r w:rsidR="00230850" w:rsidRPr="0088608B">
        <w:rPr>
          <w:rStyle w:val="DataTypeTok"/>
          <w:color w:val="000000" w:themeColor="text1"/>
          <w:sz w:val="20"/>
        </w:rPr>
        <w:t>mu=</w:t>
      </w:r>
      <w:r w:rsidR="00230850" w:rsidRPr="0088608B">
        <w:rPr>
          <w:rStyle w:val="DecValTok"/>
          <w:color w:val="000000" w:themeColor="text1"/>
          <w:sz w:val="20"/>
        </w:rPr>
        <w:t>50</w:t>
      </w:r>
      <w:r w:rsidR="00230850" w:rsidRPr="0088608B">
        <w:rPr>
          <w:rStyle w:val="NormalTok"/>
          <w:sz w:val="20"/>
        </w:rPr>
        <w:t xml:space="preserve">, </w:t>
      </w:r>
      <w:r w:rsidR="00230850" w:rsidRPr="0088608B">
        <w:rPr>
          <w:rStyle w:val="DataTypeTok"/>
          <w:color w:val="000000" w:themeColor="text1"/>
          <w:sz w:val="20"/>
        </w:rPr>
        <w:t>tau=</w:t>
      </w:r>
      <w:r w:rsidR="00230850" w:rsidRPr="0088608B">
        <w:rPr>
          <w:rStyle w:val="DecValTok"/>
          <w:color w:val="000000" w:themeColor="text1"/>
          <w:sz w:val="20"/>
        </w:rPr>
        <w:t>1</w:t>
      </w:r>
      <w:r w:rsidR="00230850" w:rsidRPr="0088608B">
        <w:rPr>
          <w:rStyle w:val="NormalTok"/>
          <w:sz w:val="20"/>
        </w:rPr>
        <w:t xml:space="preserve">, </w:t>
      </w:r>
      <w:r w:rsidR="00230850" w:rsidRPr="0088608B">
        <w:rPr>
          <w:rStyle w:val="DataTypeTok"/>
          <w:color w:val="000000" w:themeColor="text1"/>
          <w:sz w:val="20"/>
        </w:rPr>
        <w:t>tau.theta=</w:t>
      </w:r>
      <w:r w:rsidR="00230850" w:rsidRPr="0088608B">
        <w:rPr>
          <w:rStyle w:val="DecValTok"/>
          <w:color w:val="000000" w:themeColor="text1"/>
          <w:sz w:val="20"/>
        </w:rPr>
        <w:t>1</w:t>
      </w:r>
      <w:r w:rsidR="00230850" w:rsidRPr="0088608B">
        <w:rPr>
          <w:rStyle w:val="NormalTok"/>
          <w:sz w:val="20"/>
        </w:rPr>
        <w:t>)</w:t>
      </w:r>
      <w:r w:rsidR="00230850" w:rsidRPr="0088608B">
        <w:br/>
      </w:r>
      <w:r w:rsidR="00230850" w:rsidRPr="0088608B">
        <w:rPr>
          <w:rStyle w:val="NormalTok"/>
          <w:sz w:val="20"/>
        </w:rPr>
        <w:t>tc5 &lt;-</w:t>
      </w:r>
      <w:r w:rsidR="00230850" w:rsidRPr="0088608B">
        <w:rPr>
          <w:rStyle w:val="StringTok"/>
          <w:color w:val="000000" w:themeColor="text1"/>
          <w:sz w:val="20"/>
        </w:rPr>
        <w:t xml:space="preserve"> </w:t>
      </w:r>
      <w:r w:rsidR="00230850" w:rsidRPr="0088608B">
        <w:rPr>
          <w:rStyle w:val="KeywordTok"/>
          <w:b w:val="0"/>
          <w:color w:val="000000" w:themeColor="text1"/>
          <w:sz w:val="20"/>
        </w:rPr>
        <w:t>textConnection</w:t>
      </w:r>
      <w:r w:rsidR="00230850" w:rsidRPr="0088608B">
        <w:rPr>
          <w:rStyle w:val="NormalTok"/>
          <w:sz w:val="20"/>
        </w:rPr>
        <w:t>(m5)</w:t>
      </w:r>
      <w:r w:rsidR="00230850" w:rsidRPr="0088608B">
        <w:br/>
      </w:r>
      <w:r w:rsidR="00230850" w:rsidRPr="0088608B">
        <w:rPr>
          <w:rStyle w:val="NormalTok"/>
          <w:sz w:val="20"/>
        </w:rPr>
        <w:t>j5 &lt;-</w:t>
      </w:r>
      <w:r w:rsidR="00230850" w:rsidRPr="0088608B">
        <w:rPr>
          <w:rStyle w:val="StringTok"/>
          <w:color w:val="000000" w:themeColor="text1"/>
          <w:sz w:val="20"/>
        </w:rPr>
        <w:t xml:space="preserve"> </w:t>
      </w:r>
      <w:r w:rsidR="00230850" w:rsidRPr="0088608B">
        <w:rPr>
          <w:rStyle w:val="KeywordTok"/>
          <w:b w:val="0"/>
          <w:color w:val="000000" w:themeColor="text1"/>
          <w:sz w:val="20"/>
        </w:rPr>
        <w:t>jags.model</w:t>
      </w:r>
      <w:r w:rsidR="00230850" w:rsidRPr="0088608B">
        <w:rPr>
          <w:rStyle w:val="NormalTok"/>
          <w:sz w:val="20"/>
        </w:rPr>
        <w:t xml:space="preserve">(tc5, </w:t>
      </w:r>
      <w:r w:rsidR="00230850" w:rsidRPr="0088608B">
        <w:rPr>
          <w:rStyle w:val="DataTypeTok"/>
          <w:color w:val="000000" w:themeColor="text1"/>
          <w:sz w:val="20"/>
        </w:rPr>
        <w:t>data=</w:t>
      </w:r>
      <w:r w:rsidR="00230850" w:rsidRPr="0088608B">
        <w:rPr>
          <w:rStyle w:val="NormalTok"/>
          <w:sz w:val="20"/>
        </w:rPr>
        <w:t xml:space="preserve">jdat, </w:t>
      </w:r>
      <w:r w:rsidR="00230850" w:rsidRPr="0088608B">
        <w:rPr>
          <w:rStyle w:val="DataTypeTok"/>
          <w:color w:val="000000" w:themeColor="text1"/>
          <w:sz w:val="20"/>
        </w:rPr>
        <w:t>inits=</w:t>
      </w:r>
      <w:r w:rsidR="00230850" w:rsidRPr="0088608B">
        <w:rPr>
          <w:rStyle w:val="NormalTok"/>
          <w:sz w:val="20"/>
        </w:rPr>
        <w:t xml:space="preserve">jinit, </w:t>
      </w:r>
      <w:r w:rsidR="00230850" w:rsidRPr="0088608B">
        <w:rPr>
          <w:rStyle w:val="DataTypeTok"/>
          <w:color w:val="000000" w:themeColor="text1"/>
          <w:sz w:val="20"/>
        </w:rPr>
        <w:t>n.chains=</w:t>
      </w:r>
      <w:r w:rsidR="00230850" w:rsidRPr="0088608B">
        <w:rPr>
          <w:rStyle w:val="DecValTok"/>
          <w:color w:val="000000" w:themeColor="text1"/>
          <w:sz w:val="20"/>
        </w:rPr>
        <w:t>2</w:t>
      </w:r>
      <w:r w:rsidR="00230850" w:rsidRPr="0088608B">
        <w:rPr>
          <w:rStyle w:val="NormalTok"/>
          <w:sz w:val="20"/>
        </w:rPr>
        <w:t xml:space="preserve">, </w:t>
      </w:r>
      <w:r w:rsidR="00230850" w:rsidRPr="0088608B">
        <w:rPr>
          <w:rStyle w:val="DataTypeTok"/>
          <w:color w:val="000000" w:themeColor="text1"/>
          <w:sz w:val="20"/>
        </w:rPr>
        <w:t>quiet=</w:t>
      </w:r>
      <w:r w:rsidR="00230850" w:rsidRPr="0088608B">
        <w:rPr>
          <w:rStyle w:val="OtherTok"/>
          <w:color w:val="000000" w:themeColor="text1"/>
          <w:sz w:val="20"/>
        </w:rPr>
        <w:t>TRUE</w:t>
      </w:r>
      <w:r w:rsidR="00230850" w:rsidRPr="0088608B">
        <w:rPr>
          <w:rStyle w:val="NormalTok"/>
          <w:sz w:val="20"/>
        </w:rPr>
        <w:t>)</w:t>
      </w:r>
      <w:r w:rsidR="00230850" w:rsidRPr="0088608B">
        <w:br/>
      </w:r>
      <w:r w:rsidR="00230850" w:rsidRPr="0088608B">
        <w:rPr>
          <w:rStyle w:val="KeywordTok"/>
          <w:b w:val="0"/>
          <w:color w:val="000000" w:themeColor="text1"/>
          <w:sz w:val="20"/>
        </w:rPr>
        <w:t>close</w:t>
      </w:r>
      <w:r w:rsidR="00230850" w:rsidRPr="0088608B">
        <w:rPr>
          <w:rStyle w:val="NormalTok"/>
          <w:sz w:val="20"/>
        </w:rPr>
        <w:t>(tc5)</w:t>
      </w:r>
      <w:r w:rsidR="00230850" w:rsidRPr="0088608B">
        <w:br/>
      </w:r>
      <w:r w:rsidR="00230850" w:rsidRPr="0088608B">
        <w:rPr>
          <w:rStyle w:val="NormalTok"/>
          <w:sz w:val="20"/>
        </w:rPr>
        <w:t>c5 &lt;-</w:t>
      </w:r>
      <w:r w:rsidR="00230850" w:rsidRPr="0088608B">
        <w:rPr>
          <w:rStyle w:val="StringTok"/>
          <w:color w:val="000000" w:themeColor="text1"/>
          <w:sz w:val="20"/>
        </w:rPr>
        <w:t xml:space="preserve"> </w:t>
      </w:r>
      <w:r w:rsidR="00230850" w:rsidRPr="0088608B">
        <w:rPr>
          <w:rStyle w:val="KeywordTok"/>
          <w:b w:val="0"/>
          <w:color w:val="000000" w:themeColor="text1"/>
          <w:sz w:val="20"/>
        </w:rPr>
        <w:t>coda.samples</w:t>
      </w:r>
      <w:r w:rsidR="00230850" w:rsidRPr="0088608B">
        <w:rPr>
          <w:rStyle w:val="NormalTok"/>
          <w:sz w:val="20"/>
        </w:rPr>
        <w:t xml:space="preserve">(j5, </w:t>
      </w:r>
      <w:r w:rsidR="00230850" w:rsidRPr="0088608B">
        <w:rPr>
          <w:rStyle w:val="KeywordTok"/>
          <w:b w:val="0"/>
          <w:color w:val="000000" w:themeColor="text1"/>
          <w:sz w:val="20"/>
        </w:rPr>
        <w:t>c</w:t>
      </w:r>
      <w:r w:rsidR="00230850" w:rsidRPr="0088608B">
        <w:rPr>
          <w:rStyle w:val="NormalTok"/>
          <w:sz w:val="20"/>
        </w:rPr>
        <w:t>(</w:t>
      </w:r>
      <w:r w:rsidR="00230850" w:rsidRPr="0088608B">
        <w:rPr>
          <w:rStyle w:val="StringTok"/>
          <w:color w:val="000000" w:themeColor="text1"/>
          <w:sz w:val="20"/>
        </w:rPr>
        <w:t>"mu"</w:t>
      </w:r>
      <w:r w:rsidR="00230850" w:rsidRPr="0088608B">
        <w:rPr>
          <w:rStyle w:val="NormalTok"/>
          <w:sz w:val="20"/>
        </w:rPr>
        <w:t>,</w:t>
      </w:r>
      <w:r w:rsidR="00230850" w:rsidRPr="0088608B">
        <w:rPr>
          <w:rStyle w:val="StringTok"/>
          <w:color w:val="000000" w:themeColor="text1"/>
          <w:sz w:val="20"/>
        </w:rPr>
        <w:t>"theta"</w:t>
      </w:r>
      <w:r w:rsidR="00230850" w:rsidRPr="0088608B">
        <w:rPr>
          <w:rStyle w:val="NormalTok"/>
          <w:sz w:val="20"/>
        </w:rPr>
        <w:t xml:space="preserve">, </w:t>
      </w:r>
      <w:r w:rsidR="00230850" w:rsidRPr="0088608B">
        <w:rPr>
          <w:rStyle w:val="StringTok"/>
          <w:color w:val="000000" w:themeColor="text1"/>
          <w:sz w:val="20"/>
        </w:rPr>
        <w:t>"residual"</w:t>
      </w:r>
      <w:r w:rsidR="00230850" w:rsidRPr="0088608B">
        <w:rPr>
          <w:rStyle w:val="NormalTok"/>
          <w:sz w:val="20"/>
        </w:rPr>
        <w:t xml:space="preserve">, </w:t>
      </w:r>
      <w:r w:rsidR="00230850" w:rsidRPr="0088608B">
        <w:rPr>
          <w:rStyle w:val="StringTok"/>
          <w:color w:val="000000" w:themeColor="text1"/>
          <w:sz w:val="20"/>
        </w:rPr>
        <w:t>"sigma.rail"</w:t>
      </w:r>
      <w:r w:rsidR="00230850" w:rsidRPr="0088608B">
        <w:rPr>
          <w:rStyle w:val="NormalTok"/>
          <w:sz w:val="20"/>
        </w:rPr>
        <w:t xml:space="preserve">), </w:t>
      </w:r>
      <w:r w:rsidR="00230850" w:rsidRPr="0088608B">
        <w:br/>
      </w:r>
      <w:r w:rsidR="00230850" w:rsidRPr="0088608B">
        <w:rPr>
          <w:rStyle w:val="NormalTok"/>
          <w:sz w:val="20"/>
        </w:rPr>
        <w:t xml:space="preserve">                   </w:t>
      </w:r>
      <w:r w:rsidR="00230850" w:rsidRPr="0088608B">
        <w:rPr>
          <w:rStyle w:val="DataTypeTok"/>
          <w:color w:val="000000" w:themeColor="text1"/>
          <w:sz w:val="20"/>
        </w:rPr>
        <w:t>n.iter=</w:t>
      </w:r>
      <w:r w:rsidR="00230850" w:rsidRPr="0088608B">
        <w:rPr>
          <w:rStyle w:val="DecValTok"/>
          <w:color w:val="000000" w:themeColor="text1"/>
          <w:sz w:val="20"/>
        </w:rPr>
        <w:t>100000</w:t>
      </w:r>
      <w:r w:rsidR="00230850" w:rsidRPr="0088608B">
        <w:rPr>
          <w:rStyle w:val="NormalTok"/>
          <w:sz w:val="20"/>
        </w:rPr>
        <w:t xml:space="preserve">, </w:t>
      </w:r>
      <w:r w:rsidR="00230850" w:rsidRPr="0088608B">
        <w:rPr>
          <w:rStyle w:val="DataTypeTok"/>
          <w:color w:val="000000" w:themeColor="text1"/>
          <w:sz w:val="20"/>
        </w:rPr>
        <w:t>thin=</w:t>
      </w:r>
      <w:r w:rsidR="00230850" w:rsidRPr="0088608B">
        <w:rPr>
          <w:rStyle w:val="DecValTok"/>
          <w:color w:val="000000" w:themeColor="text1"/>
          <w:sz w:val="20"/>
        </w:rPr>
        <w:t>5</w:t>
      </w:r>
      <w:r w:rsidR="00230850" w:rsidRPr="0088608B">
        <w:rPr>
          <w:rStyle w:val="NormalTok"/>
          <w:sz w:val="20"/>
        </w:rPr>
        <w:t xml:space="preserve">, </w:t>
      </w:r>
      <w:r w:rsidR="00230850" w:rsidRPr="0088608B">
        <w:rPr>
          <w:rStyle w:val="DataTypeTok"/>
          <w:color w:val="000000" w:themeColor="text1"/>
          <w:sz w:val="20"/>
        </w:rPr>
        <w:t>progress.bar=</w:t>
      </w:r>
      <w:r w:rsidR="00230850" w:rsidRPr="0088608B">
        <w:rPr>
          <w:rStyle w:val="StringTok"/>
          <w:color w:val="000000" w:themeColor="text1"/>
          <w:sz w:val="20"/>
        </w:rPr>
        <w:t>"none"</w:t>
      </w:r>
      <w:r w:rsidR="00230850" w:rsidRPr="0088608B">
        <w:rPr>
          <w:rStyle w:val="NormalTok"/>
          <w:sz w:val="20"/>
        </w:rPr>
        <w:t>)</w:t>
      </w:r>
      <w:r w:rsidR="003754B8" w:rsidRPr="0088608B">
        <w:br/>
      </w:r>
      <w:r w:rsidR="00230850" w:rsidRPr="0088608B">
        <w:rPr>
          <w:rStyle w:val="KeywordTok"/>
          <w:b w:val="0"/>
          <w:color w:val="000000" w:themeColor="text1"/>
          <w:sz w:val="20"/>
        </w:rPr>
        <w:t>vc</w:t>
      </w:r>
      <w:r w:rsidR="00230850" w:rsidRPr="0088608B">
        <w:rPr>
          <w:rStyle w:val="NormalTok"/>
          <w:sz w:val="20"/>
        </w:rPr>
        <w:t>(c5)</w:t>
      </w:r>
    </w:p>
    <w:p w:rsidR="00230850" w:rsidRPr="007801EE" w:rsidRDefault="00230850" w:rsidP="0088608B">
      <w:pPr>
        <w:pStyle w:val="Code"/>
      </w:pPr>
      <w:r w:rsidRPr="0088608B">
        <w:rPr>
          <w:rStyle w:val="VerbatimChar"/>
          <w:sz w:val="20"/>
        </w:rPr>
        <w:lastRenderedPageBreak/>
        <w:t xml:space="preserve">              Mean      SD    2.5%  Median   97.5%</w:t>
      </w:r>
      <w:r w:rsidRPr="0088608B">
        <w:br/>
      </w:r>
      <w:r w:rsidRPr="0088608B">
        <w:rPr>
          <w:rStyle w:val="VerbatimChar"/>
          <w:sz w:val="20"/>
        </w:rPr>
        <w:t xml:space="preserve">mu          66.84   9.838   47.42   66.78   86.69 </w:t>
      </w:r>
      <w:r w:rsidRPr="0088608B">
        <w:br/>
      </w:r>
      <w:r w:rsidRPr="0088608B">
        <w:rPr>
          <w:rStyle w:val="VerbatimChar"/>
          <w:sz w:val="20"/>
        </w:rPr>
        <w:t>residual     3.949  0.8154   2.736   3.821   5.896</w:t>
      </w:r>
      <w:r w:rsidRPr="0088608B">
        <w:br/>
      </w:r>
      <w:r w:rsidRPr="0088608B">
        <w:rPr>
          <w:rStyle w:val="VerbatimChar"/>
          <w:sz w:val="20"/>
        </w:rPr>
        <w:t xml:space="preserve">sigma.rail  23.42   7.567   13.62   21.9    42.42 </w:t>
      </w:r>
      <w:r w:rsidRPr="0088608B">
        <w:br/>
      </w:r>
      <w:r w:rsidRPr="0088608B">
        <w:rPr>
          <w:rStyle w:val="VerbatimChar"/>
          <w:sz w:val="20"/>
        </w:rPr>
        <w:t xml:space="preserve">theta[1]   -34.72  10.02   -54.94  -34.63  -15.04 </w:t>
      </w:r>
      <w:r w:rsidRPr="0088608B">
        <w:br/>
      </w:r>
      <w:r w:rsidRPr="0088608B">
        <w:rPr>
          <w:rStyle w:val="VerbatimChar"/>
          <w:sz w:val="20"/>
        </w:rPr>
        <w:t>theta[2]   -16.63  10.03   -36.93  -16.55    3.244</w:t>
      </w:r>
      <w:r w:rsidRPr="0088608B">
        <w:br/>
      </w:r>
      <w:r w:rsidRPr="0088608B">
        <w:rPr>
          <w:rStyle w:val="VerbatimChar"/>
          <w:sz w:val="20"/>
        </w:rPr>
        <w:t>theta[3]   -12.69  10.03   -33.06  -12.58    7.105</w:t>
      </w:r>
      <w:r w:rsidRPr="0088608B">
        <w:br/>
      </w:r>
      <w:r w:rsidRPr="0088608B">
        <w:rPr>
          <w:rStyle w:val="VerbatimChar"/>
          <w:sz w:val="20"/>
        </w:rPr>
        <w:t xml:space="preserve">theta[4]    15.63  10       -4.271  15.67   35.34 </w:t>
      </w:r>
      <w:r w:rsidRPr="0088608B">
        <w:br/>
      </w:r>
      <w:r w:rsidRPr="0088608B">
        <w:rPr>
          <w:rStyle w:val="VerbatimChar"/>
          <w:sz w:val="20"/>
        </w:rPr>
        <w:t xml:space="preserve">theta[5]    17.58  10       -2.44   17.63   37.37 </w:t>
      </w:r>
      <w:r w:rsidRPr="0088608B">
        <w:br/>
      </w:r>
      <w:r w:rsidRPr="0088608B">
        <w:rPr>
          <w:rStyle w:val="VerbatimChar"/>
          <w:sz w:val="20"/>
        </w:rPr>
        <w:t>theta[6]    28.8   10.02     8.679  28.81   48.71</w:t>
      </w:r>
    </w:p>
    <w:p w:rsidR="00230850" w:rsidRDefault="00230850" w:rsidP="00230850">
      <w:pPr>
        <w:pStyle w:val="FirstParagraph"/>
      </w:pPr>
      <w:r>
        <w:t xml:space="preserve">Compare the JAGS point estimates and quantiles (above) with the results from </w:t>
      </w:r>
      <w:r>
        <w:rPr>
          <w:rStyle w:val="VerbatimChar"/>
        </w:rPr>
        <w:t>lme4</w:t>
      </w:r>
      <w:r w:rsidR="007801EE">
        <w:t xml:space="preserve"> below:</w:t>
      </w:r>
    </w:p>
    <w:p w:rsidR="0088608B" w:rsidRDefault="0088608B" w:rsidP="0088608B">
      <w:pPr>
        <w:pStyle w:val="BodyText"/>
        <w:rPr>
          <w:lang w:val="en-US"/>
        </w:rPr>
      </w:pPr>
    </w:p>
    <w:p w:rsidR="00230850" w:rsidRPr="007801EE" w:rsidRDefault="00030445" w:rsidP="007801EE">
      <w:pPr>
        <w:pStyle w:val="Code"/>
      </w:pPr>
      <w:r>
        <w:t xml:space="preserve">R&gt; </w:t>
      </w:r>
      <w:r w:rsidR="007801EE" w:rsidRPr="007801EE">
        <w:t>summary(</w:t>
      </w:r>
      <w:r w:rsidR="00230850" w:rsidRPr="007801EE">
        <w:t>m4</w:t>
      </w:r>
      <w:r w:rsidR="007801EE" w:rsidRPr="007801EE">
        <w:t>)</w:t>
      </w:r>
      <w:r>
        <w:br/>
      </w:r>
      <w:r w:rsidR="00230850" w:rsidRPr="007801EE">
        <w:t>Linear mixed model fit by REML ['lmerMod']</w:t>
      </w:r>
      <w:r w:rsidR="00230850" w:rsidRPr="007801EE">
        <w:br/>
        <w:t>Formula: travel ~ 1 + (1 | Rail)</w:t>
      </w:r>
      <w:r w:rsidR="00230850" w:rsidRPr="007801EE">
        <w:br/>
        <w:t xml:space="preserve">   Data: Rail</w:t>
      </w:r>
      <w:r w:rsidR="00230850" w:rsidRPr="007801EE">
        <w:br/>
        <w:t>REML criterion at convergence: 122.177</w:t>
      </w:r>
      <w:r w:rsidR="00230850" w:rsidRPr="007801EE">
        <w:br/>
        <w:t>Random effects:</w:t>
      </w:r>
      <w:r w:rsidR="00230850" w:rsidRPr="007801EE">
        <w:br/>
        <w:t xml:space="preserve"> Groups   Name        Std.Dev.</w:t>
      </w:r>
      <w:r w:rsidR="00230850" w:rsidRPr="007801EE">
        <w:br/>
        <w:t xml:space="preserve"> Rail     (Intercept) 24.805  </w:t>
      </w:r>
      <w:r w:rsidR="00230850" w:rsidRPr="007801EE">
        <w:br/>
        <w:t xml:space="preserve"> Residual              4.021  </w:t>
      </w:r>
      <w:r w:rsidR="00230850" w:rsidRPr="007801EE">
        <w:br/>
        <w:t>Number of obs: 18, groups:  Rail, 6</w:t>
      </w:r>
      <w:r w:rsidR="00230850" w:rsidRPr="007801EE">
        <w:br/>
        <w:t>Fixed Effects:</w:t>
      </w:r>
      <w:r w:rsidR="00230850" w:rsidRPr="007801EE">
        <w:br/>
        <w:t xml:space="preserve">(Intercept)  </w:t>
      </w:r>
      <w:r w:rsidR="00230850" w:rsidRPr="007801EE">
        <w:br/>
        <w:t xml:space="preserve">       66.5</w:t>
      </w:r>
    </w:p>
    <w:p w:rsidR="00230850" w:rsidRPr="007801EE" w:rsidRDefault="00030445" w:rsidP="007801EE">
      <w:pPr>
        <w:pStyle w:val="Code"/>
      </w:pPr>
      <w:r>
        <w:t xml:space="preserve">R&gt; </w:t>
      </w:r>
      <w:r w:rsidR="00230850" w:rsidRPr="007801EE">
        <w:t>ranef(m4)</w:t>
      </w:r>
    </w:p>
    <w:p w:rsidR="00230850" w:rsidRPr="007801EE" w:rsidRDefault="00230850" w:rsidP="007801EE">
      <w:pPr>
        <w:pStyle w:val="Code"/>
      </w:pPr>
      <w:r w:rsidRPr="007801EE">
        <w:t>$Rail</w:t>
      </w:r>
      <w:r w:rsidRPr="007801EE">
        <w:br/>
        <w:t xml:space="preserve">  (Intercept)</w:t>
      </w:r>
      <w:r w:rsidRPr="007801EE">
        <w:br/>
        <w:t>2   -34.53091</w:t>
      </w:r>
      <w:r w:rsidRPr="007801EE">
        <w:br/>
        <w:t>5   -16.35675</w:t>
      </w:r>
      <w:r w:rsidRPr="007801EE">
        <w:br/>
        <w:t>1   -12.39148</w:t>
      </w:r>
      <w:r w:rsidRPr="007801EE">
        <w:br/>
        <w:t>6    16.02631</w:t>
      </w:r>
      <w:r w:rsidRPr="007801EE">
        <w:br/>
        <w:t>3    18.00894</w:t>
      </w:r>
      <w:r w:rsidRPr="007801EE">
        <w:br/>
        <w:t>4    29.24388</w:t>
      </w:r>
    </w:p>
    <w:p w:rsidR="00230850" w:rsidRDefault="00230850" w:rsidP="00230850">
      <w:pPr>
        <w:pStyle w:val="FirstParagraph"/>
      </w:pPr>
      <w:r>
        <w:t xml:space="preserve">While the </w:t>
      </w:r>
      <w:proofErr w:type="gramStart"/>
      <w:r>
        <w:rPr>
          <w:rStyle w:val="VerbatimChar"/>
        </w:rPr>
        <w:t>lucid(</w:t>
      </w:r>
      <w:proofErr w:type="gramEnd"/>
      <w:r>
        <w:rPr>
          <w:rStyle w:val="VerbatimChar"/>
        </w:rPr>
        <w:t>)</w:t>
      </w:r>
      <w:r>
        <w:t xml:space="preserve"> function is primarily a formatting function and uses the standard </w:t>
      </w:r>
      <w:r>
        <w:rPr>
          <w:rStyle w:val="VerbatimChar"/>
        </w:rPr>
        <w:t>print()</w:t>
      </w:r>
      <w:r>
        <w:t xml:space="preserve"> functions in R, the </w:t>
      </w:r>
      <w:proofErr w:type="spellStart"/>
      <w:r>
        <w:rPr>
          <w:rStyle w:val="VerbatimChar"/>
        </w:rPr>
        <w:t>vc</w:t>
      </w:r>
      <w:proofErr w:type="spellEnd"/>
      <w:r>
        <w:rPr>
          <w:rStyle w:val="VerbatimChar"/>
        </w:rPr>
        <w:t>()</w:t>
      </w:r>
      <w:r>
        <w:t xml:space="preserve"> function defines an additional class for the value of the function and has dedicated </w:t>
      </w:r>
      <w:r>
        <w:rPr>
          <w:rStyle w:val="VerbatimChar"/>
        </w:rPr>
        <w:t>print</w:t>
      </w:r>
      <w:r>
        <w:t xml:space="preserve"> methods for the class. This was done to allow additional formatting of the results.</w:t>
      </w:r>
    </w:p>
    <w:p w:rsidR="00030445" w:rsidRPr="00030445" w:rsidRDefault="00030445" w:rsidP="00030445">
      <w:pPr>
        <w:pStyle w:val="BodyText"/>
        <w:rPr>
          <w:lang w:val="en-US"/>
        </w:rPr>
      </w:pPr>
    </w:p>
    <w:p w:rsidR="00230850" w:rsidRPr="00030445" w:rsidRDefault="00030445" w:rsidP="00030445">
      <w:pPr>
        <w:pStyle w:val="Body"/>
        <w:rPr>
          <w:b/>
          <w:sz w:val="24"/>
        </w:rPr>
      </w:pPr>
      <w:bookmarkStart w:id="11" w:name="vc-example-2---analysis-of-federer.diagc"/>
      <w:bookmarkEnd w:id="11"/>
      <w:r w:rsidRPr="00030445">
        <w:rPr>
          <w:b/>
          <w:sz w:val="24"/>
        </w:rPr>
        <w:t xml:space="preserve">2.2 </w:t>
      </w:r>
      <w:proofErr w:type="spellStart"/>
      <w:proofErr w:type="gramStart"/>
      <w:r w:rsidR="00230850" w:rsidRPr="00030445">
        <w:rPr>
          <w:b/>
          <w:sz w:val="24"/>
        </w:rPr>
        <w:t>vc</w:t>
      </w:r>
      <w:proofErr w:type="spellEnd"/>
      <w:r w:rsidR="00230850" w:rsidRPr="00030445">
        <w:rPr>
          <w:b/>
          <w:sz w:val="24"/>
        </w:rPr>
        <w:t>(</w:t>
      </w:r>
      <w:proofErr w:type="gramEnd"/>
      <w:r w:rsidR="00230850" w:rsidRPr="00030445">
        <w:rPr>
          <w:b/>
          <w:sz w:val="24"/>
        </w:rPr>
        <w:t>) example 2 - Analysis of federer.diagcheck data</w:t>
      </w:r>
    </w:p>
    <w:p w:rsidR="00230850" w:rsidRDefault="00230850" w:rsidP="00230850">
      <w:pPr>
        <w:pStyle w:val="FirstParagraph"/>
      </w:pPr>
      <w:r>
        <w:t xml:space="preserve">The second, more complex example is based on a model in Federer and Wolfinger (2003) in which orthogonal polynomials are used to model trends along the rows and columns of a field experiment. The data are available in the </w:t>
      </w:r>
      <w:r>
        <w:rPr>
          <w:rStyle w:val="VerbatimChar"/>
        </w:rPr>
        <w:t>agridat</w:t>
      </w:r>
      <w:r>
        <w:t xml:space="preserve"> package (Wright 2014) as the </w:t>
      </w:r>
      <w:r>
        <w:rPr>
          <w:rStyle w:val="VerbatimChar"/>
        </w:rPr>
        <w:t>federer.diagcheck</w:t>
      </w:r>
      <w:r>
        <w:t xml:space="preserve"> data frame. The help page for that data shows how to reproduce the analysis of Federer and Wolfinger (2003). When using the </w:t>
      </w:r>
      <w:r>
        <w:rPr>
          <w:rStyle w:val="VerbatimChar"/>
        </w:rPr>
        <w:t>lme4</w:t>
      </w:r>
      <w:r>
        <w:t xml:space="preserve"> package to reproduce the analysis, two different optimizers are available. Do the two different optimizers lead to similar estimated variances?</w:t>
      </w:r>
    </w:p>
    <w:p w:rsidR="0088608B" w:rsidRDefault="0088608B" w:rsidP="0088608B">
      <w:pPr>
        <w:pStyle w:val="BodyText"/>
        <w:rPr>
          <w:lang w:val="en-US"/>
        </w:rPr>
      </w:pPr>
    </w:p>
    <w:p w:rsidR="00230850" w:rsidRDefault="00230850" w:rsidP="00030445">
      <w:pPr>
        <w:pStyle w:val="Body"/>
      </w:pPr>
      <w:r>
        <w:t xml:space="preserve">In the output below, the first column identifies terms in the </w:t>
      </w:r>
      <w:proofErr w:type="gramStart"/>
      <w:r>
        <w:t>model,</w:t>
      </w:r>
      <w:proofErr w:type="gramEnd"/>
      <w:r>
        <w:t xml:space="preserve"> the next two columns are the variance and standard deviation </w:t>
      </w:r>
      <w:r w:rsidR="003754B8">
        <w:t>from the "</w:t>
      </w:r>
      <w:proofErr w:type="spellStart"/>
      <w:r w:rsidR="003754B8">
        <w:t>bobyqa</w:t>
      </w:r>
      <w:proofErr w:type="spellEnd"/>
      <w:r w:rsidR="003754B8">
        <w:t>"</w:t>
      </w:r>
      <w:r>
        <w:t xml:space="preserve"> optimizer, while the final two columns are from the </w:t>
      </w:r>
      <w:r w:rsidR="003754B8">
        <w:t>"</w:t>
      </w:r>
      <w:proofErr w:type="spellStart"/>
      <w:r>
        <w:t>NelderMead</w:t>
      </w:r>
      <w:proofErr w:type="spellEnd"/>
      <w:r w:rsidR="003754B8">
        <w:t>"</w:t>
      </w:r>
      <w:r>
        <w:t xml:space="preserve"> optimizer. Note, these results are from </w:t>
      </w:r>
      <w:r>
        <w:rPr>
          <w:rStyle w:val="VerbatimChar"/>
        </w:rPr>
        <w:t>lme4</w:t>
      </w:r>
      <w:r>
        <w:t xml:space="preserve"> version 1.1-7 and are likely to be different than the results from more recent versions of </w:t>
      </w:r>
      <w:r>
        <w:rPr>
          <w:rStyle w:val="VerbatimChar"/>
        </w:rPr>
        <w:t>lme4</w:t>
      </w:r>
      <w:r>
        <w:t>.</w:t>
      </w:r>
    </w:p>
    <w:p w:rsidR="00030445" w:rsidRDefault="00030445" w:rsidP="00030445">
      <w:pPr>
        <w:pStyle w:val="Body"/>
      </w:pPr>
    </w:p>
    <w:p w:rsidR="00230850" w:rsidRDefault="00230850" w:rsidP="00030445">
      <w:pPr>
        <w:pStyle w:val="Body"/>
      </w:pPr>
      <w:r>
        <w:t>The default output printing is shown first.</w:t>
      </w:r>
    </w:p>
    <w:p w:rsidR="00030445" w:rsidRDefault="00030445" w:rsidP="00030445">
      <w:pPr>
        <w:pStyle w:val="Body"/>
      </w:pPr>
    </w:p>
    <w:p w:rsidR="00230850" w:rsidRPr="007801EE" w:rsidRDefault="00030445" w:rsidP="007801EE">
      <w:pPr>
        <w:pStyle w:val="Code"/>
      </w:pPr>
      <w:r>
        <w:t xml:space="preserve">R&gt; </w:t>
      </w:r>
      <w:r w:rsidR="00230850" w:rsidRPr="007801EE">
        <w:t>print(out)</w:t>
      </w:r>
    </w:p>
    <w:p w:rsidR="00230850" w:rsidRPr="007801EE" w:rsidRDefault="00230850" w:rsidP="007801EE">
      <w:pPr>
        <w:pStyle w:val="Code"/>
      </w:pPr>
      <w:r w:rsidRPr="007801EE">
        <w:t xml:space="preserve">          term     vcov-bo  sdcor-bo sep      vcov-ne     sdcor-ne</w:t>
      </w:r>
      <w:r w:rsidRPr="007801EE">
        <w:br/>
        <w:t>1  (Intercept)   2869.4469  53.56722     3.228419e+03  56.81917727</w:t>
      </w:r>
      <w:r w:rsidRPr="007801EE">
        <w:br/>
        <w:t>2        r1:c3   5531.5724  74.37454     7.688139e+03  87.68203447</w:t>
      </w:r>
      <w:r w:rsidRPr="007801EE">
        <w:br/>
        <w:t>3        r1:c2  58225.7678 241.30016     6.974755e+04 264.09761622</w:t>
      </w:r>
      <w:r w:rsidRPr="007801EE">
        <w:br/>
        <w:t>4        r1:c1 128004.1561 357.77668     1.074270e+05 327.76064925</w:t>
      </w:r>
      <w:r w:rsidRPr="007801EE">
        <w:br/>
        <w:t>5           c8   6455.7495  80.34768     6.787004e+03  82.38327224</w:t>
      </w:r>
      <w:r w:rsidRPr="007801EE">
        <w:br/>
        <w:t>6           c6   1399.7294  37.41296     1.636128e+03  40.44907560</w:t>
      </w:r>
      <w:r w:rsidRPr="007801EE">
        <w:br/>
        <w:t>7           c4   1791.6507  42.32790     1.226846e+04 110.76308194</w:t>
      </w:r>
      <w:r w:rsidRPr="007801EE">
        <w:br/>
        <w:t>8           c3   2548.8847  50.48648     2.686302e+03  51.82954364</w:t>
      </w:r>
      <w:r w:rsidRPr="007801EE">
        <w:br/>
        <w:t>9           c2   5941.7908  77.08301     7.644730e+03  87.43414634</w:t>
      </w:r>
      <w:r w:rsidRPr="007801EE">
        <w:br/>
        <w:t>10          c1      0.0000   0.00000     1.225143e-03   0.03500204</w:t>
      </w:r>
      <w:r w:rsidRPr="007801EE">
        <w:br/>
        <w:t>11         r10   1132.9501  33.65932     1.975505e+03  44.44665149</w:t>
      </w:r>
      <w:r w:rsidRPr="007801EE">
        <w:br/>
        <w:t>12          r8   1355.2291  36.81344     1.241429e+03  35.23391157</w:t>
      </w:r>
      <w:r w:rsidRPr="007801EE">
        <w:br/>
        <w:t>13          r4   2268.7296  47.63118     2.811241e+03  53.02113582</w:t>
      </w:r>
      <w:r w:rsidRPr="007801EE">
        <w:br/>
        <w:t>14          r2    241.7894  15.54958     9.282275e+02  30.46682578</w:t>
      </w:r>
      <w:r w:rsidRPr="007801EE">
        <w:br/>
        <w:t>15          r1   9199.9022  95.91612     1.036358e+04 101.80169429</w:t>
      </w:r>
      <w:r w:rsidRPr="007801EE">
        <w:br/>
        <w:t>16        &lt;NA&gt;   4412.1096  66.42371     4.126832e+03  64.24042100</w:t>
      </w:r>
    </w:p>
    <w:p w:rsidR="00230850" w:rsidRDefault="00230850" w:rsidP="00230850">
      <w:pPr>
        <w:pStyle w:val="FirstParagraph"/>
      </w:pPr>
      <w:r>
        <w:t>How similar are the variance estimates obtained from the two optimization methods? It is difficult to compare the results due to the clutter of extra digits, and because of some quirks in the way R formats the output. The variances in column 2 are shown in non-scientific format, while the variances in column 5 are shown in scientific format. The standard deviations are shown with 5 decimal places in column 3 and 8 decimal places in column 6. (All numbers were stored with 15 digits of precision.)</w:t>
      </w:r>
    </w:p>
    <w:p w:rsidR="0088608B" w:rsidRDefault="0088608B" w:rsidP="0088608B">
      <w:pPr>
        <w:pStyle w:val="BodyText"/>
        <w:rPr>
          <w:lang w:val="en-US"/>
        </w:rPr>
      </w:pPr>
    </w:p>
    <w:p w:rsidR="00230850" w:rsidRDefault="00230850" w:rsidP="00030445">
      <w:pPr>
        <w:pStyle w:val="Body"/>
      </w:pPr>
      <w:r>
        <w:t xml:space="preserve">The </w:t>
      </w:r>
      <w:proofErr w:type="gramStart"/>
      <w:r>
        <w:rPr>
          <w:rStyle w:val="VerbatimChar"/>
        </w:rPr>
        <w:t>lucid(</w:t>
      </w:r>
      <w:proofErr w:type="gramEnd"/>
      <w:r>
        <w:rPr>
          <w:rStyle w:val="VerbatimChar"/>
        </w:rPr>
        <w:t>)</w:t>
      </w:r>
      <w:r>
        <w:t xml:space="preserve"> function is now used to show the results in the manner of the </w:t>
      </w:r>
      <w:proofErr w:type="spellStart"/>
      <w:r>
        <w:rPr>
          <w:rStyle w:val="VerbatimChar"/>
        </w:rPr>
        <w:t>vc</w:t>
      </w:r>
      <w:proofErr w:type="spellEnd"/>
      <w:r>
        <w:rPr>
          <w:rStyle w:val="VerbatimChar"/>
        </w:rPr>
        <w:t>()</w:t>
      </w:r>
      <w:r>
        <w:t xml:space="preserve"> function.</w:t>
      </w:r>
    </w:p>
    <w:p w:rsidR="00030445" w:rsidRDefault="00030445" w:rsidP="00030445">
      <w:pPr>
        <w:pStyle w:val="Body"/>
      </w:pPr>
    </w:p>
    <w:p w:rsidR="00230850" w:rsidRPr="007801EE" w:rsidRDefault="00030445" w:rsidP="007801EE">
      <w:pPr>
        <w:pStyle w:val="Code"/>
      </w:pPr>
      <w:r>
        <w:t xml:space="preserve">R&gt; </w:t>
      </w:r>
      <w:r w:rsidR="00230850" w:rsidRPr="007801EE">
        <w:t>lucid(out, dig=4)</w:t>
      </w:r>
    </w:p>
    <w:p w:rsidR="00230850" w:rsidRPr="007801EE" w:rsidRDefault="00230850" w:rsidP="007801EE">
      <w:pPr>
        <w:pStyle w:val="Code"/>
      </w:pPr>
      <w:r w:rsidRPr="007801EE">
        <w:t xml:space="preserve">          term  vcov-bo sdcor-bo sep  vcov-ne sdcor-ne</w:t>
      </w:r>
      <w:r w:rsidRPr="007801EE">
        <w:br/>
        <w:t xml:space="preserve">1  (Intercept)   2869      53.57       3228     56.82 </w:t>
      </w:r>
      <w:r w:rsidRPr="007801EE">
        <w:br/>
        <w:t xml:space="preserve">2        r1:c3   5532      74.37       7688     87.68 </w:t>
      </w:r>
      <w:r w:rsidRPr="007801EE">
        <w:br/>
        <w:t xml:space="preserve">3        r1:c2  58230     241.3       69750    264.1  </w:t>
      </w:r>
      <w:r w:rsidRPr="007801EE">
        <w:br/>
        <w:t xml:space="preserve">4        r1:c1 128000     357.8      107400    327.8  </w:t>
      </w:r>
      <w:r w:rsidRPr="007801EE">
        <w:br/>
        <w:t xml:space="preserve">5           c8   6456      80.35       6787     82.38 </w:t>
      </w:r>
      <w:r w:rsidRPr="007801EE">
        <w:br/>
        <w:t xml:space="preserve">6           c6   1400      37.41       1636     40.45 </w:t>
      </w:r>
      <w:r w:rsidRPr="007801EE">
        <w:br/>
        <w:t xml:space="preserve">7           c4   1792      42.33      12270    110.8  </w:t>
      </w:r>
      <w:r w:rsidRPr="007801EE">
        <w:br/>
        <w:t xml:space="preserve">8           c3   2549      50.49       2686     51.83 </w:t>
      </w:r>
      <w:r w:rsidRPr="007801EE">
        <w:br/>
        <w:t xml:space="preserve">9           c2   5942      77.08       7645     87.43 </w:t>
      </w:r>
      <w:r w:rsidRPr="007801EE">
        <w:br/>
        <w:t>10          c1      0       0             0      0.035</w:t>
      </w:r>
      <w:r w:rsidRPr="007801EE">
        <w:br/>
        <w:t xml:space="preserve">11         r10   1133      33.66       1976     44.45 </w:t>
      </w:r>
      <w:r w:rsidRPr="007801EE">
        <w:br/>
        <w:t xml:space="preserve">12          r8   1355      36.81       1241     35.23 </w:t>
      </w:r>
      <w:r w:rsidRPr="007801EE">
        <w:br/>
      </w:r>
      <w:r w:rsidRPr="007801EE">
        <w:lastRenderedPageBreak/>
        <w:t xml:space="preserve">13          r4   2269      47.63       2811     53.02 </w:t>
      </w:r>
      <w:r w:rsidRPr="007801EE">
        <w:br/>
        <w:t xml:space="preserve">14          r2    241.8    15.55        928.2   30.47 </w:t>
      </w:r>
      <w:r w:rsidRPr="007801EE">
        <w:br/>
        <w:t xml:space="preserve">15          r1   9200      95.92      10360    101.8  </w:t>
      </w:r>
      <w:r w:rsidRPr="007801EE">
        <w:br/>
        <w:t>16        &lt;NA&gt;   4412      66.42       4127     64.24</w:t>
      </w:r>
    </w:p>
    <w:p w:rsidR="00230850" w:rsidRDefault="00230850" w:rsidP="00230850">
      <w:pPr>
        <w:pStyle w:val="FirstParagraph"/>
      </w:pPr>
      <w:r>
        <w:t>The formatting of the variance columns is consistent as is the formatting of the standard deviation columns. Fewer digits are shown. It is easy to compare the columns and see that the two optimizers are giving quit</w:t>
      </w:r>
      <w:r w:rsidR="003754B8">
        <w:t xml:space="preserve">e different answers. Note: The </w:t>
      </w:r>
      <w:proofErr w:type="spellStart"/>
      <w:r w:rsidR="003754B8">
        <w:t>b</w:t>
      </w:r>
      <w:r>
        <w:t>obyqa</w:t>
      </w:r>
      <w:proofErr w:type="spellEnd"/>
      <w:r>
        <w:t xml:space="preserve"> results are almost identical to the results obtained when using ASREML or SAS.</w:t>
      </w:r>
    </w:p>
    <w:p w:rsidR="0088608B" w:rsidRDefault="0088608B" w:rsidP="0088608B">
      <w:pPr>
        <w:pStyle w:val="BodyText"/>
        <w:rPr>
          <w:lang w:val="en-US"/>
        </w:rPr>
      </w:pPr>
    </w:p>
    <w:p w:rsidR="00230850" w:rsidRDefault="00230850" w:rsidP="00230850">
      <w:pPr>
        <w:pStyle w:val="BodyText"/>
        <w:rPr>
          <w:sz w:val="22"/>
        </w:rPr>
      </w:pPr>
      <w:r w:rsidRPr="00030445">
        <w:rPr>
          <w:sz w:val="22"/>
        </w:rPr>
        <w:t xml:space="preserve">Note: Data frames have no quotes, but numeric matrices are printed with quotes. Use </w:t>
      </w:r>
      <w:proofErr w:type="spellStart"/>
      <w:proofErr w:type="gramStart"/>
      <w:r w:rsidRPr="00030445">
        <w:rPr>
          <w:rStyle w:val="VerbatimChar"/>
          <w:sz w:val="20"/>
        </w:rPr>
        <w:t>noquote</w:t>
      </w:r>
      <w:proofErr w:type="spellEnd"/>
      <w:r w:rsidRPr="00030445">
        <w:rPr>
          <w:rStyle w:val="VerbatimChar"/>
          <w:sz w:val="20"/>
        </w:rPr>
        <w:t>(</w:t>
      </w:r>
      <w:proofErr w:type="gramEnd"/>
      <w:r w:rsidRPr="00030445">
        <w:rPr>
          <w:rStyle w:val="VerbatimChar"/>
          <w:sz w:val="20"/>
        </w:rPr>
        <w:t>)</w:t>
      </w:r>
      <w:r w:rsidRPr="00030445">
        <w:rPr>
          <w:sz w:val="22"/>
        </w:rPr>
        <w:t xml:space="preserve"> to print without quotes, for example:</w:t>
      </w:r>
    </w:p>
    <w:p w:rsidR="00230850" w:rsidRPr="007801EE" w:rsidRDefault="00030445" w:rsidP="007801EE">
      <w:pPr>
        <w:pStyle w:val="Code"/>
      </w:pPr>
      <w:r>
        <w:t xml:space="preserve">R&gt; </w:t>
      </w:r>
      <w:r w:rsidR="00230850" w:rsidRPr="007801EE">
        <w:t>noquote(lucid(as.matrix(head(mtcars)),2))</w:t>
      </w:r>
    </w:p>
    <w:p w:rsidR="00230850" w:rsidRPr="007801EE" w:rsidRDefault="00230850" w:rsidP="007801EE">
      <w:pPr>
        <w:pStyle w:val="Code"/>
      </w:pPr>
      <w:r w:rsidRPr="007801EE">
        <w:t xml:space="preserve">                  mpg cyl disp hp  drat wt  qsec vs am gear carb</w:t>
      </w:r>
      <w:r w:rsidRPr="007801EE">
        <w:br/>
        <w:t xml:space="preserve">Mazda RX4         21  6   160  110 3.9  2.6 16   0  1  4    4   </w:t>
      </w:r>
      <w:r w:rsidRPr="007801EE">
        <w:br/>
        <w:t xml:space="preserve">Mazda RX4 Wag     21  6   160  110 3.9  2.9 17   0  1  4    4   </w:t>
      </w:r>
      <w:r w:rsidRPr="007801EE">
        <w:br/>
        <w:t xml:space="preserve">Datsun 710        23  4   110   93 3.8  2.3 19   1  1  4    1   </w:t>
      </w:r>
      <w:r w:rsidRPr="007801EE">
        <w:br/>
        <w:t xml:space="preserve">Hornet 4 Drive    21  6   260  110 3.1  3.2 19   1  0  3    1   </w:t>
      </w:r>
      <w:r w:rsidRPr="007801EE">
        <w:br/>
        <w:t xml:space="preserve">Hornet Sportabout 19  8   360  180 3.2  3.4 17   0  0  3    2   </w:t>
      </w:r>
      <w:r w:rsidRPr="007801EE">
        <w:br/>
        <w:t>Valiant           18  6   220  100 2.8  3.5 20   1  0  3    1</w:t>
      </w:r>
    </w:p>
    <w:p w:rsidR="00230850" w:rsidRPr="00230850" w:rsidRDefault="00230850" w:rsidP="00230850">
      <w:pPr>
        <w:pStyle w:val="BodyText"/>
        <w:rPr>
          <w:lang w:val="en-US"/>
        </w:rPr>
      </w:pPr>
      <w:bookmarkStart w:id="12" w:name="acknowledgements"/>
      <w:bookmarkEnd w:id="12"/>
    </w:p>
    <w:p w:rsidR="00230850" w:rsidRPr="00A16131" w:rsidRDefault="00230850" w:rsidP="00A16131">
      <w:pPr>
        <w:pStyle w:val="Body"/>
        <w:jc w:val="center"/>
        <w:rPr>
          <w:b/>
          <w:sz w:val="24"/>
        </w:rPr>
      </w:pPr>
      <w:bookmarkStart w:id="13" w:name="session-info"/>
      <w:bookmarkStart w:id="14" w:name="references"/>
      <w:bookmarkEnd w:id="13"/>
      <w:bookmarkEnd w:id="14"/>
      <w:r w:rsidRPr="00A16131">
        <w:rPr>
          <w:b/>
          <w:sz w:val="24"/>
        </w:rPr>
        <w:t>References</w:t>
      </w:r>
    </w:p>
    <w:p w:rsidR="00A16131" w:rsidRDefault="00A16131" w:rsidP="00A16131">
      <w:pPr>
        <w:pStyle w:val="Body"/>
      </w:pPr>
    </w:p>
    <w:p w:rsidR="00230850" w:rsidRPr="00230850" w:rsidRDefault="00230850" w:rsidP="00230850">
      <w:pPr>
        <w:pStyle w:val="Bibliography"/>
        <w:rPr>
          <w:rFonts w:ascii="Times New Roman" w:hAnsi="Times New Roman" w:cs="Times New Roman"/>
          <w:sz w:val="22"/>
          <w:szCs w:val="22"/>
        </w:rPr>
      </w:pPr>
      <w:proofErr w:type="gramStart"/>
      <w:r w:rsidRPr="00230850">
        <w:rPr>
          <w:rFonts w:ascii="Times New Roman" w:hAnsi="Times New Roman" w:cs="Times New Roman"/>
          <w:sz w:val="22"/>
          <w:szCs w:val="22"/>
        </w:rPr>
        <w:t xml:space="preserve">Bates, Douglas, Martin </w:t>
      </w:r>
      <w:proofErr w:type="spellStart"/>
      <w:r w:rsidRPr="00230850">
        <w:rPr>
          <w:rFonts w:ascii="Times New Roman" w:hAnsi="Times New Roman" w:cs="Times New Roman"/>
          <w:sz w:val="22"/>
          <w:szCs w:val="22"/>
        </w:rPr>
        <w:t>Maechler</w:t>
      </w:r>
      <w:proofErr w:type="spellEnd"/>
      <w:r w:rsidRPr="00230850">
        <w:rPr>
          <w:rFonts w:ascii="Times New Roman" w:hAnsi="Times New Roman" w:cs="Times New Roman"/>
          <w:sz w:val="22"/>
          <w:szCs w:val="22"/>
        </w:rPr>
        <w:t xml:space="preserve">, Ben </w:t>
      </w:r>
      <w:proofErr w:type="spellStart"/>
      <w:r w:rsidRPr="00230850">
        <w:rPr>
          <w:rFonts w:ascii="Times New Roman" w:hAnsi="Times New Roman" w:cs="Times New Roman"/>
          <w:sz w:val="22"/>
          <w:szCs w:val="22"/>
        </w:rPr>
        <w:t>Bolker</w:t>
      </w:r>
      <w:proofErr w:type="spellEnd"/>
      <w:r w:rsidRPr="00230850">
        <w:rPr>
          <w:rFonts w:ascii="Times New Roman" w:hAnsi="Times New Roman" w:cs="Times New Roman"/>
          <w:sz w:val="22"/>
          <w:szCs w:val="22"/>
        </w:rPr>
        <w:t>, and S. Walker</w:t>
      </w:r>
      <w:r w:rsidR="0088608B">
        <w:rPr>
          <w:rFonts w:ascii="Times New Roman" w:hAnsi="Times New Roman" w:cs="Times New Roman"/>
          <w:sz w:val="22"/>
          <w:szCs w:val="22"/>
        </w:rPr>
        <w:t xml:space="preserve"> (</w:t>
      </w:r>
      <w:r w:rsidRPr="00230850">
        <w:rPr>
          <w:rFonts w:ascii="Times New Roman" w:hAnsi="Times New Roman" w:cs="Times New Roman"/>
          <w:sz w:val="22"/>
          <w:szCs w:val="22"/>
        </w:rPr>
        <w:t>2014</w:t>
      </w:r>
      <w:r w:rsidR="0088608B">
        <w:rPr>
          <w:rFonts w:ascii="Times New Roman" w:hAnsi="Times New Roman" w:cs="Times New Roman"/>
          <w:sz w:val="22"/>
          <w:szCs w:val="22"/>
        </w:rPr>
        <w:t>)</w:t>
      </w:r>
      <w:r w:rsidRPr="00230850">
        <w:rPr>
          <w:rFonts w:ascii="Times New Roman" w:hAnsi="Times New Roman" w:cs="Times New Roman"/>
          <w:sz w:val="22"/>
          <w:szCs w:val="22"/>
        </w:rPr>
        <w:t>.</w:t>
      </w:r>
      <w:proofErr w:type="gramEnd"/>
      <w:r w:rsidRPr="00230850">
        <w:rPr>
          <w:rFonts w:ascii="Times New Roman" w:hAnsi="Times New Roman" w:cs="Times New Roman"/>
          <w:sz w:val="22"/>
          <w:szCs w:val="22"/>
        </w:rPr>
        <w:t xml:space="preserve"> </w:t>
      </w:r>
      <w:proofErr w:type="gramStart"/>
      <w:r w:rsidRPr="00230850">
        <w:rPr>
          <w:rFonts w:ascii="Times New Roman" w:hAnsi="Times New Roman" w:cs="Times New Roman"/>
          <w:i/>
          <w:sz w:val="22"/>
          <w:szCs w:val="22"/>
        </w:rPr>
        <w:t>lme4</w:t>
      </w:r>
      <w:proofErr w:type="gramEnd"/>
      <w:r w:rsidRPr="00230850">
        <w:rPr>
          <w:rFonts w:ascii="Times New Roman" w:hAnsi="Times New Roman" w:cs="Times New Roman"/>
          <w:i/>
          <w:sz w:val="22"/>
          <w:szCs w:val="22"/>
        </w:rPr>
        <w:t>: Linear mixed-effects models using Eigen and S4</w:t>
      </w:r>
      <w:r w:rsidRPr="00230850">
        <w:rPr>
          <w:rFonts w:ascii="Times New Roman" w:hAnsi="Times New Roman" w:cs="Times New Roman"/>
          <w:sz w:val="22"/>
          <w:szCs w:val="22"/>
        </w:rPr>
        <w:t xml:space="preserve">. </w:t>
      </w:r>
      <w:hyperlink r:id="rId9">
        <w:r w:rsidRPr="00230850">
          <w:rPr>
            <w:rStyle w:val="Hyperlink"/>
            <w:rFonts w:ascii="Times New Roman" w:hAnsi="Times New Roman" w:cs="Times New Roman"/>
            <w:sz w:val="22"/>
            <w:szCs w:val="22"/>
          </w:rPr>
          <w:t>http://CRAN.R-project.org/package=lme4</w:t>
        </w:r>
      </w:hyperlink>
      <w:r w:rsidRPr="00230850">
        <w:rPr>
          <w:rFonts w:ascii="Times New Roman" w:hAnsi="Times New Roman" w:cs="Times New Roman"/>
          <w:sz w:val="22"/>
          <w:szCs w:val="22"/>
        </w:rPr>
        <w:t>.</w:t>
      </w:r>
    </w:p>
    <w:p w:rsidR="00230850" w:rsidRPr="00230850" w:rsidRDefault="0088608B" w:rsidP="00230850">
      <w:pPr>
        <w:pStyle w:val="Bibliography"/>
        <w:rPr>
          <w:rFonts w:ascii="Times New Roman" w:hAnsi="Times New Roman" w:cs="Times New Roman"/>
          <w:sz w:val="22"/>
          <w:szCs w:val="22"/>
        </w:rPr>
      </w:pPr>
      <w:r>
        <w:rPr>
          <w:rFonts w:ascii="Times New Roman" w:hAnsi="Times New Roman" w:cs="Times New Roman"/>
          <w:sz w:val="22"/>
          <w:szCs w:val="22"/>
        </w:rPr>
        <w:t>Butler, David (</w:t>
      </w:r>
      <w:r w:rsidR="00230850" w:rsidRPr="00230850">
        <w:rPr>
          <w:rFonts w:ascii="Times New Roman" w:hAnsi="Times New Roman" w:cs="Times New Roman"/>
          <w:sz w:val="22"/>
          <w:szCs w:val="22"/>
        </w:rPr>
        <w:t>2009</w:t>
      </w:r>
      <w:r>
        <w:rPr>
          <w:rFonts w:ascii="Times New Roman" w:hAnsi="Times New Roman" w:cs="Times New Roman"/>
          <w:sz w:val="22"/>
          <w:szCs w:val="22"/>
        </w:rPr>
        <w:t>)</w:t>
      </w:r>
      <w:r w:rsidR="00230850" w:rsidRPr="00230850">
        <w:rPr>
          <w:rFonts w:ascii="Times New Roman" w:hAnsi="Times New Roman" w:cs="Times New Roman"/>
          <w:sz w:val="22"/>
          <w:szCs w:val="22"/>
        </w:rPr>
        <w:t xml:space="preserve">. </w:t>
      </w:r>
      <w:proofErr w:type="gramStart"/>
      <w:r w:rsidR="00230850" w:rsidRPr="00230850">
        <w:rPr>
          <w:rFonts w:ascii="Times New Roman" w:hAnsi="Times New Roman" w:cs="Times New Roman"/>
          <w:i/>
          <w:sz w:val="22"/>
          <w:szCs w:val="22"/>
        </w:rPr>
        <w:t>asreml</w:t>
      </w:r>
      <w:proofErr w:type="gramEnd"/>
      <w:r w:rsidR="00230850" w:rsidRPr="00230850">
        <w:rPr>
          <w:rFonts w:ascii="Times New Roman" w:hAnsi="Times New Roman" w:cs="Times New Roman"/>
          <w:i/>
          <w:sz w:val="22"/>
          <w:szCs w:val="22"/>
        </w:rPr>
        <w:t>: asreml() fits the linear mixed model</w:t>
      </w:r>
      <w:r w:rsidR="00230850" w:rsidRPr="00230850">
        <w:rPr>
          <w:rFonts w:ascii="Times New Roman" w:hAnsi="Times New Roman" w:cs="Times New Roman"/>
          <w:sz w:val="22"/>
          <w:szCs w:val="22"/>
        </w:rPr>
        <w:t xml:space="preserve">. </w:t>
      </w:r>
      <w:hyperlink r:id="rId10">
        <w:r w:rsidR="00230850" w:rsidRPr="00230850">
          <w:rPr>
            <w:rStyle w:val="Hyperlink"/>
            <w:rFonts w:ascii="Times New Roman" w:hAnsi="Times New Roman" w:cs="Times New Roman"/>
            <w:sz w:val="22"/>
            <w:szCs w:val="22"/>
          </w:rPr>
          <w:t>www.vsni.co.uk</w:t>
        </w:r>
      </w:hyperlink>
      <w:r w:rsidR="00230850" w:rsidRPr="00230850">
        <w:rPr>
          <w:rFonts w:ascii="Times New Roman" w:hAnsi="Times New Roman" w:cs="Times New Roman"/>
          <w:sz w:val="22"/>
          <w:szCs w:val="22"/>
        </w:rPr>
        <w:t>.</w:t>
      </w:r>
    </w:p>
    <w:p w:rsidR="00230850" w:rsidRPr="00230850" w:rsidRDefault="00230850" w:rsidP="00230850">
      <w:pPr>
        <w:pStyle w:val="Bibliography"/>
        <w:rPr>
          <w:rFonts w:ascii="Times New Roman" w:hAnsi="Times New Roman" w:cs="Times New Roman"/>
          <w:sz w:val="22"/>
          <w:szCs w:val="22"/>
        </w:rPr>
      </w:pPr>
      <w:r w:rsidRPr="00230850">
        <w:rPr>
          <w:rFonts w:ascii="Times New Roman" w:hAnsi="Times New Roman" w:cs="Times New Roman"/>
          <w:sz w:val="22"/>
          <w:szCs w:val="22"/>
        </w:rPr>
        <w:t>E</w:t>
      </w:r>
      <w:r w:rsidR="00A16131">
        <w:rPr>
          <w:rFonts w:ascii="Times New Roman" w:hAnsi="Times New Roman" w:cs="Times New Roman"/>
          <w:sz w:val="22"/>
          <w:szCs w:val="22"/>
        </w:rPr>
        <w:t xml:space="preserve">hrenberg, A. S. C. </w:t>
      </w:r>
      <w:r w:rsidR="0088608B">
        <w:rPr>
          <w:rFonts w:ascii="Times New Roman" w:hAnsi="Times New Roman" w:cs="Times New Roman"/>
          <w:sz w:val="22"/>
          <w:szCs w:val="22"/>
        </w:rPr>
        <w:t>(</w:t>
      </w:r>
      <w:r w:rsidR="00A16131">
        <w:rPr>
          <w:rFonts w:ascii="Times New Roman" w:hAnsi="Times New Roman" w:cs="Times New Roman"/>
          <w:sz w:val="22"/>
          <w:szCs w:val="22"/>
        </w:rPr>
        <w:t>1977</w:t>
      </w:r>
      <w:r w:rsidR="0088608B">
        <w:rPr>
          <w:rFonts w:ascii="Times New Roman" w:hAnsi="Times New Roman" w:cs="Times New Roman"/>
          <w:sz w:val="22"/>
          <w:szCs w:val="22"/>
        </w:rPr>
        <w:t>)</w:t>
      </w:r>
      <w:r w:rsidR="00A16131">
        <w:rPr>
          <w:rFonts w:ascii="Times New Roman" w:hAnsi="Times New Roman" w:cs="Times New Roman"/>
          <w:sz w:val="22"/>
          <w:szCs w:val="22"/>
        </w:rPr>
        <w:t xml:space="preserve">. </w:t>
      </w:r>
      <w:proofErr w:type="gramStart"/>
      <w:r w:rsidRPr="00230850">
        <w:rPr>
          <w:rFonts w:ascii="Times New Roman" w:hAnsi="Times New Roman" w:cs="Times New Roman"/>
          <w:sz w:val="22"/>
          <w:szCs w:val="22"/>
        </w:rPr>
        <w:t>Rudiments of Numeracy.</w:t>
      </w:r>
      <w:proofErr w:type="gramEnd"/>
      <w:r w:rsidRPr="00230850">
        <w:rPr>
          <w:rFonts w:ascii="Times New Roman" w:hAnsi="Times New Roman" w:cs="Times New Roman"/>
          <w:sz w:val="22"/>
          <w:szCs w:val="22"/>
        </w:rPr>
        <w:t xml:space="preserve"> </w:t>
      </w:r>
      <w:proofErr w:type="gramStart"/>
      <w:r w:rsidRPr="00230850">
        <w:rPr>
          <w:rFonts w:ascii="Times New Roman" w:hAnsi="Times New Roman" w:cs="Times New Roman"/>
          <w:i/>
          <w:sz w:val="22"/>
          <w:szCs w:val="22"/>
        </w:rPr>
        <w:t>Journal of the Royal Statistical Society.</w:t>
      </w:r>
      <w:proofErr w:type="gramEnd"/>
      <w:r w:rsidRPr="00230850">
        <w:rPr>
          <w:rFonts w:ascii="Times New Roman" w:hAnsi="Times New Roman" w:cs="Times New Roman"/>
          <w:i/>
          <w:sz w:val="22"/>
          <w:szCs w:val="22"/>
        </w:rPr>
        <w:t xml:space="preserve"> </w:t>
      </w:r>
      <w:proofErr w:type="gramStart"/>
      <w:r w:rsidRPr="00230850">
        <w:rPr>
          <w:rFonts w:ascii="Times New Roman" w:hAnsi="Times New Roman" w:cs="Times New Roman"/>
          <w:i/>
          <w:sz w:val="22"/>
          <w:szCs w:val="22"/>
        </w:rPr>
        <w:t>Series A</w:t>
      </w:r>
      <w:r w:rsidRPr="00230850">
        <w:rPr>
          <w:rFonts w:ascii="Times New Roman" w:hAnsi="Times New Roman" w:cs="Times New Roman"/>
          <w:sz w:val="22"/>
          <w:szCs w:val="22"/>
        </w:rPr>
        <w:t>, 277–97.</w:t>
      </w:r>
      <w:proofErr w:type="gramEnd"/>
      <w:r w:rsidRPr="00230850">
        <w:rPr>
          <w:rFonts w:ascii="Times New Roman" w:hAnsi="Times New Roman" w:cs="Times New Roman"/>
          <w:sz w:val="22"/>
          <w:szCs w:val="22"/>
        </w:rPr>
        <w:t xml:space="preserve"> </w:t>
      </w:r>
      <w:proofErr w:type="gramStart"/>
      <w:r w:rsidRPr="00230850">
        <w:rPr>
          <w:rFonts w:ascii="Times New Roman" w:hAnsi="Times New Roman" w:cs="Times New Roman"/>
          <w:sz w:val="22"/>
          <w:szCs w:val="22"/>
        </w:rPr>
        <w:t>doi</w:t>
      </w:r>
      <w:proofErr w:type="gramEnd"/>
      <w:r w:rsidRPr="00230850">
        <w:rPr>
          <w:rFonts w:ascii="Times New Roman" w:hAnsi="Times New Roman" w:cs="Times New Roman"/>
          <w:sz w:val="22"/>
          <w:szCs w:val="22"/>
        </w:rPr>
        <w:t>:</w:t>
      </w:r>
      <w:hyperlink r:id="rId11">
        <w:r w:rsidRPr="00230850">
          <w:rPr>
            <w:rStyle w:val="Hyperlink"/>
            <w:rFonts w:ascii="Times New Roman" w:hAnsi="Times New Roman" w:cs="Times New Roman"/>
            <w:sz w:val="22"/>
            <w:szCs w:val="22"/>
          </w:rPr>
          <w:t>10.2307/2344922</w:t>
        </w:r>
      </w:hyperlink>
      <w:r w:rsidRPr="00230850">
        <w:rPr>
          <w:rFonts w:ascii="Times New Roman" w:hAnsi="Times New Roman" w:cs="Times New Roman"/>
          <w:sz w:val="22"/>
          <w:szCs w:val="22"/>
        </w:rPr>
        <w:t>.</w:t>
      </w:r>
    </w:p>
    <w:p w:rsidR="00230850" w:rsidRPr="00230850" w:rsidRDefault="00230850" w:rsidP="00230850">
      <w:pPr>
        <w:pStyle w:val="Bibliography"/>
        <w:rPr>
          <w:rFonts w:ascii="Times New Roman" w:hAnsi="Times New Roman" w:cs="Times New Roman"/>
          <w:sz w:val="22"/>
          <w:szCs w:val="22"/>
        </w:rPr>
      </w:pPr>
      <w:proofErr w:type="gramStart"/>
      <w:r w:rsidRPr="00230850">
        <w:rPr>
          <w:rFonts w:ascii="Times New Roman" w:hAnsi="Times New Roman" w:cs="Times New Roman"/>
          <w:sz w:val="22"/>
          <w:szCs w:val="22"/>
        </w:rPr>
        <w:t>Farquhar, Arthur B., and Henry Farquhar</w:t>
      </w:r>
      <w:r w:rsidR="0088608B">
        <w:rPr>
          <w:rFonts w:ascii="Times New Roman" w:hAnsi="Times New Roman" w:cs="Times New Roman"/>
          <w:sz w:val="22"/>
          <w:szCs w:val="22"/>
        </w:rPr>
        <w:t xml:space="preserve"> (1</w:t>
      </w:r>
      <w:r w:rsidRPr="00230850">
        <w:rPr>
          <w:rFonts w:ascii="Times New Roman" w:hAnsi="Times New Roman" w:cs="Times New Roman"/>
          <w:sz w:val="22"/>
          <w:szCs w:val="22"/>
        </w:rPr>
        <w:t>891</w:t>
      </w:r>
      <w:r w:rsidR="0088608B">
        <w:rPr>
          <w:rFonts w:ascii="Times New Roman" w:hAnsi="Times New Roman" w:cs="Times New Roman"/>
          <w:sz w:val="22"/>
          <w:szCs w:val="22"/>
        </w:rPr>
        <w:t>)</w:t>
      </w:r>
      <w:r w:rsidRPr="00230850">
        <w:rPr>
          <w:rFonts w:ascii="Times New Roman" w:hAnsi="Times New Roman" w:cs="Times New Roman"/>
          <w:sz w:val="22"/>
          <w:szCs w:val="22"/>
        </w:rPr>
        <w:t>.</w:t>
      </w:r>
      <w:proofErr w:type="gramEnd"/>
      <w:r w:rsidRPr="00230850">
        <w:rPr>
          <w:rFonts w:ascii="Times New Roman" w:hAnsi="Times New Roman" w:cs="Times New Roman"/>
          <w:sz w:val="22"/>
          <w:szCs w:val="22"/>
        </w:rPr>
        <w:t xml:space="preserve"> </w:t>
      </w:r>
      <w:r w:rsidRPr="00230850">
        <w:rPr>
          <w:rFonts w:ascii="Times New Roman" w:hAnsi="Times New Roman" w:cs="Times New Roman"/>
          <w:i/>
          <w:sz w:val="22"/>
          <w:szCs w:val="22"/>
        </w:rPr>
        <w:t>Economic and Industrial Delusions</w:t>
      </w:r>
      <w:r w:rsidRPr="00230850">
        <w:rPr>
          <w:rFonts w:ascii="Times New Roman" w:hAnsi="Times New Roman" w:cs="Times New Roman"/>
          <w:sz w:val="22"/>
          <w:szCs w:val="22"/>
        </w:rPr>
        <w:t xml:space="preserve">. New York: G. P. Putnam’s Sons. </w:t>
      </w:r>
      <w:hyperlink r:id="rId12">
        <w:r w:rsidRPr="00230850">
          <w:rPr>
            <w:rStyle w:val="Hyperlink"/>
            <w:rFonts w:ascii="Times New Roman" w:hAnsi="Times New Roman" w:cs="Times New Roman"/>
            <w:sz w:val="22"/>
            <w:szCs w:val="22"/>
          </w:rPr>
          <w:t>https://books.google.com/books?id=BHkpAAAAYAAJ</w:t>
        </w:r>
      </w:hyperlink>
      <w:r w:rsidRPr="00230850">
        <w:rPr>
          <w:rFonts w:ascii="Times New Roman" w:hAnsi="Times New Roman" w:cs="Times New Roman"/>
          <w:sz w:val="22"/>
          <w:szCs w:val="22"/>
        </w:rPr>
        <w:t>.</w:t>
      </w:r>
    </w:p>
    <w:p w:rsidR="00230850" w:rsidRPr="00230850" w:rsidRDefault="00230850" w:rsidP="00230850">
      <w:pPr>
        <w:pStyle w:val="Bibliography"/>
        <w:rPr>
          <w:rFonts w:ascii="Times New Roman" w:hAnsi="Times New Roman" w:cs="Times New Roman"/>
          <w:sz w:val="22"/>
          <w:szCs w:val="22"/>
        </w:rPr>
      </w:pPr>
      <w:proofErr w:type="gramStart"/>
      <w:r w:rsidRPr="00230850">
        <w:rPr>
          <w:rFonts w:ascii="Times New Roman" w:hAnsi="Times New Roman" w:cs="Times New Roman"/>
          <w:sz w:val="22"/>
          <w:szCs w:val="22"/>
        </w:rPr>
        <w:t>Federer, Walte</w:t>
      </w:r>
      <w:r w:rsidR="0088608B">
        <w:rPr>
          <w:rFonts w:ascii="Times New Roman" w:hAnsi="Times New Roman" w:cs="Times New Roman"/>
          <w:sz w:val="22"/>
          <w:szCs w:val="22"/>
        </w:rPr>
        <w:t>r T., and Russell D. Wolfinger (</w:t>
      </w:r>
      <w:r w:rsidRPr="00230850">
        <w:rPr>
          <w:rFonts w:ascii="Times New Roman" w:hAnsi="Times New Roman" w:cs="Times New Roman"/>
          <w:sz w:val="22"/>
          <w:szCs w:val="22"/>
        </w:rPr>
        <w:t>2003</w:t>
      </w:r>
      <w:r w:rsidR="0088608B">
        <w:rPr>
          <w:rFonts w:ascii="Times New Roman" w:hAnsi="Times New Roman" w:cs="Times New Roman"/>
          <w:sz w:val="22"/>
          <w:szCs w:val="22"/>
        </w:rPr>
        <w:t>)</w:t>
      </w:r>
      <w:r w:rsidRPr="00230850">
        <w:rPr>
          <w:rFonts w:ascii="Times New Roman" w:hAnsi="Times New Roman" w:cs="Times New Roman"/>
          <w:sz w:val="22"/>
          <w:szCs w:val="22"/>
        </w:rPr>
        <w:t>.</w:t>
      </w:r>
      <w:proofErr w:type="gramEnd"/>
      <w:r w:rsidRPr="00230850">
        <w:rPr>
          <w:rFonts w:ascii="Times New Roman" w:hAnsi="Times New Roman" w:cs="Times New Roman"/>
          <w:sz w:val="22"/>
          <w:szCs w:val="22"/>
        </w:rPr>
        <w:t xml:space="preserve"> </w:t>
      </w:r>
      <w:proofErr w:type="gramStart"/>
      <w:r w:rsidR="00A16131">
        <w:rPr>
          <w:rFonts w:ascii="Times New Roman" w:hAnsi="Times New Roman" w:cs="Times New Roman"/>
          <w:sz w:val="22"/>
          <w:szCs w:val="22"/>
        </w:rPr>
        <w:t>In</w:t>
      </w:r>
      <w:proofErr w:type="gramEnd"/>
      <w:r w:rsidR="00A16131">
        <w:rPr>
          <w:rFonts w:ascii="Times New Roman" w:hAnsi="Times New Roman" w:cs="Times New Roman"/>
          <w:sz w:val="22"/>
          <w:szCs w:val="22"/>
        </w:rPr>
        <w:t xml:space="preserve"> </w:t>
      </w:r>
      <w:r w:rsidRPr="00A16131">
        <w:rPr>
          <w:rFonts w:ascii="Times New Roman" w:hAnsi="Times New Roman" w:cs="Times New Roman"/>
          <w:i/>
          <w:sz w:val="22"/>
          <w:szCs w:val="22"/>
        </w:rPr>
        <w:t>Handbook of Formulas and Software for Plant Geneti</w:t>
      </w:r>
      <w:r w:rsidR="00A16131" w:rsidRPr="00A16131">
        <w:rPr>
          <w:rFonts w:ascii="Times New Roman" w:hAnsi="Times New Roman" w:cs="Times New Roman"/>
          <w:i/>
          <w:sz w:val="22"/>
          <w:szCs w:val="22"/>
        </w:rPr>
        <w:t>cists and Breeders</w:t>
      </w:r>
      <w:r w:rsidR="00A16131">
        <w:rPr>
          <w:rFonts w:ascii="Times New Roman" w:hAnsi="Times New Roman" w:cs="Times New Roman"/>
          <w:sz w:val="22"/>
          <w:szCs w:val="22"/>
        </w:rPr>
        <w:t xml:space="preserve">. </w:t>
      </w:r>
      <w:proofErr w:type="gramStart"/>
      <w:r w:rsidR="00A16131">
        <w:rPr>
          <w:rFonts w:ascii="Times New Roman" w:hAnsi="Times New Roman" w:cs="Times New Roman"/>
          <w:sz w:val="22"/>
          <w:szCs w:val="22"/>
        </w:rPr>
        <w:t>E</w:t>
      </w:r>
      <w:r w:rsidRPr="00230850">
        <w:rPr>
          <w:rFonts w:ascii="Times New Roman" w:hAnsi="Times New Roman" w:cs="Times New Roman"/>
          <w:sz w:val="22"/>
          <w:szCs w:val="22"/>
        </w:rPr>
        <w:t xml:space="preserve">dited by </w:t>
      </w:r>
      <w:proofErr w:type="spellStart"/>
      <w:r w:rsidRPr="00230850">
        <w:rPr>
          <w:rFonts w:ascii="Times New Roman" w:hAnsi="Times New Roman" w:cs="Times New Roman"/>
          <w:sz w:val="22"/>
          <w:szCs w:val="22"/>
        </w:rPr>
        <w:t>Manjit</w:t>
      </w:r>
      <w:proofErr w:type="spellEnd"/>
      <w:r w:rsidRPr="00230850">
        <w:rPr>
          <w:rFonts w:ascii="Times New Roman" w:hAnsi="Times New Roman" w:cs="Times New Roman"/>
          <w:sz w:val="22"/>
          <w:szCs w:val="22"/>
        </w:rPr>
        <w:t xml:space="preserve"> Kang.</w:t>
      </w:r>
      <w:proofErr w:type="gramEnd"/>
      <w:r w:rsidRPr="00230850">
        <w:rPr>
          <w:rFonts w:ascii="Times New Roman" w:hAnsi="Times New Roman" w:cs="Times New Roman"/>
          <w:sz w:val="22"/>
          <w:szCs w:val="22"/>
        </w:rPr>
        <w:t xml:space="preserve"> Haworth Press.</w:t>
      </w:r>
    </w:p>
    <w:p w:rsidR="00230850" w:rsidRPr="00230850" w:rsidRDefault="00230850" w:rsidP="00230850">
      <w:pPr>
        <w:pStyle w:val="Bibliography"/>
        <w:rPr>
          <w:rFonts w:ascii="Times New Roman" w:hAnsi="Times New Roman" w:cs="Times New Roman"/>
          <w:sz w:val="22"/>
          <w:szCs w:val="22"/>
        </w:rPr>
      </w:pPr>
      <w:proofErr w:type="gramStart"/>
      <w:r w:rsidRPr="00230850">
        <w:rPr>
          <w:rFonts w:ascii="Times New Roman" w:hAnsi="Times New Roman" w:cs="Times New Roman"/>
          <w:sz w:val="22"/>
          <w:szCs w:val="22"/>
        </w:rPr>
        <w:t>Feinberg,</w:t>
      </w:r>
      <w:r w:rsidR="0088608B">
        <w:rPr>
          <w:rFonts w:ascii="Times New Roman" w:hAnsi="Times New Roman" w:cs="Times New Roman"/>
          <w:sz w:val="22"/>
          <w:szCs w:val="22"/>
        </w:rPr>
        <w:t xml:space="preserve"> Richard A., and Howard Wainer (</w:t>
      </w:r>
      <w:r w:rsidRPr="00230850">
        <w:rPr>
          <w:rFonts w:ascii="Times New Roman" w:hAnsi="Times New Roman" w:cs="Times New Roman"/>
          <w:sz w:val="22"/>
          <w:szCs w:val="22"/>
        </w:rPr>
        <w:t>2011</w:t>
      </w:r>
      <w:r w:rsidR="0088608B">
        <w:rPr>
          <w:rFonts w:ascii="Times New Roman" w:hAnsi="Times New Roman" w:cs="Times New Roman"/>
          <w:sz w:val="22"/>
          <w:szCs w:val="22"/>
        </w:rPr>
        <w:t>)</w:t>
      </w:r>
      <w:r w:rsidRPr="00230850">
        <w:rPr>
          <w:rFonts w:ascii="Times New Roman" w:hAnsi="Times New Roman" w:cs="Times New Roman"/>
          <w:sz w:val="22"/>
          <w:szCs w:val="22"/>
        </w:rPr>
        <w:t>.</w:t>
      </w:r>
      <w:proofErr w:type="gramEnd"/>
      <w:r w:rsidRPr="00230850">
        <w:rPr>
          <w:rFonts w:ascii="Times New Roman" w:hAnsi="Times New Roman" w:cs="Times New Roman"/>
          <w:sz w:val="22"/>
          <w:szCs w:val="22"/>
        </w:rPr>
        <w:t xml:space="preserve"> Extracting Sunbeams from Cucumbers. </w:t>
      </w:r>
      <w:r w:rsidRPr="00230850">
        <w:rPr>
          <w:rFonts w:ascii="Times New Roman" w:hAnsi="Times New Roman" w:cs="Times New Roman"/>
          <w:i/>
          <w:sz w:val="22"/>
          <w:szCs w:val="22"/>
        </w:rPr>
        <w:t>Journal of Computational and Graphical Statistics</w:t>
      </w:r>
      <w:r w:rsidRPr="00230850">
        <w:rPr>
          <w:rFonts w:ascii="Times New Roman" w:hAnsi="Times New Roman" w:cs="Times New Roman"/>
          <w:sz w:val="22"/>
          <w:szCs w:val="22"/>
        </w:rPr>
        <w:t xml:space="preserve"> 20 (4): 793–810. </w:t>
      </w:r>
      <w:proofErr w:type="gramStart"/>
      <w:r w:rsidRPr="00230850">
        <w:rPr>
          <w:rFonts w:ascii="Times New Roman" w:hAnsi="Times New Roman" w:cs="Times New Roman"/>
          <w:sz w:val="22"/>
          <w:szCs w:val="22"/>
        </w:rPr>
        <w:t>doi</w:t>
      </w:r>
      <w:proofErr w:type="gramEnd"/>
      <w:r w:rsidRPr="00230850">
        <w:rPr>
          <w:rFonts w:ascii="Times New Roman" w:hAnsi="Times New Roman" w:cs="Times New Roman"/>
          <w:sz w:val="22"/>
          <w:szCs w:val="22"/>
        </w:rPr>
        <w:t>:</w:t>
      </w:r>
      <w:hyperlink r:id="rId13">
        <w:r w:rsidRPr="00230850">
          <w:rPr>
            <w:rStyle w:val="Hyperlink"/>
            <w:rFonts w:ascii="Times New Roman" w:hAnsi="Times New Roman" w:cs="Times New Roman"/>
            <w:sz w:val="22"/>
            <w:szCs w:val="22"/>
          </w:rPr>
          <w:t>10.1198/jcgs.2011.204a</w:t>
        </w:r>
      </w:hyperlink>
      <w:r w:rsidRPr="00230850">
        <w:rPr>
          <w:rFonts w:ascii="Times New Roman" w:hAnsi="Times New Roman" w:cs="Times New Roman"/>
          <w:sz w:val="22"/>
          <w:szCs w:val="22"/>
        </w:rPr>
        <w:t>.</w:t>
      </w:r>
    </w:p>
    <w:p w:rsidR="00230850" w:rsidRPr="00230850" w:rsidRDefault="0088608B" w:rsidP="00230850">
      <w:pPr>
        <w:pStyle w:val="Bibliography"/>
        <w:rPr>
          <w:rFonts w:ascii="Times New Roman" w:hAnsi="Times New Roman" w:cs="Times New Roman"/>
          <w:sz w:val="22"/>
          <w:szCs w:val="22"/>
        </w:rPr>
      </w:pPr>
      <w:proofErr w:type="gramStart"/>
      <w:r>
        <w:rPr>
          <w:rFonts w:ascii="Times New Roman" w:hAnsi="Times New Roman" w:cs="Times New Roman"/>
          <w:sz w:val="22"/>
          <w:szCs w:val="22"/>
        </w:rPr>
        <w:t>Finney, D. J. (</w:t>
      </w:r>
      <w:r w:rsidR="00A16131">
        <w:rPr>
          <w:rFonts w:ascii="Times New Roman" w:hAnsi="Times New Roman" w:cs="Times New Roman"/>
          <w:sz w:val="22"/>
          <w:szCs w:val="22"/>
        </w:rPr>
        <w:t>1988</w:t>
      </w:r>
      <w:r>
        <w:rPr>
          <w:rFonts w:ascii="Times New Roman" w:hAnsi="Times New Roman" w:cs="Times New Roman"/>
          <w:sz w:val="22"/>
          <w:szCs w:val="22"/>
        </w:rPr>
        <w:t>)</w:t>
      </w:r>
      <w:r w:rsidR="00A16131">
        <w:rPr>
          <w:rFonts w:ascii="Times New Roman" w:hAnsi="Times New Roman" w:cs="Times New Roman"/>
          <w:sz w:val="22"/>
          <w:szCs w:val="22"/>
        </w:rPr>
        <w:t>.</w:t>
      </w:r>
      <w:proofErr w:type="gramEnd"/>
      <w:r w:rsidR="00A16131">
        <w:rPr>
          <w:rFonts w:ascii="Times New Roman" w:hAnsi="Times New Roman" w:cs="Times New Roman"/>
          <w:sz w:val="22"/>
          <w:szCs w:val="22"/>
        </w:rPr>
        <w:t xml:space="preserve"> </w:t>
      </w:r>
      <w:r w:rsidR="00230850" w:rsidRPr="00230850">
        <w:rPr>
          <w:rFonts w:ascii="Times New Roman" w:hAnsi="Times New Roman" w:cs="Times New Roman"/>
          <w:sz w:val="22"/>
          <w:szCs w:val="22"/>
        </w:rPr>
        <w:t>Was This in Your Statisti</w:t>
      </w:r>
      <w:r w:rsidR="00A16131">
        <w:rPr>
          <w:rFonts w:ascii="Times New Roman" w:hAnsi="Times New Roman" w:cs="Times New Roman"/>
          <w:sz w:val="22"/>
          <w:szCs w:val="22"/>
        </w:rPr>
        <w:t>cs Textbook? II. Data Handling.</w:t>
      </w:r>
      <w:r w:rsidR="00230850" w:rsidRPr="00230850">
        <w:rPr>
          <w:rFonts w:ascii="Times New Roman" w:hAnsi="Times New Roman" w:cs="Times New Roman"/>
          <w:sz w:val="22"/>
          <w:szCs w:val="22"/>
        </w:rPr>
        <w:t xml:space="preserve"> </w:t>
      </w:r>
      <w:r w:rsidR="00230850" w:rsidRPr="00230850">
        <w:rPr>
          <w:rFonts w:ascii="Times New Roman" w:hAnsi="Times New Roman" w:cs="Times New Roman"/>
          <w:i/>
          <w:sz w:val="22"/>
          <w:szCs w:val="22"/>
        </w:rPr>
        <w:t>Experimental Agriculture</w:t>
      </w:r>
      <w:r w:rsidR="00230850" w:rsidRPr="00230850">
        <w:rPr>
          <w:rFonts w:ascii="Times New Roman" w:hAnsi="Times New Roman" w:cs="Times New Roman"/>
          <w:sz w:val="22"/>
          <w:szCs w:val="22"/>
        </w:rPr>
        <w:t xml:space="preserve"> 24: 343–53. </w:t>
      </w:r>
      <w:proofErr w:type="gramStart"/>
      <w:r w:rsidR="00230850" w:rsidRPr="00230850">
        <w:rPr>
          <w:rFonts w:ascii="Times New Roman" w:hAnsi="Times New Roman" w:cs="Times New Roman"/>
          <w:sz w:val="22"/>
          <w:szCs w:val="22"/>
        </w:rPr>
        <w:t>doi</w:t>
      </w:r>
      <w:proofErr w:type="gramEnd"/>
      <w:r w:rsidR="00230850" w:rsidRPr="00230850">
        <w:rPr>
          <w:rFonts w:ascii="Times New Roman" w:hAnsi="Times New Roman" w:cs="Times New Roman"/>
          <w:sz w:val="22"/>
          <w:szCs w:val="22"/>
        </w:rPr>
        <w:t>:</w:t>
      </w:r>
      <w:hyperlink r:id="rId14">
        <w:r w:rsidR="00230850" w:rsidRPr="00230850">
          <w:rPr>
            <w:rStyle w:val="Hyperlink"/>
            <w:rFonts w:ascii="Times New Roman" w:hAnsi="Times New Roman" w:cs="Times New Roman"/>
            <w:sz w:val="22"/>
            <w:szCs w:val="22"/>
          </w:rPr>
          <w:t>10.1017/S0014479700015891</w:t>
        </w:r>
      </w:hyperlink>
      <w:r w:rsidR="00230850" w:rsidRPr="00230850">
        <w:rPr>
          <w:rFonts w:ascii="Times New Roman" w:hAnsi="Times New Roman" w:cs="Times New Roman"/>
          <w:sz w:val="22"/>
          <w:szCs w:val="22"/>
        </w:rPr>
        <w:t>.</w:t>
      </w:r>
    </w:p>
    <w:p w:rsidR="00230850" w:rsidRPr="00230850" w:rsidRDefault="00230850" w:rsidP="00230850">
      <w:pPr>
        <w:pStyle w:val="Bibliography"/>
        <w:rPr>
          <w:rFonts w:ascii="Times New Roman" w:hAnsi="Times New Roman" w:cs="Times New Roman"/>
          <w:sz w:val="22"/>
          <w:szCs w:val="22"/>
        </w:rPr>
      </w:pPr>
      <w:proofErr w:type="spellStart"/>
      <w:proofErr w:type="gramStart"/>
      <w:r w:rsidRPr="00230850">
        <w:rPr>
          <w:rFonts w:ascii="Times New Roman" w:hAnsi="Times New Roman" w:cs="Times New Roman"/>
          <w:sz w:val="22"/>
          <w:szCs w:val="22"/>
        </w:rPr>
        <w:t>Kozak</w:t>
      </w:r>
      <w:proofErr w:type="spellEnd"/>
      <w:r w:rsidRPr="00230850">
        <w:rPr>
          <w:rFonts w:ascii="Times New Roman" w:hAnsi="Times New Roman" w:cs="Times New Roman"/>
          <w:sz w:val="22"/>
          <w:szCs w:val="22"/>
        </w:rPr>
        <w:t xml:space="preserve">, Marcin, Ricardo </w:t>
      </w:r>
      <w:proofErr w:type="spellStart"/>
      <w:r w:rsidRPr="00230850">
        <w:rPr>
          <w:rFonts w:ascii="Times New Roman" w:hAnsi="Times New Roman" w:cs="Times New Roman"/>
          <w:sz w:val="22"/>
          <w:szCs w:val="22"/>
        </w:rPr>
        <w:t>Antunes</w:t>
      </w:r>
      <w:proofErr w:type="spellEnd"/>
      <w:r w:rsidRPr="00230850">
        <w:rPr>
          <w:rFonts w:ascii="Times New Roman" w:hAnsi="Times New Roman" w:cs="Times New Roman"/>
          <w:sz w:val="22"/>
          <w:szCs w:val="22"/>
        </w:rPr>
        <w:t xml:space="preserve"> </w:t>
      </w:r>
      <w:proofErr w:type="spellStart"/>
      <w:r w:rsidRPr="00230850">
        <w:rPr>
          <w:rFonts w:ascii="Times New Roman" w:hAnsi="Times New Roman" w:cs="Times New Roman"/>
          <w:sz w:val="22"/>
          <w:szCs w:val="22"/>
        </w:rPr>
        <w:t>Azevedo</w:t>
      </w:r>
      <w:proofErr w:type="spellEnd"/>
      <w:r w:rsidRPr="00230850">
        <w:rPr>
          <w:rFonts w:ascii="Times New Roman" w:hAnsi="Times New Roman" w:cs="Times New Roman"/>
          <w:sz w:val="22"/>
          <w:szCs w:val="22"/>
        </w:rPr>
        <w:t xml:space="preserve">, </w:t>
      </w:r>
      <w:proofErr w:type="spellStart"/>
      <w:r w:rsidRPr="00230850">
        <w:rPr>
          <w:rFonts w:ascii="Times New Roman" w:hAnsi="Times New Roman" w:cs="Times New Roman"/>
          <w:sz w:val="22"/>
          <w:szCs w:val="22"/>
        </w:rPr>
        <w:t>Justyna</w:t>
      </w:r>
      <w:proofErr w:type="spellEnd"/>
      <w:r w:rsidRPr="00230850">
        <w:rPr>
          <w:rFonts w:ascii="Times New Roman" w:hAnsi="Times New Roman" w:cs="Times New Roman"/>
          <w:sz w:val="22"/>
          <w:szCs w:val="22"/>
        </w:rPr>
        <w:t xml:space="preserve"> </w:t>
      </w:r>
      <w:proofErr w:type="spellStart"/>
      <w:r w:rsidRPr="00230850">
        <w:rPr>
          <w:rFonts w:ascii="Times New Roman" w:hAnsi="Times New Roman" w:cs="Times New Roman"/>
          <w:sz w:val="22"/>
          <w:szCs w:val="22"/>
        </w:rPr>
        <w:t>Jupowicz-Kozak</w:t>
      </w:r>
      <w:proofErr w:type="spellEnd"/>
      <w:r w:rsidR="0088608B">
        <w:rPr>
          <w:rFonts w:ascii="Times New Roman" w:hAnsi="Times New Roman" w:cs="Times New Roman"/>
          <w:sz w:val="22"/>
          <w:szCs w:val="22"/>
        </w:rPr>
        <w:t xml:space="preserve">, and </w:t>
      </w:r>
      <w:proofErr w:type="spellStart"/>
      <w:r w:rsidR="0088608B">
        <w:rPr>
          <w:rFonts w:ascii="Times New Roman" w:hAnsi="Times New Roman" w:cs="Times New Roman"/>
          <w:sz w:val="22"/>
          <w:szCs w:val="22"/>
        </w:rPr>
        <w:t>Wojtek</w:t>
      </w:r>
      <w:proofErr w:type="spellEnd"/>
      <w:r w:rsidR="0088608B">
        <w:rPr>
          <w:rFonts w:ascii="Times New Roman" w:hAnsi="Times New Roman" w:cs="Times New Roman"/>
          <w:sz w:val="22"/>
          <w:szCs w:val="22"/>
        </w:rPr>
        <w:t xml:space="preserve"> </w:t>
      </w:r>
      <w:proofErr w:type="spellStart"/>
      <w:r w:rsidR="0088608B">
        <w:rPr>
          <w:rFonts w:ascii="Times New Roman" w:hAnsi="Times New Roman" w:cs="Times New Roman"/>
          <w:sz w:val="22"/>
          <w:szCs w:val="22"/>
        </w:rPr>
        <w:t>Krzanowski</w:t>
      </w:r>
      <w:proofErr w:type="spellEnd"/>
      <w:r w:rsidR="0088608B">
        <w:rPr>
          <w:rFonts w:ascii="Times New Roman" w:hAnsi="Times New Roman" w:cs="Times New Roman"/>
          <w:sz w:val="22"/>
          <w:szCs w:val="22"/>
        </w:rPr>
        <w:t xml:space="preserve"> (</w:t>
      </w:r>
      <w:r w:rsidR="00A16131">
        <w:rPr>
          <w:rFonts w:ascii="Times New Roman" w:hAnsi="Times New Roman" w:cs="Times New Roman"/>
          <w:sz w:val="22"/>
          <w:szCs w:val="22"/>
        </w:rPr>
        <w:t>2011</w:t>
      </w:r>
      <w:r w:rsidR="0088608B">
        <w:rPr>
          <w:rFonts w:ascii="Times New Roman" w:hAnsi="Times New Roman" w:cs="Times New Roman"/>
          <w:sz w:val="22"/>
          <w:szCs w:val="22"/>
        </w:rPr>
        <w:t>)</w:t>
      </w:r>
      <w:r w:rsidR="00A16131">
        <w:rPr>
          <w:rFonts w:ascii="Times New Roman" w:hAnsi="Times New Roman" w:cs="Times New Roman"/>
          <w:sz w:val="22"/>
          <w:szCs w:val="22"/>
        </w:rPr>
        <w:t>.</w:t>
      </w:r>
      <w:proofErr w:type="gramEnd"/>
      <w:r w:rsidR="00A16131">
        <w:rPr>
          <w:rFonts w:ascii="Times New Roman" w:hAnsi="Times New Roman" w:cs="Times New Roman"/>
          <w:sz w:val="22"/>
          <w:szCs w:val="22"/>
        </w:rPr>
        <w:t xml:space="preserve"> </w:t>
      </w:r>
      <w:r w:rsidRPr="00230850">
        <w:rPr>
          <w:rFonts w:ascii="Times New Roman" w:hAnsi="Times New Roman" w:cs="Times New Roman"/>
          <w:sz w:val="22"/>
          <w:szCs w:val="22"/>
        </w:rPr>
        <w:t>Reporting Numbers in Agriculture and Bi</w:t>
      </w:r>
      <w:r w:rsidR="00A16131">
        <w:rPr>
          <w:rFonts w:ascii="Times New Roman" w:hAnsi="Times New Roman" w:cs="Times New Roman"/>
          <w:sz w:val="22"/>
          <w:szCs w:val="22"/>
        </w:rPr>
        <w:t>ology: Don’t Overdo the Digits.</w:t>
      </w:r>
      <w:r w:rsidRPr="00230850">
        <w:rPr>
          <w:rFonts w:ascii="Times New Roman" w:hAnsi="Times New Roman" w:cs="Times New Roman"/>
          <w:sz w:val="22"/>
          <w:szCs w:val="22"/>
        </w:rPr>
        <w:t xml:space="preserve"> </w:t>
      </w:r>
      <w:r w:rsidRPr="00230850">
        <w:rPr>
          <w:rFonts w:ascii="Times New Roman" w:hAnsi="Times New Roman" w:cs="Times New Roman"/>
          <w:i/>
          <w:sz w:val="22"/>
          <w:szCs w:val="22"/>
        </w:rPr>
        <w:t>Australian Journal of Crop Science</w:t>
      </w:r>
      <w:r w:rsidRPr="00230850">
        <w:rPr>
          <w:rFonts w:ascii="Times New Roman" w:hAnsi="Times New Roman" w:cs="Times New Roman"/>
          <w:sz w:val="22"/>
          <w:szCs w:val="22"/>
        </w:rPr>
        <w:t xml:space="preserve"> 5: 1876–81. </w:t>
      </w:r>
      <w:hyperlink r:id="rId15">
        <w:r w:rsidRPr="00230850">
          <w:rPr>
            <w:rStyle w:val="Hyperlink"/>
            <w:rFonts w:ascii="Times New Roman" w:hAnsi="Times New Roman" w:cs="Times New Roman"/>
            <w:sz w:val="22"/>
            <w:szCs w:val="22"/>
          </w:rPr>
          <w:t>http://www.cropj.com/kozak_5_13_2011_1876_1881.pdf</w:t>
        </w:r>
      </w:hyperlink>
      <w:r w:rsidRPr="00230850">
        <w:rPr>
          <w:rFonts w:ascii="Times New Roman" w:hAnsi="Times New Roman" w:cs="Times New Roman"/>
          <w:sz w:val="22"/>
          <w:szCs w:val="22"/>
        </w:rPr>
        <w:t>.</w:t>
      </w:r>
    </w:p>
    <w:p w:rsidR="00230850" w:rsidRPr="00230850" w:rsidRDefault="00230850" w:rsidP="00230850">
      <w:pPr>
        <w:pStyle w:val="Bibliography"/>
        <w:rPr>
          <w:rFonts w:ascii="Times New Roman" w:hAnsi="Times New Roman" w:cs="Times New Roman"/>
          <w:sz w:val="22"/>
          <w:szCs w:val="22"/>
        </w:rPr>
      </w:pPr>
      <w:proofErr w:type="gramStart"/>
      <w:r w:rsidRPr="00230850">
        <w:rPr>
          <w:rFonts w:ascii="Times New Roman" w:hAnsi="Times New Roman" w:cs="Times New Roman"/>
          <w:sz w:val="22"/>
          <w:szCs w:val="22"/>
        </w:rPr>
        <w:lastRenderedPageBreak/>
        <w:t xml:space="preserve">Pearce, S. C., G. M. Clarke, G. V. Dyke, and R. E. </w:t>
      </w:r>
      <w:proofErr w:type="spellStart"/>
      <w:r w:rsidRPr="00230850">
        <w:rPr>
          <w:rFonts w:ascii="Times New Roman" w:hAnsi="Times New Roman" w:cs="Times New Roman"/>
          <w:sz w:val="22"/>
          <w:szCs w:val="22"/>
        </w:rPr>
        <w:t>Kempson</w:t>
      </w:r>
      <w:proofErr w:type="spellEnd"/>
      <w:r w:rsidR="0088608B">
        <w:rPr>
          <w:rFonts w:ascii="Times New Roman" w:hAnsi="Times New Roman" w:cs="Times New Roman"/>
          <w:sz w:val="22"/>
          <w:szCs w:val="22"/>
        </w:rPr>
        <w:t xml:space="preserve"> (</w:t>
      </w:r>
      <w:r w:rsidRPr="00230850">
        <w:rPr>
          <w:rFonts w:ascii="Times New Roman" w:hAnsi="Times New Roman" w:cs="Times New Roman"/>
          <w:sz w:val="22"/>
          <w:szCs w:val="22"/>
        </w:rPr>
        <w:t>1988</w:t>
      </w:r>
      <w:r w:rsidR="0088608B">
        <w:rPr>
          <w:rFonts w:ascii="Times New Roman" w:hAnsi="Times New Roman" w:cs="Times New Roman"/>
          <w:sz w:val="22"/>
          <w:szCs w:val="22"/>
        </w:rPr>
        <w:t>)</w:t>
      </w:r>
      <w:r w:rsidRPr="00230850">
        <w:rPr>
          <w:rFonts w:ascii="Times New Roman" w:hAnsi="Times New Roman" w:cs="Times New Roman"/>
          <w:sz w:val="22"/>
          <w:szCs w:val="22"/>
        </w:rPr>
        <w:t>.</w:t>
      </w:r>
      <w:proofErr w:type="gramEnd"/>
      <w:r w:rsidRPr="00230850">
        <w:rPr>
          <w:rFonts w:ascii="Times New Roman" w:hAnsi="Times New Roman" w:cs="Times New Roman"/>
          <w:sz w:val="22"/>
          <w:szCs w:val="22"/>
        </w:rPr>
        <w:t xml:space="preserve"> </w:t>
      </w:r>
      <w:r w:rsidRPr="00230850">
        <w:rPr>
          <w:rFonts w:ascii="Times New Roman" w:hAnsi="Times New Roman" w:cs="Times New Roman"/>
          <w:i/>
          <w:sz w:val="22"/>
          <w:szCs w:val="22"/>
        </w:rPr>
        <w:t>A Manual of Crop Experimentation</w:t>
      </w:r>
      <w:r w:rsidRPr="00230850">
        <w:rPr>
          <w:rFonts w:ascii="Times New Roman" w:hAnsi="Times New Roman" w:cs="Times New Roman"/>
          <w:sz w:val="22"/>
          <w:szCs w:val="22"/>
        </w:rPr>
        <w:t xml:space="preserve">. </w:t>
      </w:r>
      <w:proofErr w:type="gramStart"/>
      <w:r w:rsidRPr="00230850">
        <w:rPr>
          <w:rFonts w:ascii="Times New Roman" w:hAnsi="Times New Roman" w:cs="Times New Roman"/>
          <w:sz w:val="22"/>
          <w:szCs w:val="22"/>
        </w:rPr>
        <w:t>Charles Griffin; Company.</w:t>
      </w:r>
      <w:proofErr w:type="gramEnd"/>
    </w:p>
    <w:p w:rsidR="00230850" w:rsidRPr="00230850" w:rsidRDefault="00230850" w:rsidP="00230850">
      <w:pPr>
        <w:pStyle w:val="Bibliography"/>
        <w:rPr>
          <w:rFonts w:ascii="Times New Roman" w:hAnsi="Times New Roman" w:cs="Times New Roman"/>
          <w:sz w:val="22"/>
          <w:szCs w:val="22"/>
        </w:rPr>
      </w:pPr>
      <w:proofErr w:type="spellStart"/>
      <w:proofErr w:type="gramStart"/>
      <w:r w:rsidRPr="00230850">
        <w:rPr>
          <w:rFonts w:ascii="Times New Roman" w:hAnsi="Times New Roman" w:cs="Times New Roman"/>
          <w:sz w:val="22"/>
          <w:szCs w:val="22"/>
        </w:rPr>
        <w:t>Pinheiro</w:t>
      </w:r>
      <w:proofErr w:type="spellEnd"/>
      <w:r w:rsidRPr="00230850">
        <w:rPr>
          <w:rFonts w:ascii="Times New Roman" w:hAnsi="Times New Roman" w:cs="Times New Roman"/>
          <w:sz w:val="22"/>
          <w:szCs w:val="22"/>
        </w:rPr>
        <w:t xml:space="preserve">, Jose, Douglas Bates, </w:t>
      </w:r>
      <w:proofErr w:type="spellStart"/>
      <w:r w:rsidRPr="00230850">
        <w:rPr>
          <w:rFonts w:ascii="Times New Roman" w:hAnsi="Times New Roman" w:cs="Times New Roman"/>
          <w:sz w:val="22"/>
          <w:szCs w:val="22"/>
        </w:rPr>
        <w:t>Saikat</w:t>
      </w:r>
      <w:proofErr w:type="spellEnd"/>
      <w:r w:rsidRPr="00230850">
        <w:rPr>
          <w:rFonts w:ascii="Times New Roman" w:hAnsi="Times New Roman" w:cs="Times New Roman"/>
          <w:sz w:val="22"/>
          <w:szCs w:val="22"/>
        </w:rPr>
        <w:t xml:space="preserve"> </w:t>
      </w:r>
      <w:proofErr w:type="spellStart"/>
      <w:r w:rsidRPr="00230850">
        <w:rPr>
          <w:rFonts w:ascii="Times New Roman" w:hAnsi="Times New Roman" w:cs="Times New Roman"/>
          <w:sz w:val="22"/>
          <w:szCs w:val="22"/>
        </w:rPr>
        <w:t>DebRoy</w:t>
      </w:r>
      <w:proofErr w:type="spellEnd"/>
      <w:r w:rsidRPr="00230850">
        <w:rPr>
          <w:rFonts w:ascii="Times New Roman" w:hAnsi="Times New Roman" w:cs="Times New Roman"/>
          <w:sz w:val="22"/>
          <w:szCs w:val="22"/>
        </w:rPr>
        <w:t xml:space="preserve">, </w:t>
      </w:r>
      <w:proofErr w:type="spellStart"/>
      <w:r w:rsidRPr="00230850">
        <w:rPr>
          <w:rFonts w:ascii="Times New Roman" w:hAnsi="Times New Roman" w:cs="Times New Roman"/>
          <w:sz w:val="22"/>
          <w:szCs w:val="22"/>
        </w:rPr>
        <w:t>Deepayan</w:t>
      </w:r>
      <w:proofErr w:type="spellEnd"/>
      <w:r w:rsidRPr="00230850">
        <w:rPr>
          <w:rFonts w:ascii="Times New Roman" w:hAnsi="Times New Roman" w:cs="Times New Roman"/>
          <w:sz w:val="22"/>
          <w:szCs w:val="22"/>
        </w:rPr>
        <w:t xml:space="preserve"> Sarkar, and R Core Team</w:t>
      </w:r>
      <w:r w:rsidR="0088608B">
        <w:rPr>
          <w:rFonts w:ascii="Times New Roman" w:hAnsi="Times New Roman" w:cs="Times New Roman"/>
          <w:sz w:val="22"/>
          <w:szCs w:val="22"/>
        </w:rPr>
        <w:t xml:space="preserve"> (</w:t>
      </w:r>
      <w:r w:rsidRPr="00230850">
        <w:rPr>
          <w:rFonts w:ascii="Times New Roman" w:hAnsi="Times New Roman" w:cs="Times New Roman"/>
          <w:sz w:val="22"/>
          <w:szCs w:val="22"/>
        </w:rPr>
        <w:t>2014</w:t>
      </w:r>
      <w:r w:rsidR="0088608B">
        <w:rPr>
          <w:rFonts w:ascii="Times New Roman" w:hAnsi="Times New Roman" w:cs="Times New Roman"/>
          <w:sz w:val="22"/>
          <w:szCs w:val="22"/>
        </w:rPr>
        <w:t>)</w:t>
      </w:r>
      <w:r w:rsidRPr="00230850">
        <w:rPr>
          <w:rFonts w:ascii="Times New Roman" w:hAnsi="Times New Roman" w:cs="Times New Roman"/>
          <w:sz w:val="22"/>
          <w:szCs w:val="22"/>
        </w:rPr>
        <w:t>.</w:t>
      </w:r>
      <w:proofErr w:type="gramEnd"/>
      <w:r w:rsidRPr="00230850">
        <w:rPr>
          <w:rFonts w:ascii="Times New Roman" w:hAnsi="Times New Roman" w:cs="Times New Roman"/>
          <w:sz w:val="22"/>
          <w:szCs w:val="22"/>
        </w:rPr>
        <w:t xml:space="preserve"> </w:t>
      </w:r>
      <w:proofErr w:type="spellStart"/>
      <w:proofErr w:type="gramStart"/>
      <w:r w:rsidRPr="00230850">
        <w:rPr>
          <w:rFonts w:ascii="Times New Roman" w:hAnsi="Times New Roman" w:cs="Times New Roman"/>
          <w:i/>
          <w:sz w:val="22"/>
          <w:szCs w:val="22"/>
        </w:rPr>
        <w:t>nlme</w:t>
      </w:r>
      <w:proofErr w:type="spellEnd"/>
      <w:proofErr w:type="gramEnd"/>
      <w:r w:rsidRPr="00230850">
        <w:rPr>
          <w:rFonts w:ascii="Times New Roman" w:hAnsi="Times New Roman" w:cs="Times New Roman"/>
          <w:i/>
          <w:sz w:val="22"/>
          <w:szCs w:val="22"/>
        </w:rPr>
        <w:t>: Linear and Nonlinear Mixed Effects Models</w:t>
      </w:r>
      <w:r w:rsidRPr="00230850">
        <w:rPr>
          <w:rFonts w:ascii="Times New Roman" w:hAnsi="Times New Roman" w:cs="Times New Roman"/>
          <w:sz w:val="22"/>
          <w:szCs w:val="22"/>
        </w:rPr>
        <w:t xml:space="preserve">. </w:t>
      </w:r>
      <w:hyperlink r:id="rId16">
        <w:r w:rsidRPr="00230850">
          <w:rPr>
            <w:rStyle w:val="Hyperlink"/>
            <w:rFonts w:ascii="Times New Roman" w:hAnsi="Times New Roman" w:cs="Times New Roman"/>
            <w:sz w:val="22"/>
            <w:szCs w:val="22"/>
          </w:rPr>
          <w:t>http://CRAN.R-project.org/package=nlme</w:t>
        </w:r>
      </w:hyperlink>
      <w:r w:rsidRPr="00230850">
        <w:rPr>
          <w:rFonts w:ascii="Times New Roman" w:hAnsi="Times New Roman" w:cs="Times New Roman"/>
          <w:sz w:val="22"/>
          <w:szCs w:val="22"/>
        </w:rPr>
        <w:t>.</w:t>
      </w:r>
    </w:p>
    <w:p w:rsidR="00230850" w:rsidRPr="00230850" w:rsidRDefault="00230850" w:rsidP="00230850">
      <w:pPr>
        <w:pStyle w:val="Bibliography"/>
        <w:rPr>
          <w:rFonts w:ascii="Times New Roman" w:hAnsi="Times New Roman" w:cs="Times New Roman"/>
          <w:sz w:val="22"/>
          <w:szCs w:val="22"/>
        </w:rPr>
      </w:pPr>
      <w:r w:rsidRPr="00230850">
        <w:rPr>
          <w:rFonts w:ascii="Times New Roman" w:hAnsi="Times New Roman" w:cs="Times New Roman"/>
          <w:sz w:val="22"/>
          <w:szCs w:val="22"/>
        </w:rPr>
        <w:t>Robinson, David</w:t>
      </w:r>
      <w:r w:rsidR="0088608B">
        <w:rPr>
          <w:rFonts w:ascii="Times New Roman" w:hAnsi="Times New Roman" w:cs="Times New Roman"/>
          <w:sz w:val="22"/>
          <w:szCs w:val="22"/>
        </w:rPr>
        <w:t xml:space="preserve"> (</w:t>
      </w:r>
      <w:r w:rsidRPr="00230850">
        <w:rPr>
          <w:rFonts w:ascii="Times New Roman" w:hAnsi="Times New Roman" w:cs="Times New Roman"/>
          <w:sz w:val="22"/>
          <w:szCs w:val="22"/>
        </w:rPr>
        <w:t>2016</w:t>
      </w:r>
      <w:r w:rsidR="0088608B">
        <w:rPr>
          <w:rFonts w:ascii="Times New Roman" w:hAnsi="Times New Roman" w:cs="Times New Roman"/>
          <w:sz w:val="22"/>
          <w:szCs w:val="22"/>
        </w:rPr>
        <w:t>)</w:t>
      </w:r>
      <w:r w:rsidRPr="00230850">
        <w:rPr>
          <w:rFonts w:ascii="Times New Roman" w:hAnsi="Times New Roman" w:cs="Times New Roman"/>
          <w:sz w:val="22"/>
          <w:szCs w:val="22"/>
        </w:rPr>
        <w:t xml:space="preserve">. </w:t>
      </w:r>
      <w:proofErr w:type="gramStart"/>
      <w:r w:rsidRPr="00230850">
        <w:rPr>
          <w:rFonts w:ascii="Times New Roman" w:hAnsi="Times New Roman" w:cs="Times New Roman"/>
          <w:i/>
          <w:sz w:val="22"/>
          <w:szCs w:val="22"/>
        </w:rPr>
        <w:t>broom</w:t>
      </w:r>
      <w:proofErr w:type="gramEnd"/>
      <w:r w:rsidRPr="00230850">
        <w:rPr>
          <w:rFonts w:ascii="Times New Roman" w:hAnsi="Times New Roman" w:cs="Times New Roman"/>
          <w:i/>
          <w:sz w:val="22"/>
          <w:szCs w:val="22"/>
        </w:rPr>
        <w:t>: Convert Statistical Analysis Objects into Tidy Data Frames</w:t>
      </w:r>
      <w:r w:rsidRPr="00230850">
        <w:rPr>
          <w:rFonts w:ascii="Times New Roman" w:hAnsi="Times New Roman" w:cs="Times New Roman"/>
          <w:sz w:val="22"/>
          <w:szCs w:val="22"/>
        </w:rPr>
        <w:t xml:space="preserve">. </w:t>
      </w:r>
      <w:hyperlink r:id="rId17">
        <w:r w:rsidRPr="00230850">
          <w:rPr>
            <w:rStyle w:val="Hyperlink"/>
            <w:rFonts w:ascii="Times New Roman" w:hAnsi="Times New Roman" w:cs="Times New Roman"/>
            <w:sz w:val="22"/>
            <w:szCs w:val="22"/>
          </w:rPr>
          <w:t>https://CRAN.R-project.org/package=broom</w:t>
        </w:r>
      </w:hyperlink>
      <w:r w:rsidRPr="00230850">
        <w:rPr>
          <w:rFonts w:ascii="Times New Roman" w:hAnsi="Times New Roman" w:cs="Times New Roman"/>
          <w:sz w:val="22"/>
          <w:szCs w:val="22"/>
        </w:rPr>
        <w:t>.</w:t>
      </w:r>
    </w:p>
    <w:p w:rsidR="00230850" w:rsidRPr="00230850" w:rsidRDefault="0088608B" w:rsidP="00230850">
      <w:pPr>
        <w:pStyle w:val="Bibliography"/>
        <w:rPr>
          <w:rFonts w:ascii="Times New Roman" w:hAnsi="Times New Roman" w:cs="Times New Roman"/>
          <w:sz w:val="22"/>
          <w:szCs w:val="22"/>
        </w:rPr>
      </w:pPr>
      <w:proofErr w:type="gramStart"/>
      <w:r>
        <w:rPr>
          <w:rFonts w:ascii="Times New Roman" w:hAnsi="Times New Roman" w:cs="Times New Roman"/>
          <w:sz w:val="22"/>
          <w:szCs w:val="22"/>
        </w:rPr>
        <w:t>Wainer, Howard (</w:t>
      </w:r>
      <w:r w:rsidR="00A16131">
        <w:rPr>
          <w:rFonts w:ascii="Times New Roman" w:hAnsi="Times New Roman" w:cs="Times New Roman"/>
          <w:sz w:val="22"/>
          <w:szCs w:val="22"/>
        </w:rPr>
        <w:t>1997</w:t>
      </w:r>
      <w:r>
        <w:rPr>
          <w:rFonts w:ascii="Times New Roman" w:hAnsi="Times New Roman" w:cs="Times New Roman"/>
          <w:sz w:val="22"/>
          <w:szCs w:val="22"/>
        </w:rPr>
        <w:t>)</w:t>
      </w:r>
      <w:r w:rsidR="00A16131">
        <w:rPr>
          <w:rFonts w:ascii="Times New Roman" w:hAnsi="Times New Roman" w:cs="Times New Roman"/>
          <w:sz w:val="22"/>
          <w:szCs w:val="22"/>
        </w:rPr>
        <w:t>.</w:t>
      </w:r>
      <w:proofErr w:type="gramEnd"/>
      <w:r w:rsidR="00A16131">
        <w:rPr>
          <w:rFonts w:ascii="Times New Roman" w:hAnsi="Times New Roman" w:cs="Times New Roman"/>
          <w:sz w:val="22"/>
          <w:szCs w:val="22"/>
        </w:rPr>
        <w:t xml:space="preserve"> </w:t>
      </w:r>
      <w:r w:rsidR="00230850" w:rsidRPr="00230850">
        <w:rPr>
          <w:rFonts w:ascii="Times New Roman" w:hAnsi="Times New Roman" w:cs="Times New Roman"/>
          <w:sz w:val="22"/>
          <w:szCs w:val="22"/>
        </w:rPr>
        <w:t xml:space="preserve">Improving Tabular Displays, with NAEP Tables as Examples and Inspirations. </w:t>
      </w:r>
      <w:proofErr w:type="gramStart"/>
      <w:r w:rsidR="00230850" w:rsidRPr="00230850">
        <w:rPr>
          <w:rFonts w:ascii="Times New Roman" w:hAnsi="Times New Roman" w:cs="Times New Roman"/>
          <w:i/>
          <w:sz w:val="22"/>
          <w:szCs w:val="22"/>
        </w:rPr>
        <w:t>Journal of Educational and Behavioral Statistics</w:t>
      </w:r>
      <w:r w:rsidR="00230850" w:rsidRPr="00230850">
        <w:rPr>
          <w:rFonts w:ascii="Times New Roman" w:hAnsi="Times New Roman" w:cs="Times New Roman"/>
          <w:sz w:val="22"/>
          <w:szCs w:val="22"/>
        </w:rPr>
        <w:t xml:space="preserve"> 22.</w:t>
      </w:r>
      <w:proofErr w:type="gramEnd"/>
      <w:r w:rsidR="00230850" w:rsidRPr="00230850">
        <w:rPr>
          <w:rFonts w:ascii="Times New Roman" w:hAnsi="Times New Roman" w:cs="Times New Roman"/>
          <w:sz w:val="22"/>
          <w:szCs w:val="22"/>
        </w:rPr>
        <w:t xml:space="preserve"> Sage Publications: 1–30. </w:t>
      </w:r>
      <w:proofErr w:type="gramStart"/>
      <w:r w:rsidR="00230850" w:rsidRPr="00230850">
        <w:rPr>
          <w:rFonts w:ascii="Times New Roman" w:hAnsi="Times New Roman" w:cs="Times New Roman"/>
          <w:sz w:val="22"/>
          <w:szCs w:val="22"/>
        </w:rPr>
        <w:t>doi</w:t>
      </w:r>
      <w:proofErr w:type="gramEnd"/>
      <w:r w:rsidR="00230850" w:rsidRPr="00230850">
        <w:rPr>
          <w:rFonts w:ascii="Times New Roman" w:hAnsi="Times New Roman" w:cs="Times New Roman"/>
          <w:sz w:val="22"/>
          <w:szCs w:val="22"/>
        </w:rPr>
        <w:t>:</w:t>
      </w:r>
      <w:hyperlink r:id="rId18">
        <w:r w:rsidR="00230850" w:rsidRPr="00230850">
          <w:rPr>
            <w:rStyle w:val="Hyperlink"/>
            <w:rFonts w:ascii="Times New Roman" w:hAnsi="Times New Roman" w:cs="Times New Roman"/>
            <w:sz w:val="22"/>
            <w:szCs w:val="22"/>
          </w:rPr>
          <w:t>10.3102/10769986022001001</w:t>
        </w:r>
      </w:hyperlink>
      <w:r w:rsidR="00230850" w:rsidRPr="00230850">
        <w:rPr>
          <w:rFonts w:ascii="Times New Roman" w:hAnsi="Times New Roman" w:cs="Times New Roman"/>
          <w:sz w:val="22"/>
          <w:szCs w:val="22"/>
        </w:rPr>
        <w:t>.</w:t>
      </w:r>
    </w:p>
    <w:p w:rsidR="00230850" w:rsidRPr="00230850" w:rsidRDefault="00230850" w:rsidP="00230850">
      <w:pPr>
        <w:pStyle w:val="Bibliography"/>
        <w:rPr>
          <w:rFonts w:ascii="Times New Roman" w:hAnsi="Times New Roman" w:cs="Times New Roman"/>
          <w:sz w:val="22"/>
          <w:szCs w:val="22"/>
        </w:rPr>
      </w:pPr>
      <w:proofErr w:type="gramStart"/>
      <w:r w:rsidRPr="00230850">
        <w:rPr>
          <w:rFonts w:ascii="Times New Roman" w:hAnsi="Times New Roman" w:cs="Times New Roman"/>
          <w:sz w:val="22"/>
          <w:szCs w:val="22"/>
        </w:rPr>
        <w:t xml:space="preserve">Wainer, </w:t>
      </w:r>
      <w:r w:rsidR="00A16131">
        <w:rPr>
          <w:rFonts w:ascii="Times New Roman" w:hAnsi="Times New Roman" w:cs="Times New Roman"/>
          <w:sz w:val="22"/>
          <w:szCs w:val="22"/>
        </w:rPr>
        <w:t>Howard, and Mike Larsen</w:t>
      </w:r>
      <w:r w:rsidR="0088608B">
        <w:rPr>
          <w:rFonts w:ascii="Times New Roman" w:hAnsi="Times New Roman" w:cs="Times New Roman"/>
          <w:sz w:val="22"/>
          <w:szCs w:val="22"/>
        </w:rPr>
        <w:t xml:space="preserve"> (</w:t>
      </w:r>
      <w:r w:rsidR="00A16131">
        <w:rPr>
          <w:rFonts w:ascii="Times New Roman" w:hAnsi="Times New Roman" w:cs="Times New Roman"/>
          <w:sz w:val="22"/>
          <w:szCs w:val="22"/>
        </w:rPr>
        <w:t>2009</w:t>
      </w:r>
      <w:r w:rsidR="0088608B">
        <w:rPr>
          <w:rFonts w:ascii="Times New Roman" w:hAnsi="Times New Roman" w:cs="Times New Roman"/>
          <w:sz w:val="22"/>
          <w:szCs w:val="22"/>
        </w:rPr>
        <w:t>)</w:t>
      </w:r>
      <w:r w:rsidR="00A16131">
        <w:rPr>
          <w:rFonts w:ascii="Times New Roman" w:hAnsi="Times New Roman" w:cs="Times New Roman"/>
          <w:sz w:val="22"/>
          <w:szCs w:val="22"/>
        </w:rPr>
        <w:t>.</w:t>
      </w:r>
      <w:proofErr w:type="gramEnd"/>
      <w:r w:rsidR="00A16131">
        <w:rPr>
          <w:rFonts w:ascii="Times New Roman" w:hAnsi="Times New Roman" w:cs="Times New Roman"/>
          <w:sz w:val="22"/>
          <w:szCs w:val="22"/>
        </w:rPr>
        <w:t xml:space="preserve"> </w:t>
      </w:r>
      <w:r w:rsidRPr="00230850">
        <w:rPr>
          <w:rFonts w:ascii="Times New Roman" w:hAnsi="Times New Roman" w:cs="Times New Roman"/>
          <w:sz w:val="22"/>
          <w:szCs w:val="22"/>
        </w:rPr>
        <w:t xml:space="preserve">Pictures at an Exhibition. </w:t>
      </w:r>
      <w:r w:rsidRPr="00230850">
        <w:rPr>
          <w:rFonts w:ascii="Times New Roman" w:hAnsi="Times New Roman" w:cs="Times New Roman"/>
          <w:i/>
          <w:sz w:val="22"/>
          <w:szCs w:val="22"/>
        </w:rPr>
        <w:t>Chance</w:t>
      </w:r>
      <w:r w:rsidRPr="00230850">
        <w:rPr>
          <w:rFonts w:ascii="Times New Roman" w:hAnsi="Times New Roman" w:cs="Times New Roman"/>
          <w:sz w:val="22"/>
          <w:szCs w:val="22"/>
        </w:rPr>
        <w:t xml:space="preserve"> 22 (2): 46–54. </w:t>
      </w:r>
      <w:proofErr w:type="gramStart"/>
      <w:r w:rsidRPr="00230850">
        <w:rPr>
          <w:rFonts w:ascii="Times New Roman" w:hAnsi="Times New Roman" w:cs="Times New Roman"/>
          <w:sz w:val="22"/>
          <w:szCs w:val="22"/>
        </w:rPr>
        <w:t>doi</w:t>
      </w:r>
      <w:proofErr w:type="gramEnd"/>
      <w:r w:rsidRPr="00230850">
        <w:rPr>
          <w:rFonts w:ascii="Times New Roman" w:hAnsi="Times New Roman" w:cs="Times New Roman"/>
          <w:sz w:val="22"/>
          <w:szCs w:val="22"/>
        </w:rPr>
        <w:t>:</w:t>
      </w:r>
      <w:hyperlink r:id="rId19">
        <w:r w:rsidRPr="00230850">
          <w:rPr>
            <w:rStyle w:val="Hyperlink"/>
            <w:rFonts w:ascii="Times New Roman" w:hAnsi="Times New Roman" w:cs="Times New Roman"/>
            <w:sz w:val="22"/>
            <w:szCs w:val="22"/>
          </w:rPr>
          <w:t>10.1080/09332480.2009.10722958</w:t>
        </w:r>
      </w:hyperlink>
      <w:r w:rsidRPr="00230850">
        <w:rPr>
          <w:rFonts w:ascii="Times New Roman" w:hAnsi="Times New Roman" w:cs="Times New Roman"/>
          <w:sz w:val="22"/>
          <w:szCs w:val="22"/>
        </w:rPr>
        <w:t>.</w:t>
      </w:r>
    </w:p>
    <w:p w:rsidR="00230850" w:rsidRPr="00230850" w:rsidRDefault="0088608B" w:rsidP="00230850">
      <w:pPr>
        <w:pStyle w:val="Bibliography"/>
        <w:rPr>
          <w:rFonts w:ascii="Times New Roman" w:hAnsi="Times New Roman" w:cs="Times New Roman"/>
          <w:sz w:val="22"/>
          <w:szCs w:val="22"/>
        </w:rPr>
      </w:pPr>
      <w:r>
        <w:rPr>
          <w:rFonts w:ascii="Times New Roman" w:hAnsi="Times New Roman" w:cs="Times New Roman"/>
          <w:sz w:val="22"/>
          <w:szCs w:val="22"/>
        </w:rPr>
        <w:t>Wilkinson, Darren (</w:t>
      </w:r>
      <w:r w:rsidR="00A16131">
        <w:rPr>
          <w:rFonts w:ascii="Times New Roman" w:hAnsi="Times New Roman" w:cs="Times New Roman"/>
          <w:sz w:val="22"/>
          <w:szCs w:val="22"/>
        </w:rPr>
        <w:t>2014</w:t>
      </w:r>
      <w:r>
        <w:rPr>
          <w:rFonts w:ascii="Times New Roman" w:hAnsi="Times New Roman" w:cs="Times New Roman"/>
          <w:sz w:val="22"/>
          <w:szCs w:val="22"/>
        </w:rPr>
        <w:t>)</w:t>
      </w:r>
      <w:r w:rsidR="00A16131">
        <w:rPr>
          <w:rFonts w:ascii="Times New Roman" w:hAnsi="Times New Roman" w:cs="Times New Roman"/>
          <w:sz w:val="22"/>
          <w:szCs w:val="22"/>
        </w:rPr>
        <w:t xml:space="preserve">. </w:t>
      </w:r>
      <w:r w:rsidR="00230850" w:rsidRPr="00230850">
        <w:rPr>
          <w:rFonts w:ascii="Times New Roman" w:hAnsi="Times New Roman" w:cs="Times New Roman"/>
          <w:sz w:val="22"/>
          <w:szCs w:val="22"/>
        </w:rPr>
        <w:t xml:space="preserve">One-Way ANOVA with Fixed and Random Effects from a Bayesian Perspective. </w:t>
      </w:r>
      <w:hyperlink r:id="rId20">
        <w:r w:rsidR="00230850" w:rsidRPr="00230850">
          <w:rPr>
            <w:rStyle w:val="Hyperlink"/>
            <w:rFonts w:ascii="Times New Roman" w:hAnsi="Times New Roman" w:cs="Times New Roman"/>
            <w:sz w:val="22"/>
            <w:szCs w:val="22"/>
          </w:rPr>
          <w:t>https://darrenjw.wordpress.com/2014/12/22/one-way-anova-with-fixed-and-random-effects-from-a-bayesian-perspective/</w:t>
        </w:r>
      </w:hyperlink>
      <w:r w:rsidR="00230850" w:rsidRPr="00230850">
        <w:rPr>
          <w:rFonts w:ascii="Times New Roman" w:hAnsi="Times New Roman" w:cs="Times New Roman"/>
          <w:sz w:val="22"/>
          <w:szCs w:val="22"/>
        </w:rPr>
        <w:t>.</w:t>
      </w:r>
    </w:p>
    <w:p w:rsidR="00230850" w:rsidRPr="00230850" w:rsidRDefault="0088608B" w:rsidP="00230850">
      <w:pPr>
        <w:pStyle w:val="Bibliography"/>
        <w:rPr>
          <w:rFonts w:ascii="Times New Roman" w:hAnsi="Times New Roman" w:cs="Times New Roman"/>
        </w:rPr>
      </w:pPr>
      <w:r>
        <w:rPr>
          <w:rFonts w:ascii="Times New Roman" w:hAnsi="Times New Roman" w:cs="Times New Roman"/>
          <w:sz w:val="22"/>
          <w:szCs w:val="22"/>
        </w:rPr>
        <w:t>Wright, Kevin (</w:t>
      </w:r>
      <w:r w:rsidR="00230850" w:rsidRPr="00230850">
        <w:rPr>
          <w:rFonts w:ascii="Times New Roman" w:hAnsi="Times New Roman" w:cs="Times New Roman"/>
          <w:sz w:val="22"/>
          <w:szCs w:val="22"/>
        </w:rPr>
        <w:t>2014</w:t>
      </w:r>
      <w:r>
        <w:rPr>
          <w:rFonts w:ascii="Times New Roman" w:hAnsi="Times New Roman" w:cs="Times New Roman"/>
          <w:sz w:val="22"/>
          <w:szCs w:val="22"/>
        </w:rPr>
        <w:t>)</w:t>
      </w:r>
      <w:r w:rsidR="00230850" w:rsidRPr="00230850">
        <w:rPr>
          <w:rFonts w:ascii="Times New Roman" w:hAnsi="Times New Roman" w:cs="Times New Roman"/>
          <w:sz w:val="22"/>
          <w:szCs w:val="22"/>
        </w:rPr>
        <w:t xml:space="preserve">. </w:t>
      </w:r>
      <w:r w:rsidR="00230850" w:rsidRPr="00230850">
        <w:rPr>
          <w:rFonts w:ascii="Times New Roman" w:hAnsi="Times New Roman" w:cs="Times New Roman"/>
          <w:i/>
          <w:sz w:val="22"/>
          <w:szCs w:val="22"/>
        </w:rPr>
        <w:t>Agridat: Agricultural Datasets</w:t>
      </w:r>
      <w:r w:rsidR="00230850" w:rsidRPr="00230850">
        <w:rPr>
          <w:rFonts w:ascii="Times New Roman" w:hAnsi="Times New Roman" w:cs="Times New Roman"/>
          <w:sz w:val="22"/>
          <w:szCs w:val="22"/>
        </w:rPr>
        <w:t xml:space="preserve">. </w:t>
      </w:r>
      <w:hyperlink r:id="rId21">
        <w:r w:rsidR="00230850" w:rsidRPr="00230850">
          <w:rPr>
            <w:rStyle w:val="Hyperlink"/>
            <w:rFonts w:ascii="Times New Roman" w:hAnsi="Times New Roman" w:cs="Times New Roman"/>
            <w:sz w:val="22"/>
            <w:szCs w:val="22"/>
          </w:rPr>
          <w:t>http://CRAN.R-project.org/package=agridat</w:t>
        </w:r>
      </w:hyperlink>
      <w:r w:rsidR="00230850" w:rsidRPr="00230850">
        <w:rPr>
          <w:rFonts w:ascii="Times New Roman" w:hAnsi="Times New Roman" w:cs="Times New Roman"/>
        </w:rPr>
        <w:t>.</w:t>
      </w:r>
    </w:p>
    <w:p w:rsidR="00C06DCD" w:rsidRPr="00230850" w:rsidRDefault="00C06DCD" w:rsidP="00230850"/>
    <w:sectPr w:rsidR="00C06DCD" w:rsidRPr="00230850">
      <w:headerReference w:type="even" r:id="rId22"/>
      <w:type w:val="continuous"/>
      <w:pgSz w:w="12240" w:h="15840"/>
      <w:pgMar w:top="1440" w:right="2160" w:bottom="1440" w:left="2160" w:header="708" w:footer="708" w:gutter="0"/>
      <w:cols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7B1" w:rsidRDefault="006E17B1">
      <w:r>
        <w:separator/>
      </w:r>
    </w:p>
  </w:endnote>
  <w:endnote w:type="continuationSeparator" w:id="0">
    <w:p w:rsidR="006E17B1" w:rsidRDefault="006E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7B1" w:rsidRDefault="006E17B1">
      <w:r>
        <w:separator/>
      </w:r>
    </w:p>
  </w:footnote>
  <w:footnote w:type="continuationSeparator" w:id="0">
    <w:p w:rsidR="006E17B1" w:rsidRDefault="006E17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DCD" w:rsidRDefault="00C06D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54CDC"/>
    <w:multiLevelType w:val="multilevel"/>
    <w:tmpl w:val="A96C1C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37E9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821EEDE"/>
    <w:multiLevelType w:val="multilevel"/>
    <w:tmpl w:val="FA88C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4">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5">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6">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7">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8">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9">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10">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11">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12">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3">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2CBB4404"/>
    <w:multiLevelType w:val="hybridMultilevel"/>
    <w:tmpl w:val="3698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4D15498"/>
    <w:multiLevelType w:val="multilevel"/>
    <w:tmpl w:val="A9C462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B47764A"/>
    <w:multiLevelType w:val="multilevel"/>
    <w:tmpl w:val="A96C1C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63D782B8"/>
    <w:multiLevelType w:val="multilevel"/>
    <w:tmpl w:val="E6609A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688A48AF"/>
    <w:multiLevelType w:val="multilevel"/>
    <w:tmpl w:val="A96C1C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71645B60"/>
    <w:multiLevelType w:val="hybridMultilevel"/>
    <w:tmpl w:val="22AC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1660C6"/>
    <w:multiLevelType w:val="hybridMultilevel"/>
    <w:tmpl w:val="A9C4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7E972C51"/>
    <w:multiLevelType w:val="multilevel"/>
    <w:tmpl w:val="A9C4627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
  </w:num>
  <w:num w:numId="2">
    <w:abstractNumId w:val="13"/>
  </w:num>
  <w:num w:numId="3">
    <w:abstractNumId w:val="15"/>
  </w:num>
  <w:num w:numId="4">
    <w:abstractNumId w:val="23"/>
  </w:num>
  <w:num w:numId="5">
    <w:abstractNumId w:val="12"/>
  </w:num>
  <w:num w:numId="6">
    <w:abstractNumId w:val="10"/>
  </w:num>
  <w:num w:numId="7">
    <w:abstractNumId w:val="9"/>
  </w:num>
  <w:num w:numId="8">
    <w:abstractNumId w:val="8"/>
  </w:num>
  <w:num w:numId="9">
    <w:abstractNumId w:val="7"/>
  </w:num>
  <w:num w:numId="10">
    <w:abstractNumId w:val="11"/>
  </w:num>
  <w:num w:numId="11">
    <w:abstractNumId w:val="6"/>
  </w:num>
  <w:num w:numId="12">
    <w:abstractNumId w:val="5"/>
  </w:num>
  <w:num w:numId="13">
    <w:abstractNumId w:val="4"/>
  </w:num>
  <w:num w:numId="14">
    <w:abstractNumId w:val="3"/>
  </w:num>
  <w:num w:numId="15">
    <w:abstractNumId w:val="1"/>
  </w:num>
  <w:num w:numId="16">
    <w:abstractNumId w:val="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4"/>
  </w:num>
  <w:num w:numId="22">
    <w:abstractNumId w:val="21"/>
  </w:num>
  <w:num w:numId="23">
    <w:abstractNumId w:val="19"/>
  </w:num>
  <w:num w:numId="24">
    <w:abstractNumId w:val="17"/>
  </w:num>
  <w:num w:numId="25">
    <w:abstractNumId w:val="22"/>
  </w:num>
  <w:num w:numId="26">
    <w:abstractNumId w:val="2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7A3"/>
    <w:rsid w:val="00030445"/>
    <w:rsid w:val="00120C15"/>
    <w:rsid w:val="00230850"/>
    <w:rsid w:val="003754B8"/>
    <w:rsid w:val="00576573"/>
    <w:rsid w:val="006E17B1"/>
    <w:rsid w:val="006E666E"/>
    <w:rsid w:val="007801EE"/>
    <w:rsid w:val="0088608B"/>
    <w:rsid w:val="008D3273"/>
    <w:rsid w:val="009D048E"/>
    <w:rsid w:val="00A16131"/>
    <w:rsid w:val="00C06DCD"/>
    <w:rsid w:val="00D573B7"/>
    <w:rsid w:val="00D8080F"/>
    <w:rsid w:val="00EB67A3"/>
    <w:rsid w:val="00F42FC2"/>
    <w:rsid w:val="00FB56EC"/>
    <w:rsid w:val="00FC5AF0"/>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caption" w:semiHidden="1" w:unhideWhenUsed="1" w:qFormat="1"/>
    <w:lsdException w:name="Title" w:qFormat="1"/>
    <w:lsdException w:name="Date" w:qFormat="1"/>
    <w:lsdException w:name="Block Text" w:uiPriority="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autoRedefine/>
    <w:rsid w:val="00230850"/>
    <w:pPr>
      <w:keepNext/>
      <w:keepLines/>
      <w:spacing w:line="415" w:lineRule="auto"/>
      <w:outlineLvl w:val="1"/>
    </w:pPr>
    <w:rPr>
      <w:rFonts w:eastAsia="SimHei"/>
      <w:b/>
      <w:bCs/>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uiPriority w:val="9"/>
    <w:qFormat/>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qFormat/>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pPr>
      <w:jc w:val="center"/>
    </w:pPr>
    <w:rPr>
      <w:rFonts w:eastAsia="MS Mincho"/>
      <w:b/>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pPr>
      <w:ind w:left="360" w:hanging="360"/>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pPr>
      <w:jc w:val="left"/>
    </w:pPr>
    <w:rPr>
      <w:i/>
      <w:sz w:val="24"/>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9D048E"/>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paragraph" w:customStyle="1" w:styleId="FirstParagraph">
    <w:name w:val="First Paragraph"/>
    <w:basedOn w:val="BodyText"/>
    <w:next w:val="BodyText"/>
    <w:autoRedefine/>
    <w:qFormat/>
    <w:rsid w:val="00230850"/>
    <w:pPr>
      <w:spacing w:after="0"/>
    </w:pPr>
    <w:rPr>
      <w:rFonts w:eastAsiaTheme="minorHAnsi" w:cstheme="minorBidi"/>
      <w:sz w:val="22"/>
      <w:lang w:val="en-US"/>
    </w:rPr>
  </w:style>
  <w:style w:type="paragraph" w:customStyle="1" w:styleId="Compact">
    <w:name w:val="Compact"/>
    <w:basedOn w:val="BodyText"/>
    <w:autoRedefine/>
    <w:qFormat/>
    <w:rsid w:val="007801EE"/>
    <w:pPr>
      <w:spacing w:before="36" w:after="36"/>
      <w:jc w:val="center"/>
    </w:pPr>
    <w:rPr>
      <w:rFonts w:eastAsiaTheme="minorHAnsi" w:cstheme="minorBidi"/>
      <w:b/>
      <w:lang w:val="en-US"/>
    </w:rPr>
  </w:style>
  <w:style w:type="paragraph" w:customStyle="1" w:styleId="Author">
    <w:name w:val="Author"/>
    <w:next w:val="BodyText"/>
    <w:qFormat/>
    <w:rsid w:val="00230850"/>
    <w:pPr>
      <w:keepNext/>
      <w:keepLines/>
      <w:spacing w:after="200"/>
      <w:jc w:val="center"/>
    </w:pPr>
    <w:rPr>
      <w:rFonts w:asciiTheme="minorHAnsi" w:eastAsiaTheme="minorHAnsi" w:hAnsiTheme="minorHAnsi" w:cstheme="minorBidi"/>
      <w:sz w:val="24"/>
      <w:szCs w:val="24"/>
    </w:rPr>
  </w:style>
  <w:style w:type="paragraph" w:styleId="Bibliography">
    <w:name w:val="Bibliography"/>
    <w:basedOn w:val="Normal"/>
    <w:qFormat/>
    <w:rsid w:val="00230850"/>
    <w:pPr>
      <w:spacing w:after="200"/>
    </w:pPr>
    <w:rPr>
      <w:rFonts w:asciiTheme="majorHAnsi" w:eastAsiaTheme="minorHAnsi" w:hAnsiTheme="majorHAnsi" w:cstheme="minorBidi"/>
      <w:lang w:val="en-US"/>
    </w:rPr>
  </w:style>
  <w:style w:type="character" w:customStyle="1" w:styleId="VerbatimChar">
    <w:name w:val="Verbatim Char"/>
    <w:basedOn w:val="DefaultParagraphFont"/>
    <w:link w:val="SourceCode"/>
    <w:rsid w:val="00230850"/>
    <w:rPr>
      <w:rFonts w:ascii="Consolas" w:hAnsi="Consolas"/>
      <w:sz w:val="22"/>
    </w:rPr>
  </w:style>
  <w:style w:type="paragraph" w:customStyle="1" w:styleId="SourceCode">
    <w:name w:val="Source Code"/>
    <w:basedOn w:val="Normal"/>
    <w:link w:val="VerbatimChar"/>
    <w:rsid w:val="00230850"/>
    <w:pPr>
      <w:wordWrap w:val="0"/>
      <w:spacing w:after="200"/>
    </w:pPr>
    <w:rPr>
      <w:rFonts w:ascii="Consolas" w:hAnsi="Consolas"/>
      <w:sz w:val="22"/>
      <w:szCs w:val="20"/>
      <w:lang w:val="en-US"/>
    </w:rPr>
  </w:style>
  <w:style w:type="character" w:customStyle="1" w:styleId="KeywordTok">
    <w:name w:val="KeywordTok"/>
    <w:basedOn w:val="VerbatimChar"/>
    <w:rsid w:val="00230850"/>
    <w:rPr>
      <w:rFonts w:ascii="Consolas" w:hAnsi="Consolas"/>
      <w:b/>
      <w:color w:val="007020"/>
      <w:sz w:val="22"/>
    </w:rPr>
  </w:style>
  <w:style w:type="character" w:customStyle="1" w:styleId="DataTypeTok">
    <w:name w:val="DataTypeTok"/>
    <w:basedOn w:val="VerbatimChar"/>
    <w:rsid w:val="00230850"/>
    <w:rPr>
      <w:rFonts w:ascii="Consolas" w:hAnsi="Consolas"/>
      <w:color w:val="902000"/>
      <w:sz w:val="22"/>
    </w:rPr>
  </w:style>
  <w:style w:type="character" w:customStyle="1" w:styleId="DecValTok">
    <w:name w:val="DecValTok"/>
    <w:basedOn w:val="VerbatimChar"/>
    <w:rsid w:val="00230850"/>
    <w:rPr>
      <w:rFonts w:ascii="Consolas" w:hAnsi="Consolas"/>
      <w:color w:val="40A070"/>
      <w:sz w:val="22"/>
    </w:rPr>
  </w:style>
  <w:style w:type="character" w:customStyle="1" w:styleId="StringTok">
    <w:name w:val="StringTok"/>
    <w:basedOn w:val="VerbatimChar"/>
    <w:rsid w:val="00230850"/>
    <w:rPr>
      <w:rFonts w:ascii="Consolas" w:hAnsi="Consolas"/>
      <w:color w:val="4070A0"/>
      <w:sz w:val="22"/>
    </w:rPr>
  </w:style>
  <w:style w:type="character" w:customStyle="1" w:styleId="CommentTok">
    <w:name w:val="CommentTok"/>
    <w:basedOn w:val="VerbatimChar"/>
    <w:rsid w:val="00230850"/>
    <w:rPr>
      <w:rFonts w:ascii="Consolas" w:hAnsi="Consolas"/>
      <w:i/>
      <w:color w:val="60A0B0"/>
      <w:sz w:val="22"/>
    </w:rPr>
  </w:style>
  <w:style w:type="character" w:customStyle="1" w:styleId="OtherTok">
    <w:name w:val="OtherTok"/>
    <w:basedOn w:val="VerbatimChar"/>
    <w:rsid w:val="00230850"/>
    <w:rPr>
      <w:rFonts w:ascii="Consolas" w:hAnsi="Consolas"/>
      <w:color w:val="007020"/>
      <w:sz w:val="22"/>
    </w:rPr>
  </w:style>
  <w:style w:type="character" w:customStyle="1" w:styleId="NormalTok">
    <w:name w:val="NormalTok"/>
    <w:basedOn w:val="VerbatimChar"/>
    <w:rsid w:val="00230850"/>
    <w:rPr>
      <w:rFonts w:ascii="Consolas" w:hAnsi="Consolas"/>
      <w:sz w:val="22"/>
    </w:rPr>
  </w:style>
  <w:style w:type="paragraph" w:customStyle="1" w:styleId="Code">
    <w:name w:val="Code"/>
    <w:basedOn w:val="SourceCode"/>
    <w:autoRedefine/>
    <w:rsid w:val="007801EE"/>
    <w:rPr>
      <w:noProof/>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caption" w:semiHidden="1" w:unhideWhenUsed="1" w:qFormat="1"/>
    <w:lsdException w:name="Title" w:qFormat="1"/>
    <w:lsdException w:name="Date" w:qFormat="1"/>
    <w:lsdException w:name="Block Text" w:uiPriority="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autoRedefine/>
    <w:rsid w:val="00230850"/>
    <w:pPr>
      <w:keepNext/>
      <w:keepLines/>
      <w:spacing w:line="415" w:lineRule="auto"/>
      <w:outlineLvl w:val="1"/>
    </w:pPr>
    <w:rPr>
      <w:rFonts w:eastAsia="SimHei"/>
      <w:b/>
      <w:bCs/>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uiPriority w:val="9"/>
    <w:qFormat/>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qFormat/>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pPr>
      <w:jc w:val="center"/>
    </w:pPr>
    <w:rPr>
      <w:rFonts w:eastAsia="MS Mincho"/>
      <w:b/>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pPr>
      <w:ind w:left="360" w:hanging="360"/>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pPr>
      <w:jc w:val="left"/>
    </w:pPr>
    <w:rPr>
      <w:i/>
      <w:sz w:val="24"/>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9D048E"/>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paragraph" w:customStyle="1" w:styleId="FirstParagraph">
    <w:name w:val="First Paragraph"/>
    <w:basedOn w:val="BodyText"/>
    <w:next w:val="BodyText"/>
    <w:autoRedefine/>
    <w:qFormat/>
    <w:rsid w:val="00230850"/>
    <w:pPr>
      <w:spacing w:after="0"/>
    </w:pPr>
    <w:rPr>
      <w:rFonts w:eastAsiaTheme="minorHAnsi" w:cstheme="minorBidi"/>
      <w:sz w:val="22"/>
      <w:lang w:val="en-US"/>
    </w:rPr>
  </w:style>
  <w:style w:type="paragraph" w:customStyle="1" w:styleId="Compact">
    <w:name w:val="Compact"/>
    <w:basedOn w:val="BodyText"/>
    <w:autoRedefine/>
    <w:qFormat/>
    <w:rsid w:val="007801EE"/>
    <w:pPr>
      <w:spacing w:before="36" w:after="36"/>
      <w:jc w:val="center"/>
    </w:pPr>
    <w:rPr>
      <w:rFonts w:eastAsiaTheme="minorHAnsi" w:cstheme="minorBidi"/>
      <w:b/>
      <w:lang w:val="en-US"/>
    </w:rPr>
  </w:style>
  <w:style w:type="paragraph" w:customStyle="1" w:styleId="Author">
    <w:name w:val="Author"/>
    <w:next w:val="BodyText"/>
    <w:qFormat/>
    <w:rsid w:val="00230850"/>
    <w:pPr>
      <w:keepNext/>
      <w:keepLines/>
      <w:spacing w:after="200"/>
      <w:jc w:val="center"/>
    </w:pPr>
    <w:rPr>
      <w:rFonts w:asciiTheme="minorHAnsi" w:eastAsiaTheme="minorHAnsi" w:hAnsiTheme="minorHAnsi" w:cstheme="minorBidi"/>
      <w:sz w:val="24"/>
      <w:szCs w:val="24"/>
    </w:rPr>
  </w:style>
  <w:style w:type="paragraph" w:styleId="Bibliography">
    <w:name w:val="Bibliography"/>
    <w:basedOn w:val="Normal"/>
    <w:qFormat/>
    <w:rsid w:val="00230850"/>
    <w:pPr>
      <w:spacing w:after="200"/>
    </w:pPr>
    <w:rPr>
      <w:rFonts w:asciiTheme="majorHAnsi" w:eastAsiaTheme="minorHAnsi" w:hAnsiTheme="majorHAnsi" w:cstheme="minorBidi"/>
      <w:lang w:val="en-US"/>
    </w:rPr>
  </w:style>
  <w:style w:type="character" w:customStyle="1" w:styleId="VerbatimChar">
    <w:name w:val="Verbatim Char"/>
    <w:basedOn w:val="DefaultParagraphFont"/>
    <w:link w:val="SourceCode"/>
    <w:rsid w:val="00230850"/>
    <w:rPr>
      <w:rFonts w:ascii="Consolas" w:hAnsi="Consolas"/>
      <w:sz w:val="22"/>
    </w:rPr>
  </w:style>
  <w:style w:type="paragraph" w:customStyle="1" w:styleId="SourceCode">
    <w:name w:val="Source Code"/>
    <w:basedOn w:val="Normal"/>
    <w:link w:val="VerbatimChar"/>
    <w:rsid w:val="00230850"/>
    <w:pPr>
      <w:wordWrap w:val="0"/>
      <w:spacing w:after="200"/>
    </w:pPr>
    <w:rPr>
      <w:rFonts w:ascii="Consolas" w:hAnsi="Consolas"/>
      <w:sz w:val="22"/>
      <w:szCs w:val="20"/>
      <w:lang w:val="en-US"/>
    </w:rPr>
  </w:style>
  <w:style w:type="character" w:customStyle="1" w:styleId="KeywordTok">
    <w:name w:val="KeywordTok"/>
    <w:basedOn w:val="VerbatimChar"/>
    <w:rsid w:val="00230850"/>
    <w:rPr>
      <w:rFonts w:ascii="Consolas" w:hAnsi="Consolas"/>
      <w:b/>
      <w:color w:val="007020"/>
      <w:sz w:val="22"/>
    </w:rPr>
  </w:style>
  <w:style w:type="character" w:customStyle="1" w:styleId="DataTypeTok">
    <w:name w:val="DataTypeTok"/>
    <w:basedOn w:val="VerbatimChar"/>
    <w:rsid w:val="00230850"/>
    <w:rPr>
      <w:rFonts w:ascii="Consolas" w:hAnsi="Consolas"/>
      <w:color w:val="902000"/>
      <w:sz w:val="22"/>
    </w:rPr>
  </w:style>
  <w:style w:type="character" w:customStyle="1" w:styleId="DecValTok">
    <w:name w:val="DecValTok"/>
    <w:basedOn w:val="VerbatimChar"/>
    <w:rsid w:val="00230850"/>
    <w:rPr>
      <w:rFonts w:ascii="Consolas" w:hAnsi="Consolas"/>
      <w:color w:val="40A070"/>
      <w:sz w:val="22"/>
    </w:rPr>
  </w:style>
  <w:style w:type="character" w:customStyle="1" w:styleId="StringTok">
    <w:name w:val="StringTok"/>
    <w:basedOn w:val="VerbatimChar"/>
    <w:rsid w:val="00230850"/>
    <w:rPr>
      <w:rFonts w:ascii="Consolas" w:hAnsi="Consolas"/>
      <w:color w:val="4070A0"/>
      <w:sz w:val="22"/>
    </w:rPr>
  </w:style>
  <w:style w:type="character" w:customStyle="1" w:styleId="CommentTok">
    <w:name w:val="CommentTok"/>
    <w:basedOn w:val="VerbatimChar"/>
    <w:rsid w:val="00230850"/>
    <w:rPr>
      <w:rFonts w:ascii="Consolas" w:hAnsi="Consolas"/>
      <w:i/>
      <w:color w:val="60A0B0"/>
      <w:sz w:val="22"/>
    </w:rPr>
  </w:style>
  <w:style w:type="character" w:customStyle="1" w:styleId="OtherTok">
    <w:name w:val="OtherTok"/>
    <w:basedOn w:val="VerbatimChar"/>
    <w:rsid w:val="00230850"/>
    <w:rPr>
      <w:rFonts w:ascii="Consolas" w:hAnsi="Consolas"/>
      <w:color w:val="007020"/>
      <w:sz w:val="22"/>
    </w:rPr>
  </w:style>
  <w:style w:type="character" w:customStyle="1" w:styleId="NormalTok">
    <w:name w:val="NormalTok"/>
    <w:basedOn w:val="VerbatimChar"/>
    <w:rsid w:val="00230850"/>
    <w:rPr>
      <w:rFonts w:ascii="Consolas" w:hAnsi="Consolas"/>
      <w:sz w:val="22"/>
    </w:rPr>
  </w:style>
  <w:style w:type="paragraph" w:customStyle="1" w:styleId="Code">
    <w:name w:val="Code"/>
    <w:basedOn w:val="SourceCode"/>
    <w:autoRedefine/>
    <w:rsid w:val="007801EE"/>
    <w:rPr>
      <w:noProof/>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98/jcgs.2011.204a" TargetMode="External"/><Relationship Id="rId18" Type="http://schemas.openxmlformats.org/officeDocument/2006/relationships/hyperlink" Target="https://doi.org/10.3102/10769986022001001" TargetMode="External"/><Relationship Id="rId3" Type="http://schemas.microsoft.com/office/2007/relationships/stylesWithEffects" Target="stylesWithEffects.xml"/><Relationship Id="rId21" Type="http://schemas.openxmlformats.org/officeDocument/2006/relationships/hyperlink" Target="http://CRAN.R-project.org/package=agridat" TargetMode="External"/><Relationship Id="rId7" Type="http://schemas.openxmlformats.org/officeDocument/2006/relationships/endnotes" Target="endnotes.xml"/><Relationship Id="rId12" Type="http://schemas.openxmlformats.org/officeDocument/2006/relationships/hyperlink" Target="https://books.google.com/books?id=BHkpAAAAYAAJ" TargetMode="External"/><Relationship Id="rId17" Type="http://schemas.openxmlformats.org/officeDocument/2006/relationships/hyperlink" Target="https://CRAN.R-project.org/package=broom" TargetMode="External"/><Relationship Id="rId2" Type="http://schemas.openxmlformats.org/officeDocument/2006/relationships/styles" Target="styles.xml"/><Relationship Id="rId16" Type="http://schemas.openxmlformats.org/officeDocument/2006/relationships/hyperlink" Target="http://CRAN.R-project.org/package=nlme" TargetMode="External"/><Relationship Id="rId20" Type="http://schemas.openxmlformats.org/officeDocument/2006/relationships/hyperlink" Target="https://darrenjw.wordpress.com/2014/12/22/one-way-anova-with-fixed-and-random-effects-from-a-bayesian-perspectiv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2307/23449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ropj.com/kozak_5_13_2011_1876_1881.pdf" TargetMode="External"/><Relationship Id="rId23" Type="http://schemas.openxmlformats.org/officeDocument/2006/relationships/fontTable" Target="fontTable.xml"/><Relationship Id="rId10" Type="http://schemas.openxmlformats.org/officeDocument/2006/relationships/hyperlink" Target="file:///C:\Users\wrightkevi\Downloads\www.vsni.co.uk" TargetMode="External"/><Relationship Id="rId19" Type="http://schemas.openxmlformats.org/officeDocument/2006/relationships/hyperlink" Target="https://doi.org/10.1080/09332480.2009.10722958" TargetMode="External"/><Relationship Id="rId4" Type="http://schemas.openxmlformats.org/officeDocument/2006/relationships/settings" Target="settings.xml"/><Relationship Id="rId9" Type="http://schemas.openxmlformats.org/officeDocument/2006/relationships/hyperlink" Target="http://CRAN.R-project.org/package=lme4" TargetMode="External"/><Relationship Id="rId14" Type="http://schemas.openxmlformats.org/officeDocument/2006/relationships/hyperlink" Target="https://doi.org/10.1017/S001447970001589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3427</Words>
  <Characters>19538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22920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Kevin Wright</cp:lastModifiedBy>
  <cp:revision>7</cp:revision>
  <cp:lastPrinted>2016-09-30T22:06:00Z</cp:lastPrinted>
  <dcterms:created xsi:type="dcterms:W3CDTF">2016-09-30T21:42:00Z</dcterms:created>
  <dcterms:modified xsi:type="dcterms:W3CDTF">2016-10-01T03:10:00Z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-2139222787</vt:i4>
  </property>
  <property fmtid="{D5CDD505-2E9C-101B-9397-08002B2CF9AE}" pid="3" name="_NewReviewCycle">
    <vt:lpwstr/>
  </property>
  <property fmtid="{D5CDD505-2E9C-101B-9397-08002B2CF9AE}" pid="4" name="_EmailSubject">
    <vt:lpwstr>Proceedings page</vt:lpwstr>
  </property>
  <property fmtid="{D5CDD505-2E9C-101B-9397-08002B2CF9AE}" pid="5" name="_AuthorEmail">
    <vt:lpwstr>val@amstat.org</vt:lpwstr>
  </property>
  <property fmtid="{D5CDD505-2E9C-101B-9397-08002B2CF9AE}" pid="6" name="_AuthorEmailDisplayName">
    <vt:lpwstr>Snider, Valerie</vt:lpwstr>
  </property>
  <property fmtid="{D5CDD505-2E9C-101B-9397-08002B2CF9AE}" pid="7" name="_PreviousAdHocReviewCycleID">
    <vt:i4>1461035903</vt:i4>
  </property>
  <property fmtid="{D5CDD505-2E9C-101B-9397-08002B2CF9AE}" pid="8" name="_ReviewingToolsShownOnce">
    <vt:lpwstr/>
  </property>
</Properties>
</file>