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E07B04" w:rsidRDefault="00E07B04">
      <w:pPr>
        <w:jc w:val="center"/>
      </w:pPr>
    </w:p>
    <w:p w14:paraId="00000002" w14:textId="77777777" w:rsidR="00E07B04" w:rsidRDefault="00E07B04">
      <w:pPr>
        <w:jc w:val="center"/>
        <w:sectPr w:rsidR="00E07B04">
          <w:headerReference w:type="even" r:id="rId10"/>
          <w:headerReference w:type="default" r:id="rId11"/>
          <w:footerReference w:type="even" r:id="rId12"/>
          <w:footerReference w:type="default" r:id="rId13"/>
          <w:headerReference w:type="first" r:id="rId14"/>
          <w:footerReference w:type="first" r:id="rId15"/>
          <w:pgSz w:w="11906" w:h="16838"/>
          <w:pgMar w:top="1133" w:right="1133" w:bottom="1133" w:left="1133" w:header="720" w:footer="720" w:gutter="0"/>
          <w:pgNumType w:start="0"/>
          <w:cols w:space="720"/>
          <w:titlePg/>
        </w:sectPr>
      </w:pPr>
    </w:p>
    <w:p w14:paraId="00000003" w14:textId="77777777" w:rsidR="00E07B04" w:rsidRDefault="00E07B04">
      <w:pPr>
        <w:jc w:val="center"/>
      </w:pPr>
    </w:p>
    <w:p w14:paraId="00000004" w14:textId="77777777" w:rsidR="00E07B04" w:rsidRDefault="00E07B04">
      <w:pPr>
        <w:jc w:val="center"/>
      </w:pPr>
    </w:p>
    <w:p w14:paraId="00000005" w14:textId="77777777" w:rsidR="00E07B04" w:rsidRDefault="00E07B04">
      <w:pPr>
        <w:jc w:val="center"/>
      </w:pPr>
    </w:p>
    <w:p w14:paraId="00000006" w14:textId="77777777" w:rsidR="00E07B04" w:rsidRDefault="00E07B04">
      <w:pPr>
        <w:jc w:val="center"/>
        <w:sectPr w:rsidR="00E07B04">
          <w:type w:val="continuous"/>
          <w:pgSz w:w="11906" w:h="16838"/>
          <w:pgMar w:top="1133" w:right="1133" w:bottom="1133" w:left="1133" w:header="720" w:footer="720" w:gutter="0"/>
          <w:cols w:num="2" w:space="720" w:equalWidth="0">
            <w:col w:w="4458" w:space="720"/>
            <w:col w:w="4458"/>
          </w:cols>
        </w:sectPr>
      </w:pPr>
    </w:p>
    <w:p w14:paraId="00000007" w14:textId="77777777" w:rsidR="00E07B04" w:rsidRDefault="00E07B04">
      <w:pPr>
        <w:jc w:val="center"/>
      </w:pPr>
    </w:p>
    <w:p w14:paraId="00000008" w14:textId="77777777" w:rsidR="00E07B04" w:rsidRDefault="00E07B04">
      <w:pPr>
        <w:jc w:val="center"/>
      </w:pPr>
    </w:p>
    <w:p w14:paraId="00000009" w14:textId="77777777" w:rsidR="00E07B04" w:rsidRDefault="00E07B04">
      <w:pPr>
        <w:jc w:val="center"/>
      </w:pPr>
    </w:p>
    <w:p w14:paraId="0000000A" w14:textId="77777777" w:rsidR="00E07B04" w:rsidRDefault="00E07B04">
      <w:pPr>
        <w:jc w:val="center"/>
      </w:pPr>
    </w:p>
    <w:p w14:paraId="0000000B" w14:textId="77777777" w:rsidR="00E07B04" w:rsidRDefault="00E07B04">
      <w:pPr>
        <w:jc w:val="center"/>
      </w:pPr>
    </w:p>
    <w:p w14:paraId="0000000C" w14:textId="77777777" w:rsidR="00E07B04" w:rsidRDefault="00E07B04">
      <w:pPr>
        <w:jc w:val="center"/>
      </w:pPr>
    </w:p>
    <w:p w14:paraId="0000000D" w14:textId="77777777" w:rsidR="00E07B04" w:rsidRDefault="00E07B04">
      <w:pPr>
        <w:jc w:val="center"/>
      </w:pPr>
    </w:p>
    <w:p w14:paraId="0000000E" w14:textId="77777777" w:rsidR="00E07B04" w:rsidRDefault="00E07B04">
      <w:pPr>
        <w:jc w:val="center"/>
      </w:pPr>
    </w:p>
    <w:p w14:paraId="0000000F" w14:textId="77777777" w:rsidR="00E07B04" w:rsidRDefault="00E07B04">
      <w:pPr>
        <w:jc w:val="center"/>
      </w:pPr>
    </w:p>
    <w:p w14:paraId="00000010" w14:textId="77777777" w:rsidR="00E07B04" w:rsidRDefault="00E07B04">
      <w:pPr>
        <w:jc w:val="center"/>
        <w:sectPr w:rsidR="00E07B04">
          <w:type w:val="continuous"/>
          <w:pgSz w:w="11906" w:h="16838"/>
          <w:pgMar w:top="1133" w:right="1133" w:bottom="1133" w:left="1133" w:header="720" w:footer="720" w:gutter="0"/>
          <w:cols w:space="720" w:equalWidth="0">
            <w:col w:w="9637"/>
          </w:cols>
        </w:sectPr>
      </w:pPr>
    </w:p>
    <w:p w14:paraId="00000011" w14:textId="77777777" w:rsidR="00E07B04" w:rsidRDefault="00E07B04">
      <w:pPr>
        <w:jc w:val="center"/>
        <w:sectPr w:rsidR="00E07B04">
          <w:type w:val="continuous"/>
          <w:pgSz w:w="11906" w:h="16838"/>
          <w:pgMar w:top="1133" w:right="1133" w:bottom="1133" w:left="1133" w:header="720" w:footer="720" w:gutter="0"/>
          <w:cols w:space="720" w:equalWidth="0">
            <w:col w:w="9637"/>
          </w:cols>
        </w:sectPr>
      </w:pPr>
    </w:p>
    <w:p w14:paraId="00000012" w14:textId="77777777" w:rsidR="00E07B04" w:rsidRDefault="00E07B04">
      <w:pPr>
        <w:jc w:val="center"/>
      </w:pPr>
    </w:p>
    <w:p w14:paraId="00000013" w14:textId="60CFF12F" w:rsidR="00E07B04" w:rsidRDefault="00A70D05">
      <w:pPr>
        <w:jc w:val="center"/>
        <w:rPr>
          <w:b/>
          <w:bCs/>
          <w:sz w:val="36"/>
          <w:szCs w:val="36"/>
        </w:rPr>
      </w:pPr>
      <w:r w:rsidRPr="6EAFB600">
        <w:rPr>
          <w:b/>
          <w:bCs/>
          <w:sz w:val="36"/>
          <w:szCs w:val="36"/>
        </w:rPr>
        <w:t>「</w:t>
      </w:r>
      <w:r w:rsidR="530351CF" w:rsidRPr="6EAFB600">
        <w:rPr>
          <w:rFonts w:eastAsia="HiraMinProN-W3"/>
          <w:sz w:val="36"/>
          <w:szCs w:val="36"/>
        </w:rPr>
        <w:t>合成音声キャラクターの声と物語体験：ノベルゲーム制作による表現と解釈の深化</w:t>
      </w:r>
      <w:r w:rsidRPr="6EAFB600">
        <w:rPr>
          <w:b/>
          <w:bCs/>
          <w:sz w:val="36"/>
          <w:szCs w:val="36"/>
        </w:rPr>
        <w:t>」</w:t>
      </w:r>
    </w:p>
    <w:p w14:paraId="00000014" w14:textId="77777777" w:rsidR="00E07B04" w:rsidRDefault="00E07B04">
      <w:pPr>
        <w:jc w:val="center"/>
      </w:pPr>
    </w:p>
    <w:p w14:paraId="00000015" w14:textId="77777777" w:rsidR="00E07B04" w:rsidRDefault="00A70D05">
      <w:pPr>
        <w:jc w:val="center"/>
      </w:pPr>
      <w:r>
        <w:t>甲南女子大学 文学部 メディア表現学科 ニューメディア研究ゼミ</w:t>
      </w:r>
    </w:p>
    <w:p w14:paraId="00000018" w14:textId="77777777" w:rsidR="00E07B04" w:rsidRDefault="00A70D05">
      <w:pPr>
        <w:pStyle w:val="2"/>
        <w:sectPr w:rsidR="00E07B04">
          <w:type w:val="continuous"/>
          <w:pgSz w:w="11906" w:h="16838"/>
          <w:pgMar w:top="1133" w:right="1133" w:bottom="1133" w:left="1133" w:header="720" w:footer="720" w:gutter="0"/>
          <w:cols w:space="720" w:equalWidth="0">
            <w:col w:w="9637"/>
          </w:cols>
        </w:sectPr>
      </w:pPr>
      <w:bookmarkStart w:id="0" w:name="_jggd66o5i621" w:colFirst="0" w:colLast="0"/>
      <w:bookmarkEnd w:id="0"/>
      <w:r>
        <w:br w:type="page"/>
      </w:r>
    </w:p>
    <w:p w14:paraId="25B8B3B1" w14:textId="35F79CCF" w:rsidR="7515C799" w:rsidRDefault="7515C799" w:rsidP="6EAFB600">
      <w:pPr>
        <w:pStyle w:val="2"/>
      </w:pPr>
      <w:r w:rsidRPr="6EAFB600">
        <w:lastRenderedPageBreak/>
        <w:t>序論：合成音声キャラクターが創作にもたらす新たな表現可能性</w:t>
      </w:r>
    </w:p>
    <w:p w14:paraId="27D11B23" w14:textId="50E0AA5A" w:rsidR="6EAFB600" w:rsidRDefault="6EAFB600" w:rsidP="6EAFB600"/>
    <w:p w14:paraId="53166864" w14:textId="516FC4D2" w:rsidR="7515C799" w:rsidRDefault="7515C799">
      <w:r w:rsidRPr="6EAFB600">
        <w:rPr>
          <w:rFonts w:eastAsia="HiraMinProN-W3"/>
        </w:rPr>
        <w:t>1. 研究背景と目的</w:t>
      </w:r>
    </w:p>
    <w:p w14:paraId="2841E556" w14:textId="3B9CB358" w:rsidR="7515C799" w:rsidRDefault="7515C799" w:rsidP="6EAFB600">
      <w:r w:rsidRPr="6EAFB600">
        <w:rPr>
          <w:rFonts w:eastAsia="HiraMinProN-W3"/>
        </w:rPr>
        <w:t xml:space="preserve">　本研究の目的は、合成音声で話すキャラクターの解釈を深め、創作における新たな表現可能性を探ることにある。自作した合成音声をヒロインとして登場させるノベルゲーム制作を通じて、キャラクターの性格・心情・世界観をどのように表現し得るのかを実践的に検証する。</w:t>
      </w:r>
    </w:p>
    <w:p w14:paraId="77FF8BEA" w14:textId="12592E50" w:rsidR="7515C799" w:rsidRDefault="7515C799" w:rsidP="254019DB">
      <w:pPr>
        <w:rPr>
          <w:rFonts w:eastAsia="HiraMinProN-W3"/>
        </w:rPr>
      </w:pPr>
      <w:r w:rsidRPr="254019DB">
        <w:rPr>
          <w:rFonts w:eastAsia="HiraMinProN-W3"/>
        </w:rPr>
        <w:t xml:space="preserve">　ノベルゲームという媒体を選択した理由は、プレイヤーが物語世界に没入し、キャラクターと「対話」する体験を重視できるためである。また本研究では、AI による自然な音声ではなく、あえて不完全で機械的な発声をキャラクター性として活かす点が特徴となる。</w:t>
      </w:r>
    </w:p>
    <w:p w14:paraId="7C2DC446" w14:textId="6246775D" w:rsidR="6EAFB600" w:rsidRDefault="6EAFB600" w:rsidP="254019DB">
      <w:pPr>
        <w:rPr>
          <w:rFonts w:eastAsia="HiraMinProN-W3"/>
        </w:rPr>
      </w:pPr>
    </w:p>
    <w:p w14:paraId="7C4D4F04" w14:textId="5489B5B8" w:rsidR="7515C799" w:rsidRDefault="7515C799" w:rsidP="254019DB">
      <w:pPr>
        <w:rPr>
          <w:rFonts w:eastAsia="HiraMinProN-W3"/>
        </w:rPr>
      </w:pPr>
      <w:r w:rsidRPr="254019DB">
        <w:rPr>
          <w:rFonts w:eastAsia="HiraMinProN-W3"/>
        </w:rPr>
        <w:t>2. 合成音声技術の概要</w:t>
      </w:r>
    </w:p>
    <w:p w14:paraId="4294E1BD" w14:textId="39429DBD" w:rsidR="7515C799" w:rsidRDefault="7515C799">
      <w:r w:rsidRPr="6EAFB600">
        <w:rPr>
          <w:rFonts w:eastAsia="HiraMinProN-W3"/>
        </w:rPr>
        <w:t xml:space="preserve">　合成音声とは、人間の声を録音したデータを基に音声を生成する技術であり、専用ソフトを用いて歌唱・朗読・会話などに活用することができる。声色や抑揚、音高などの調整が可能で、同一の音声ライブラリであっても、ユーザーの制作によって全く異なる表現が生まれる点が魅力である。</w:t>
      </w:r>
    </w:p>
    <w:p w14:paraId="1569B2D2" w14:textId="2AE5DBC9" w:rsidR="6EAFB600" w:rsidRDefault="6EAFB600" w:rsidP="6EAFB600"/>
    <w:p w14:paraId="0F59951B" w14:textId="3CD6A566" w:rsidR="7515C799" w:rsidRDefault="7515C799">
      <w:r w:rsidRPr="6EAFB600">
        <w:rPr>
          <w:rFonts w:eastAsia="HiraMinProN-W3"/>
        </w:rPr>
        <w:t>3. VOCALOID と“バーチャル・シンガー”の文化的影響</w:t>
      </w:r>
    </w:p>
    <w:p w14:paraId="0B651976" w14:textId="2B8F2774" w:rsidR="7515C799" w:rsidRDefault="7515C799">
      <w:r w:rsidRPr="6EAFB600">
        <w:rPr>
          <w:rFonts w:eastAsia="HiraMinProN-W3"/>
        </w:rPr>
        <w:t xml:space="preserve">　筆者にとって合成音声との出会いは、8 歳の頃に触れた「鏡音リン」であった。VOCALOID は歌唱特化型の音声合成ソフトであり、ユーザーが自由に楽曲を制作できる“バーチャル・シンガー”文化を育んだ。特に近年の作品では、ユーザーとキャラクターの長年の関係を歌詞として取り込むような表現も見られ、合成音声キャラクターが持つ“時間”や“つながり”が物語的価値を帯びつつある。</w:t>
      </w:r>
    </w:p>
    <w:p w14:paraId="2D71634D" w14:textId="53CB7A31" w:rsidR="6EAFB600" w:rsidRDefault="6EAFB600" w:rsidP="6EAFB600"/>
    <w:p w14:paraId="5A0D81E1" w14:textId="31232551" w:rsidR="7515C799" w:rsidRDefault="7515C799">
      <w:r w:rsidRPr="6EAFB600">
        <w:rPr>
          <w:rFonts w:eastAsia="HiraMinProN-W3"/>
        </w:rPr>
        <w:t>4. VOICEVOX に見るキャラクター表現の拡張性</w:t>
      </w:r>
    </w:p>
    <w:p w14:paraId="3BEA1E4B" w14:textId="6C6D177D" w:rsidR="7515C799" w:rsidRDefault="7515C799" w:rsidP="6EAFB600">
      <w:r w:rsidRPr="6EAFB600">
        <w:rPr>
          <w:rFonts w:eastAsia="HiraMinProN-W3"/>
        </w:rPr>
        <w:t xml:space="preserve">　一方で VOICEVOX のような読み上げ特化型合成音声には、明確なキャラクター設定が付与されている場合が多い。例として「ナースロボ＿タイプT」は詳細な世界観と人格が提示されており、ユーザーに強い感情移入を生む。</w:t>
      </w:r>
    </w:p>
    <w:p w14:paraId="39CD98A5" w14:textId="30285726" w:rsidR="7515C799" w:rsidRDefault="7515C799" w:rsidP="6EAFB600">
      <w:r w:rsidRPr="6EAFB600">
        <w:rPr>
          <w:rFonts w:eastAsia="HiraMinProN-W3"/>
        </w:rPr>
        <w:t xml:space="preserve">　歌唱特化の VOCALOID と、朗読特化の VOICEVOX は形態こそ異なるが、ユーザーの手でキャラクターの解釈が無限に広がる点に共通性がある。</w:t>
      </w:r>
    </w:p>
    <w:p w14:paraId="3D687AD6" w14:textId="46824E3E" w:rsidR="6EAFB600" w:rsidRDefault="6EAFB600" w:rsidP="6EAFB600">
      <w:pPr>
        <w:rPr>
          <w:rFonts w:eastAsia="HiraMinProN-W3"/>
        </w:rPr>
      </w:pPr>
    </w:p>
    <w:p w14:paraId="29BAC4A1" w14:textId="1FEA83D9" w:rsidR="00A70D05" w:rsidRDefault="00A70D05" w:rsidP="13CFBE79">
      <w:pPr>
        <w:spacing w:after="200"/>
        <w:rPr>
          <w:b/>
          <w:bCs/>
        </w:rPr>
      </w:pPr>
      <w:bookmarkStart w:id="1" w:name="_hx2qeveqe0l6"/>
      <w:bookmarkEnd w:id="1"/>
      <w:r w:rsidRPr="13CFBE79">
        <w:rPr>
          <w:b/>
          <w:bCs/>
        </w:rPr>
        <w:t>本論</w:t>
      </w:r>
      <w:r w:rsidR="4F11F1DB" w:rsidRPr="13CFBE79">
        <w:rPr>
          <w:b/>
          <w:bCs/>
        </w:rPr>
        <w:t>：ノベルゲーム制作におけるキャラクター表現の機能</w:t>
      </w:r>
    </w:p>
    <w:p w14:paraId="0B18EE3A" w14:textId="01F01B38" w:rsidR="00E07B04" w:rsidRDefault="16158BA0">
      <w:pPr>
        <w:jc w:val="both"/>
      </w:pPr>
      <w:r w:rsidRPr="6EAFB600">
        <w:rPr>
          <w:rFonts w:eastAsia="HiraMinProN-W3"/>
        </w:rPr>
        <w:t>1. ノベルゲームの世界観構築</w:t>
      </w:r>
    </w:p>
    <w:p w14:paraId="7F5613FE" w14:textId="15A3F13D" w:rsidR="00E07B04" w:rsidRDefault="16158BA0" w:rsidP="6EAFB600">
      <w:pPr>
        <w:jc w:val="both"/>
      </w:pPr>
      <w:r w:rsidRPr="13CFBE79">
        <w:rPr>
          <w:rFonts w:eastAsia="HiraMinProN-W3"/>
        </w:rPr>
        <w:t xml:space="preserve">　制作したノベルゲームでは、プレイヤーを選ばないために特定の舞台設定を排し、「痛み」と共に現れる合成音声の少女との出会いから物語が始まる。この“痛み”とはプレイヤーが抱えている心の傷の隠喩であり、作品の動機には、実際の友人の苦しみに寄り添いたいという個人的な願いが込められている。日常の延長線上にある非現実を描くことで、プレイヤーが自らの経験と物語を重ねられるよう意図した。</w:t>
      </w:r>
    </w:p>
    <w:p w14:paraId="7F8C9356" w14:textId="536C5E53" w:rsidR="13CFBE79" w:rsidRDefault="13CFBE79" w:rsidP="13CFBE79">
      <w:pPr>
        <w:jc w:val="both"/>
        <w:rPr>
          <w:rFonts w:eastAsia="HiraMinProN-W3"/>
        </w:rPr>
      </w:pPr>
    </w:p>
    <w:p w14:paraId="4F9350BB" w14:textId="41F730A8" w:rsidR="00E07B04" w:rsidRDefault="16158BA0">
      <w:pPr>
        <w:jc w:val="both"/>
      </w:pPr>
      <w:r w:rsidRPr="6EAFB600">
        <w:rPr>
          <w:rFonts w:eastAsia="HiraMinProN-W3"/>
        </w:rPr>
        <w:t>2. 生身の人間が合成音声で話す存在としてのキャラクター設定</w:t>
      </w:r>
    </w:p>
    <w:p w14:paraId="575EA73F" w14:textId="49141C12" w:rsidR="00E07B04" w:rsidRDefault="16158BA0" w:rsidP="6EAFB600">
      <w:pPr>
        <w:jc w:val="both"/>
      </w:pPr>
      <w:r w:rsidRPr="6EAFB600">
        <w:rPr>
          <w:rFonts w:eastAsia="HiraMinProN-W3"/>
        </w:rPr>
        <w:t xml:space="preserve">　当初はアンドロイド設定を構想していたが、プレイヤーとの距離感や共感性を考慮し、生身の人間が合成音声で話すキャラクターとして再構築した。ヒロイン「桃乃」は「白雪桃」を素体と</w:t>
      </w:r>
      <w:r w:rsidRPr="6EAFB600">
        <w:rPr>
          <w:rFonts w:eastAsia="HiraMinProN-W3"/>
        </w:rPr>
        <w:lastRenderedPageBreak/>
        <w:t>した複製体であり、彼女を作った研究者や操るドクターなど、多層的な人物関係によって物語が展開する。</w:t>
      </w:r>
    </w:p>
    <w:p w14:paraId="1FC4AA4F" w14:textId="50504AC7" w:rsidR="00E07B04" w:rsidRDefault="16158BA0" w:rsidP="6EAFB600">
      <w:pPr>
        <w:jc w:val="both"/>
      </w:pPr>
      <w:r w:rsidRPr="6EAFB600">
        <w:rPr>
          <w:rFonts w:eastAsia="HiraMinProN-W3"/>
        </w:rPr>
        <w:t xml:space="preserve">　生身でありながら機械的発音を持つという「ズレ」は、キャラクターの存在感と不安定さを生み、新しいキャラクター性を提示する。</w:t>
      </w:r>
    </w:p>
    <w:p w14:paraId="18542FC8" w14:textId="524CF361" w:rsidR="00E07B04" w:rsidRDefault="00E07B04" w:rsidP="6EAFB600">
      <w:pPr>
        <w:jc w:val="both"/>
      </w:pPr>
    </w:p>
    <w:p w14:paraId="1F22D9A7" w14:textId="115139AC" w:rsidR="00E07B04" w:rsidRDefault="16158BA0">
      <w:pPr>
        <w:jc w:val="both"/>
      </w:pPr>
      <w:r w:rsidRPr="6EAFB600">
        <w:rPr>
          <w:rFonts w:eastAsia="HiraMinProN-W3"/>
        </w:rPr>
        <w:t>3. 歪な愛と依存を軸としたキャラクター造形</w:t>
      </w:r>
    </w:p>
    <w:p w14:paraId="58B4E59E" w14:textId="54A6EA93" w:rsidR="00E07B04" w:rsidRDefault="16158BA0" w:rsidP="6EAFB600">
      <w:pPr>
        <w:jc w:val="both"/>
      </w:pPr>
      <w:r w:rsidRPr="6EAFB600">
        <w:rPr>
          <w:rFonts w:eastAsia="HiraMinProN-W3"/>
        </w:rPr>
        <w:t xml:space="preserve">　物語の中心には、キャラクターたちが抱える“歪な愛”と“依存”がある。これらは筆者自身の価値観とも深く関わり、「人が行動する理由は愛にある」という信念から構築された。</w:t>
      </w:r>
    </w:p>
    <w:p w14:paraId="4BA06701" w14:textId="1637FBC0" w:rsidR="00E07B04" w:rsidRDefault="16158BA0" w:rsidP="6EAFB600">
      <w:pPr>
        <w:jc w:val="both"/>
      </w:pPr>
      <w:r w:rsidRPr="6EAFB600">
        <w:rPr>
          <w:rFonts w:eastAsia="HiraMinProN-W3"/>
        </w:rPr>
        <w:t xml:space="preserve">　プレイヤーは、キャラクターの記憶・心の傷・他者への依存性を追体験しながら、自分自身の存在理由を問い返すような構造になっている。</w:t>
      </w:r>
    </w:p>
    <w:p w14:paraId="2ABA857E" w14:textId="797DE66B" w:rsidR="00E07B04" w:rsidRDefault="00E07B04" w:rsidP="6EAFB600">
      <w:pPr>
        <w:jc w:val="both"/>
      </w:pPr>
    </w:p>
    <w:p w14:paraId="17ABEFCE" w14:textId="4A4942E2" w:rsidR="00E07B04" w:rsidRDefault="16158BA0">
      <w:pPr>
        <w:jc w:val="both"/>
      </w:pPr>
      <w:r w:rsidRPr="6EAFB600">
        <w:rPr>
          <w:rFonts w:eastAsia="HiraMinProN-W3"/>
        </w:rPr>
        <w:t>4. キャラクターの合成音声の制作</w:t>
      </w:r>
    </w:p>
    <w:p w14:paraId="03BA3B30" w14:textId="11A1ACB7" w:rsidR="00E07B04" w:rsidRDefault="16158BA0" w:rsidP="6EAFB600">
      <w:pPr>
        <w:jc w:val="both"/>
      </w:pPr>
      <w:r w:rsidRPr="6EAFB600">
        <w:rPr>
          <w:rFonts w:eastAsia="HiraMinProN-W3"/>
        </w:rPr>
        <w:t xml:space="preserve">　合成音声の制作は初めての経験であったが、ひらがなの録音から UTAU による歌声生成まで 1 時間程度で完了し、技術的敷居の低さを実感した。</w:t>
      </w:r>
    </w:p>
    <w:p w14:paraId="2340D853" w14:textId="7A32223C" w:rsidR="00E07B04" w:rsidRDefault="16158BA0">
      <w:pPr>
        <w:jc w:val="both"/>
      </w:pPr>
      <w:r w:rsidRPr="6EAFB600">
        <w:rPr>
          <w:rFonts w:eastAsia="HiraMinProN-W3"/>
        </w:rPr>
        <w:t xml:space="preserve">　自分の声が加工によって“自分ではない声”へと変化する過程は非常に魅力的であり、調整によって性別・年齢・感情表現を超えた声を作れる柔軟性は創作に大きく寄与した。現状、歌唱と朗読を兼ね備えるソフトは少なく、双方を一体化したツールが普及すれば、創作文化はさらに広がると考える。</w:t>
      </w:r>
    </w:p>
    <w:p w14:paraId="104B5C9B" w14:textId="26C3923E" w:rsidR="00E07B04" w:rsidRDefault="16158BA0">
      <w:pPr>
        <w:jc w:val="both"/>
      </w:pPr>
      <w:r w:rsidRPr="6EAFB600">
        <w:rPr>
          <w:rFonts w:eastAsia="HiraMinProN-W3"/>
        </w:rPr>
        <w:t xml:space="preserve">　また、簡便な制作プロセスが広く知られれば、合成音声を「使う」だけでなく「持つ」文化が発展し、キャラクター表現の多様性が一層増すと期待できる。</w:t>
      </w:r>
    </w:p>
    <w:p w14:paraId="62B699EE" w14:textId="5DFE7985" w:rsidR="00E07B04" w:rsidRDefault="00E07B04" w:rsidP="6EAFB600">
      <w:pPr>
        <w:jc w:val="both"/>
      </w:pPr>
    </w:p>
    <w:p w14:paraId="52C9CE9E" w14:textId="4A3DA75B" w:rsidR="00E07B04" w:rsidRDefault="16158BA0">
      <w:pPr>
        <w:jc w:val="both"/>
      </w:pPr>
      <w:r w:rsidRPr="6EAFB600">
        <w:rPr>
          <w:rFonts w:eastAsia="HiraMinProN-W3"/>
        </w:rPr>
        <w:t>5. 日記的表現とプレイヤーの同化体験</w:t>
      </w:r>
    </w:p>
    <w:p w14:paraId="32AE98C1" w14:textId="203E4CE5" w:rsidR="00E07B04" w:rsidRDefault="16158BA0">
      <w:pPr>
        <w:jc w:val="both"/>
      </w:pPr>
      <w:r w:rsidRPr="6EAFB600">
        <w:rPr>
          <w:rFonts w:eastAsia="HiraMinProN-W3"/>
        </w:rPr>
        <w:t xml:space="preserve">　シナリオ制作では、キャラクターの好みや言動の細部は描けても、世界観・過去・関係性の一本化に苦労した。日記のように書き留める方法では、一貫性の維持が難しく、過去のテキストを忘れやすいという欠点もあった。</w:t>
      </w:r>
    </w:p>
    <w:p w14:paraId="7CB08C21" w14:textId="109FE2D5" w:rsidR="13CFBE79" w:rsidRDefault="16158BA0" w:rsidP="13CFBE79">
      <w:pPr>
        <w:jc w:val="both"/>
      </w:pPr>
      <w:r w:rsidRPr="68250EDB">
        <w:rPr>
          <w:rFonts w:eastAsia="HiraMinProN-W3"/>
        </w:rPr>
        <w:t xml:space="preserve">　しかし、日記的文章はキャラクターや友人自身の心の傷を反映する素材として機能し、プレイヤーが主人公の喪失感や自己探索と重ね合わせる体験を生み出す素地となった。</w:t>
      </w:r>
    </w:p>
    <w:p w14:paraId="052B4223" w14:textId="701F4B82" w:rsidR="13CFBE79" w:rsidRDefault="13CFBE79" w:rsidP="68250EDB">
      <w:pPr>
        <w:jc w:val="both"/>
        <w:rPr>
          <w:rFonts w:eastAsia="HiraMinProN-W3"/>
        </w:rPr>
      </w:pPr>
    </w:p>
    <w:p w14:paraId="7787864A" w14:textId="29E250EA" w:rsidR="7422836A" w:rsidRDefault="7422836A" w:rsidP="68250EDB">
      <w:pPr>
        <w:jc w:val="center"/>
        <w:rPr>
          <w:rFonts w:eastAsia="HiraMinProN-W3"/>
        </w:rPr>
      </w:pPr>
      <w:r>
        <w:rPr>
          <w:noProof/>
        </w:rPr>
        <w:drawing>
          <wp:inline distT="0" distB="0" distL="0" distR="0" wp14:anchorId="3BE4ED1B" wp14:editId="1CE13B9D">
            <wp:extent cx="2267774" cy="1692000"/>
            <wp:effectExtent l="0" t="0" r="0" b="0"/>
            <wp:docPr id="2055346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46761" name="Picture 2055346761"/>
                    <pic:cNvPicPr/>
                  </pic:nvPicPr>
                  <pic:blipFill>
                    <a:blip r:embed="rId16">
                      <a:extLst>
                        <a:ext uri="{28A0092B-C50C-407E-A947-70E740481C1C}">
                          <a14:useLocalDpi xmlns:a14="http://schemas.microsoft.com/office/drawing/2010/main"/>
                        </a:ext>
                      </a:extLst>
                    </a:blip>
                    <a:stretch>
                      <a:fillRect/>
                    </a:stretch>
                  </pic:blipFill>
                  <pic:spPr>
                    <a:xfrm>
                      <a:off x="0" y="0"/>
                      <a:ext cx="2267774" cy="1692000"/>
                    </a:xfrm>
                    <a:prstGeom prst="rect">
                      <a:avLst/>
                    </a:prstGeom>
                  </pic:spPr>
                </pic:pic>
              </a:graphicData>
            </a:graphic>
          </wp:inline>
        </w:drawing>
      </w:r>
      <w:r w:rsidR="1E925464">
        <w:rPr>
          <w:noProof/>
        </w:rPr>
        <w:drawing>
          <wp:inline distT="0" distB="0" distL="0" distR="0" wp14:anchorId="5FC28A0C" wp14:editId="35C76E27">
            <wp:extent cx="2276626" cy="1692000"/>
            <wp:effectExtent l="0" t="0" r="0" b="0"/>
            <wp:docPr id="1445602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02038" name="drawing"/>
                    <pic:cNvPicPr/>
                  </pic:nvPicPr>
                  <pic:blipFill>
                    <a:blip r:embed="rId17"/>
                    <a:stretch>
                      <a:fillRect/>
                    </a:stretch>
                  </pic:blipFill>
                  <pic:spPr>
                    <a:xfrm>
                      <a:off x="0" y="0"/>
                      <a:ext cx="2276626" cy="1692000"/>
                    </a:xfrm>
                    <a:prstGeom prst="rect">
                      <a:avLst/>
                    </a:prstGeom>
                  </pic:spPr>
                </pic:pic>
              </a:graphicData>
            </a:graphic>
          </wp:inline>
        </w:drawing>
      </w:r>
    </w:p>
    <w:p w14:paraId="2AAF828F" w14:textId="6CB187D7" w:rsidR="1CFB6C8C" w:rsidRDefault="1CFB6C8C" w:rsidP="418EA472">
      <w:pPr>
        <w:rPr>
          <w:rFonts w:eastAsia="HiraMinProN-W3"/>
          <w:sz w:val="20"/>
          <w:szCs w:val="20"/>
        </w:rPr>
      </w:pPr>
      <w:r w:rsidRPr="418EA472">
        <w:rPr>
          <w:rFonts w:eastAsia="HiraMinProN-W3"/>
        </w:rPr>
        <w:t xml:space="preserve">　　</w:t>
      </w:r>
      <w:r w:rsidR="28AB77B2" w:rsidRPr="418EA472">
        <w:rPr>
          <w:rFonts w:eastAsia="HiraMinProN-W3"/>
        </w:rPr>
        <w:t xml:space="preserve">              </w:t>
      </w:r>
      <w:r w:rsidRPr="418EA472">
        <w:rPr>
          <w:rFonts w:eastAsia="HiraMinProN-W3"/>
          <w:sz w:val="20"/>
          <w:szCs w:val="20"/>
        </w:rPr>
        <w:t xml:space="preserve">　</w:t>
      </w:r>
      <w:r w:rsidR="32A88588" w:rsidRPr="418EA472">
        <w:rPr>
          <w:rFonts w:eastAsia="HiraMinProN-W3"/>
          <w:sz w:val="20"/>
          <w:szCs w:val="20"/>
        </w:rPr>
        <w:t xml:space="preserve">　</w:t>
      </w:r>
      <w:r w:rsidRPr="418EA472">
        <w:rPr>
          <w:rFonts w:eastAsia="HiraMinProN-W3"/>
          <w:sz w:val="20"/>
          <w:szCs w:val="20"/>
        </w:rPr>
        <w:t xml:space="preserve">図1　ノベルゲーム　スチル画面　　</w:t>
      </w:r>
      <w:r w:rsidR="6C3A8D14" w:rsidRPr="418EA472">
        <w:rPr>
          <w:rFonts w:eastAsia="HiraMinProN-W3"/>
          <w:sz w:val="20"/>
          <w:szCs w:val="20"/>
        </w:rPr>
        <w:t xml:space="preserve"> </w:t>
      </w:r>
      <w:r w:rsidR="1C8223EE" w:rsidRPr="418EA472">
        <w:rPr>
          <w:rFonts w:eastAsia="HiraMinProN-W3"/>
          <w:sz w:val="20"/>
          <w:szCs w:val="20"/>
        </w:rPr>
        <w:t xml:space="preserve">　</w:t>
      </w:r>
      <w:r w:rsidRPr="418EA472">
        <w:rPr>
          <w:rFonts w:eastAsia="HiraMinProN-W3"/>
          <w:sz w:val="20"/>
          <w:szCs w:val="20"/>
        </w:rPr>
        <w:t>図2　ノベルゲーム</w:t>
      </w:r>
      <w:r w:rsidR="7B9EC67E" w:rsidRPr="418EA472">
        <w:rPr>
          <w:rFonts w:eastAsia="HiraMinProN-W3"/>
          <w:sz w:val="20"/>
          <w:szCs w:val="20"/>
        </w:rPr>
        <w:t xml:space="preserve">　タイトル画面</w:t>
      </w:r>
    </w:p>
    <w:p w14:paraId="0A38AE20" w14:textId="56930DB3" w:rsidR="68250EDB" w:rsidRDefault="68250EDB" w:rsidP="68250EDB">
      <w:pPr>
        <w:rPr>
          <w:rFonts w:eastAsia="HiraMinProN-W3"/>
        </w:rPr>
      </w:pPr>
    </w:p>
    <w:p w14:paraId="12382096" w14:textId="7D10B3DC" w:rsidR="68250EDB" w:rsidRDefault="68250EDB" w:rsidP="68250EDB">
      <w:pPr>
        <w:jc w:val="center"/>
        <w:rPr>
          <w:rFonts w:eastAsia="HiraMinProN-W3"/>
        </w:rPr>
      </w:pPr>
    </w:p>
    <w:p w14:paraId="155BA357" w14:textId="3E05DE16" w:rsidR="16158BA0" w:rsidRDefault="16158BA0" w:rsidP="68250EDB">
      <w:pPr>
        <w:jc w:val="both"/>
        <w:rPr>
          <w:rFonts w:ascii="Segoe UI" w:eastAsia="Segoe UI" w:hAnsi="Segoe UI" w:cs="Segoe UI"/>
          <w:b/>
          <w:bCs/>
          <w:color w:val="242424"/>
        </w:rPr>
      </w:pPr>
      <w:r w:rsidRPr="68250EDB">
        <w:rPr>
          <w:rFonts w:ascii="Segoe UI" w:eastAsia="Segoe UI" w:hAnsi="Segoe UI" w:cs="Segoe UI"/>
          <w:b/>
          <w:bCs/>
          <w:color w:val="242424"/>
        </w:rPr>
        <w:t>結論：合成音声キャラクターが創作と体験にもたらす意義</w:t>
      </w:r>
    </w:p>
    <w:p w14:paraId="38CE0AD1" w14:textId="1B65DEFC" w:rsidR="16158BA0" w:rsidRDefault="16158BA0" w:rsidP="6EAFB600">
      <w:pPr>
        <w:jc w:val="both"/>
      </w:pPr>
      <w:r w:rsidRPr="6EAFB600">
        <w:rPr>
          <w:rFonts w:ascii="Segoe UI" w:eastAsia="Segoe UI" w:hAnsi="Segoe UI" w:cs="Segoe UI"/>
          <w:color w:val="242424"/>
        </w:rPr>
        <w:t>1. プレイヤーに与える二つの心理的効果</w:t>
      </w:r>
    </w:p>
    <w:p w14:paraId="58FBA81A" w14:textId="46576CF3" w:rsidR="16158BA0" w:rsidRDefault="16158BA0" w:rsidP="6EAFB600">
      <w:pPr>
        <w:jc w:val="both"/>
      </w:pPr>
      <w:r w:rsidRPr="6EAFB600">
        <w:rPr>
          <w:rFonts w:ascii="Segoe UI" w:eastAsia="Segoe UI" w:hAnsi="Segoe UI" w:cs="Segoe UI"/>
          <w:color w:val="242424"/>
        </w:rPr>
        <w:t xml:space="preserve">　合成音声キャラクターとの出会いは、プレイヤーに以下の二点をもたらす。</w:t>
      </w:r>
    </w:p>
    <w:p w14:paraId="7EB776D1" w14:textId="1FA6B490" w:rsidR="16158BA0" w:rsidRDefault="16158BA0" w:rsidP="6EAFB600">
      <w:pPr>
        <w:jc w:val="both"/>
      </w:pPr>
      <w:r w:rsidRPr="6EAFB600">
        <w:rPr>
          <w:rFonts w:ascii="Segoe UI" w:eastAsia="Segoe UI" w:hAnsi="Segoe UI" w:cs="Segoe UI"/>
          <w:color w:val="242424"/>
        </w:rPr>
        <w:lastRenderedPageBreak/>
        <w:t xml:space="preserve">　　1. 壊れても生きたいという心の再生</w:t>
      </w:r>
    </w:p>
    <w:p w14:paraId="4F8E5009" w14:textId="6FA60EF0" w:rsidR="16158BA0" w:rsidRDefault="16158BA0" w:rsidP="6EAFB600">
      <w:pPr>
        <w:jc w:val="both"/>
      </w:pPr>
      <w:r w:rsidRPr="6EAFB600">
        <w:rPr>
          <w:rFonts w:ascii="Segoe UI" w:eastAsia="Segoe UI" w:hAnsi="Segoe UI" w:cs="Segoe UI"/>
          <w:color w:val="242424"/>
        </w:rPr>
        <w:t xml:space="preserve">　　2. 他者との関わりによって心が豊かになるという気づき</w:t>
      </w:r>
    </w:p>
    <w:p w14:paraId="11A241CF" w14:textId="48C96439" w:rsidR="16158BA0" w:rsidRDefault="16158BA0" w:rsidP="6EAFB600">
      <w:pPr>
        <w:shd w:val="clear" w:color="auto" w:fill="FFFFFF" w:themeFill="background1"/>
        <w:jc w:val="both"/>
      </w:pPr>
      <w:r w:rsidRPr="6EAFB600">
        <w:rPr>
          <w:rFonts w:ascii="Segoe UI" w:eastAsia="Segoe UI" w:hAnsi="Segoe UI" w:cs="Segoe UI"/>
          <w:color w:val="242424"/>
        </w:rPr>
        <w:t xml:space="preserve">　人と無機質の境界に立つ存在だからこそ、「壊れる」「癒える」といった表現がより象徴的に作用する。</w:t>
      </w:r>
    </w:p>
    <w:p w14:paraId="48E6364B" w14:textId="42E06969" w:rsidR="6EAFB600" w:rsidRDefault="6EAFB600" w:rsidP="6EAFB600">
      <w:pPr>
        <w:shd w:val="clear" w:color="auto" w:fill="FFFFFF" w:themeFill="background1"/>
        <w:jc w:val="both"/>
      </w:pPr>
    </w:p>
    <w:p w14:paraId="32BE090A" w14:textId="29942DA8" w:rsidR="16158BA0" w:rsidRDefault="16158BA0" w:rsidP="6EAFB600">
      <w:pPr>
        <w:jc w:val="both"/>
      </w:pPr>
      <w:r w:rsidRPr="6EAFB600">
        <w:rPr>
          <w:rFonts w:ascii="Segoe UI" w:eastAsia="Segoe UI" w:hAnsi="Segoe UI" w:cs="Segoe UI"/>
          <w:color w:val="242424"/>
        </w:rPr>
        <w:t>2. 合成音声が生む新たな愛着と物語体験の価値</w:t>
      </w:r>
    </w:p>
    <w:p w14:paraId="55196709" w14:textId="6D2541C6" w:rsidR="16158BA0" w:rsidRDefault="16158BA0" w:rsidP="6EAFB600">
      <w:pPr>
        <w:shd w:val="clear" w:color="auto" w:fill="FFFFFF" w:themeFill="background1"/>
        <w:jc w:val="both"/>
      </w:pPr>
      <w:r w:rsidRPr="6EAFB600">
        <w:rPr>
          <w:rFonts w:ascii="Segoe UI" w:eastAsia="Segoe UI" w:hAnsi="Segoe UI" w:cs="Segoe UI"/>
          <w:color w:val="242424"/>
        </w:rPr>
        <w:t xml:space="preserve">　合成音声キャラクターは時間や場所に縛られず、永続的に寄り添ってくれる存在である。</w:t>
      </w:r>
    </w:p>
    <w:p w14:paraId="03E9EEB8" w14:textId="1A3AAEC0" w:rsidR="6EAFB600" w:rsidRDefault="16158BA0" w:rsidP="6EAFB600">
      <w:pPr>
        <w:shd w:val="clear" w:color="auto" w:fill="FFFFFF" w:themeFill="background1"/>
        <w:jc w:val="both"/>
      </w:pPr>
      <w:r w:rsidRPr="68250EDB">
        <w:rPr>
          <w:rFonts w:ascii="Segoe UI" w:eastAsia="Segoe UI" w:hAnsi="Segoe UI" w:cs="Segoe UI"/>
          <w:color w:val="242424"/>
        </w:rPr>
        <w:t xml:space="preserve">　その“声”を通して生まれる感情は、人間のキャラクターとは異なる新しい愛の形を持ち、創作と体験の価値を大きく広げる。</w:t>
      </w:r>
    </w:p>
    <w:p w14:paraId="583BC66C" w14:textId="1250792F" w:rsidR="16158BA0" w:rsidRDefault="16158BA0" w:rsidP="6EAFB600">
      <w:pPr>
        <w:jc w:val="both"/>
        <w:rPr>
          <w:rFonts w:ascii="Segoe UI" w:eastAsia="Segoe UI" w:hAnsi="Segoe UI" w:cs="Segoe UI"/>
          <w:color w:val="242424"/>
        </w:rPr>
      </w:pPr>
      <w:r w:rsidRPr="6EAFB600">
        <w:rPr>
          <w:rFonts w:ascii="Segoe UI" w:eastAsia="Segoe UI" w:hAnsi="Segoe UI" w:cs="Segoe UI"/>
          <w:color w:val="242424"/>
        </w:rPr>
        <w:t xml:space="preserve">　本研究</w:t>
      </w:r>
      <w:r w:rsidR="27B4054E" w:rsidRPr="6EAFB600">
        <w:rPr>
          <w:rFonts w:ascii="Segoe UI" w:eastAsia="Segoe UI" w:hAnsi="Segoe UI" w:cs="Segoe UI"/>
          <w:color w:val="242424"/>
        </w:rPr>
        <w:t>では</w:t>
      </w:r>
      <w:r w:rsidRPr="6EAFB600">
        <w:rPr>
          <w:rFonts w:ascii="Segoe UI" w:eastAsia="Segoe UI" w:hAnsi="Segoe UI" w:cs="Segoe UI"/>
          <w:color w:val="242424"/>
        </w:rPr>
        <w:t>、合成音声キャラクターが創作者とプレイヤー双方の心に作用する独自の力を確認できた。今後はゲームの完成度を高めながら、より深い表現と体験へと発展させていきたい。</w:t>
      </w:r>
    </w:p>
    <w:p w14:paraId="6F0EB5C0" w14:textId="7AAAB070" w:rsidR="6EF5E7FA" w:rsidRDefault="6EF5E7FA" w:rsidP="6EAFB600">
      <w:pPr>
        <w:jc w:val="both"/>
        <w:rPr>
          <w:rFonts w:eastAsia="HiraMinProN-W3"/>
        </w:rPr>
      </w:pPr>
      <w:r w:rsidRPr="6EAFB600">
        <w:rPr>
          <w:rFonts w:ascii="Segoe UI" w:eastAsia="Segoe UI" w:hAnsi="Segoe UI" w:cs="Segoe UI"/>
        </w:rPr>
        <w:t xml:space="preserve">　本研究を通して明らかになったのは、合成音声キャラクターが単なる技術の産物ではなく、創作者とプレイヤーの双方に心理的な影響を与える媒介者として機能するという点である。キャラクターが発する声は、人間の声とは異なる質感を持ちながらも、確かに誰かへ向けられた「言葉」として受け取られる。この矛盾に満ちた存在感が、プレイヤーの心に特別な働きかけを行う。完全ではない声がかえって魅力として作用し、弱さや不安定さといった人間的な感情を投影しやすいことも確認できた。</w:t>
      </w:r>
    </w:p>
    <w:p w14:paraId="78930B46" w14:textId="7C2B3B67" w:rsidR="6EF5E7FA" w:rsidRDefault="6EF5E7FA" w:rsidP="6EAFB600">
      <w:pPr>
        <w:jc w:val="both"/>
      </w:pPr>
      <w:r w:rsidRPr="6EAFB600">
        <w:rPr>
          <w:rFonts w:ascii="Segoe UI" w:eastAsia="Segoe UI" w:hAnsi="Segoe UI" w:cs="Segoe UI"/>
        </w:rPr>
        <w:t xml:space="preserve">　また、創作者にとって合成音声キャラクターは、自己の内面を投影し、再解釈するための装置としての役割を持つ。自分の声を素材として加工し、別人格を形づくっていく過程は、自己とキャラクターが互いに影響し合う往還的な体験であった。これは、従来のキャラクター制作では得られにくいプロセスであり、合成音声特有の創造性を示している。キャラクターの“声”を自ら生成するという行為は、創作物に対する責任感や愛着を強め、物語全体の深度にも影響を与えた。</w:t>
      </w:r>
    </w:p>
    <w:p w14:paraId="5DF42F0D" w14:textId="67DC84D1" w:rsidR="6EF5E7FA" w:rsidRDefault="6EF5E7FA" w:rsidP="6EAFB600">
      <w:pPr>
        <w:jc w:val="both"/>
      </w:pPr>
      <w:r w:rsidRPr="6EAFB600">
        <w:rPr>
          <w:rFonts w:ascii="Segoe UI" w:eastAsia="Segoe UI" w:hAnsi="Segoe UI" w:cs="Segoe UI"/>
        </w:rPr>
        <w:t xml:space="preserve">　さらに、合成音声とノベルゲームという組み合わせは、今後の創作文化に新たな可能性を提示する。音声技術の進歩により、誰もがキャラクターに声を与え、物語世界に介入できるようになった現在、創作は一部の専門家だけのものではなく、参加型の文化へと広がりつつある。合成音声キャラクターはその中心に位置し、ユーザーが自分だけの物語を紡ぐための“共作者”として機能するだろう。</w:t>
      </w:r>
    </w:p>
    <w:p w14:paraId="19BE2953" w14:textId="22A85E6D" w:rsidR="6EAFB600" w:rsidRDefault="6EF5E7FA" w:rsidP="6EAFB600">
      <w:pPr>
        <w:jc w:val="both"/>
      </w:pPr>
      <w:r w:rsidRPr="68250EDB">
        <w:rPr>
          <w:rFonts w:ascii="Segoe UI" w:eastAsia="Segoe UI" w:hAnsi="Segoe UI" w:cs="Segoe UI"/>
        </w:rPr>
        <w:t xml:space="preserve">　こうした点を踏まえると、合成音声キャラクターを扱った本研究は、個人的な創作体験の枠を越え、これからの物語表現における重要な視座を提供するものである。声なきものに声を与え、存在しないキャラクターと時間を共有する──その体験が、人間の心に新たな物語的価値を生み出すことを本研究は示している。</w:t>
      </w:r>
    </w:p>
    <w:p w14:paraId="6E04AE22" w14:textId="7BE27D9F" w:rsidR="68250EDB" w:rsidRDefault="68250EDB" w:rsidP="68250EDB">
      <w:pPr>
        <w:jc w:val="both"/>
        <w:rPr>
          <w:rFonts w:ascii="Segoe UI" w:eastAsia="Segoe UI" w:hAnsi="Segoe UI" w:cs="Segoe UI"/>
        </w:rPr>
      </w:pPr>
    </w:p>
    <w:p w14:paraId="34855F0A" w14:textId="55AD8034" w:rsidR="68250EDB" w:rsidRDefault="68250EDB" w:rsidP="68250EDB">
      <w:pPr>
        <w:jc w:val="both"/>
        <w:rPr>
          <w:rFonts w:ascii="Segoe UI" w:eastAsia="Segoe UI" w:hAnsi="Segoe UI" w:cs="Segoe UI"/>
        </w:rPr>
      </w:pPr>
    </w:p>
    <w:p w14:paraId="077CF395" w14:textId="1AEFE47C" w:rsidR="00E07B04" w:rsidRDefault="00A70D05" w:rsidP="6EAFB600">
      <w:pPr>
        <w:pStyle w:val="2"/>
        <w:spacing w:after="200"/>
        <w:rPr>
          <w:rFonts w:eastAsia="HiraMinProN-W3"/>
          <w:sz w:val="20"/>
          <w:szCs w:val="20"/>
        </w:rPr>
      </w:pPr>
      <w:bookmarkStart w:id="2" w:name="_jksktdyfuupt"/>
      <w:bookmarkEnd w:id="2"/>
      <w:r>
        <w:t>参考文献</w:t>
      </w:r>
    </w:p>
    <w:p w14:paraId="7740937C" w14:textId="3B860C4A" w:rsidR="00E07B04" w:rsidRDefault="38F4899B" w:rsidP="6EAFB600">
      <w:pPr>
        <w:pStyle w:val="2"/>
        <w:spacing w:after="200"/>
        <w:rPr>
          <w:rFonts w:eastAsia="HiraMinProN-W3"/>
          <w:sz w:val="20"/>
          <w:szCs w:val="20"/>
        </w:rPr>
      </w:pPr>
      <w:r w:rsidRPr="6EAFB600">
        <w:rPr>
          <w:rFonts w:eastAsia="HiraMinProN-W3"/>
          <w:sz w:val="20"/>
          <w:szCs w:val="20"/>
        </w:rPr>
        <w:t xml:space="preserve">　</w:t>
      </w:r>
      <w:r w:rsidRPr="6EAFB600">
        <w:rPr>
          <w:rFonts w:eastAsia="HiraMinProN-W3"/>
          <w:b w:val="0"/>
          <w:bCs w:val="0"/>
          <w:sz w:val="20"/>
          <w:szCs w:val="20"/>
        </w:rPr>
        <w:t>1. ピアプロ公式サイト（VOCALOID 公式関連）</w:t>
      </w:r>
    </w:p>
    <w:p w14:paraId="61A8080B" w14:textId="62858AE1" w:rsidR="00E07B04" w:rsidRDefault="38F4899B" w:rsidP="6EAFB600">
      <w:pPr>
        <w:jc w:val="both"/>
        <w:rPr>
          <w:rFonts w:eastAsia="HiraMinProN-W3"/>
          <w:sz w:val="20"/>
          <w:szCs w:val="20"/>
        </w:rPr>
      </w:pPr>
      <w:r w:rsidRPr="6EAFB600">
        <w:rPr>
          <w:rFonts w:eastAsia="HiraMinProN-W3"/>
          <w:sz w:val="20"/>
          <w:szCs w:val="20"/>
        </w:rPr>
        <w:t>クリプトン・フューチャー・メディア株式会社. 「ピアプロ公式サイト」.</w:t>
      </w:r>
    </w:p>
    <w:p w14:paraId="4B1CF117" w14:textId="794C7ABB" w:rsidR="00E07B04" w:rsidRDefault="38F4899B" w:rsidP="6EAFB600">
      <w:pPr>
        <w:jc w:val="both"/>
        <w:rPr>
          <w:rFonts w:eastAsia="HiraMinProN-W3"/>
          <w:sz w:val="20"/>
          <w:szCs w:val="20"/>
        </w:rPr>
      </w:pPr>
      <w:hyperlink r:id="rId18">
        <w:r w:rsidRPr="6EAFB600">
          <w:rPr>
            <w:rStyle w:val="aa"/>
            <w:rFonts w:eastAsia="HiraMinProN-W3"/>
            <w:sz w:val="20"/>
            <w:szCs w:val="20"/>
          </w:rPr>
          <w:t>https://piapro.jp/</w:t>
        </w:r>
      </w:hyperlink>
      <w:r w:rsidRPr="6EAFB600">
        <w:rPr>
          <w:rFonts w:eastAsia="HiraMinProN-W3"/>
          <w:sz w:val="20"/>
          <w:szCs w:val="20"/>
        </w:rPr>
        <w:t>（参照 2025-12-11）</w:t>
      </w:r>
    </w:p>
    <w:p w14:paraId="3253EF39" w14:textId="4AC55B3B" w:rsidR="00E07B04" w:rsidRDefault="00E07B04" w:rsidP="6EAFB600">
      <w:pPr>
        <w:jc w:val="both"/>
        <w:rPr>
          <w:sz w:val="20"/>
          <w:szCs w:val="20"/>
        </w:rPr>
      </w:pPr>
    </w:p>
    <w:p w14:paraId="513E8055" w14:textId="2CA9CBCA" w:rsidR="00E07B04" w:rsidRDefault="38F4899B" w:rsidP="6EAFB600">
      <w:pPr>
        <w:jc w:val="both"/>
        <w:rPr>
          <w:rFonts w:eastAsia="HiraMinProN-W3"/>
          <w:sz w:val="20"/>
          <w:szCs w:val="20"/>
        </w:rPr>
      </w:pPr>
      <w:r w:rsidRPr="6EAFB600">
        <w:rPr>
          <w:rFonts w:eastAsia="HiraMinProN-W3"/>
          <w:sz w:val="20"/>
          <w:szCs w:val="20"/>
        </w:rPr>
        <w:t xml:space="preserve">　2. VOICEVOX「ナースロボ＿タイプT」公式ページ</w:t>
      </w:r>
    </w:p>
    <w:p w14:paraId="69EB190A" w14:textId="2E963246" w:rsidR="00E07B04" w:rsidRDefault="38F4899B" w:rsidP="6EAFB600">
      <w:pPr>
        <w:jc w:val="both"/>
        <w:rPr>
          <w:rFonts w:eastAsia="HiraMinProN-W3"/>
          <w:sz w:val="20"/>
          <w:szCs w:val="20"/>
        </w:rPr>
      </w:pPr>
      <w:r w:rsidRPr="6EAFB600">
        <w:rPr>
          <w:rFonts w:eastAsia="HiraMinProN-W3"/>
          <w:sz w:val="20"/>
          <w:szCs w:val="20"/>
        </w:rPr>
        <w:t>VOICEVOX Project / ヒホ. 「ナースロボ＿タイプT」キャラクター公式ページ.</w:t>
      </w:r>
    </w:p>
    <w:p w14:paraId="10C49757" w14:textId="3742EE7C" w:rsidR="00E07B04" w:rsidRDefault="00BA5679" w:rsidP="6EAFB600">
      <w:pPr>
        <w:jc w:val="both"/>
        <w:rPr>
          <w:rFonts w:eastAsia="HiraMinProN-W3"/>
          <w:sz w:val="20"/>
          <w:szCs w:val="20"/>
        </w:rPr>
      </w:pPr>
      <w:hyperlink r:id="rId19">
        <w:r w:rsidRPr="254019DB">
          <w:rPr>
            <w:rStyle w:val="aa"/>
            <w:rFonts w:eastAsia="HiraMinProN-W3"/>
            <w:sz w:val="20"/>
            <w:szCs w:val="20"/>
          </w:rPr>
          <w:t>https://voicevox.hiroshiba.jp/</w:t>
        </w:r>
        <w:r w:rsidRPr="254019DB">
          <w:rPr>
            <w:rStyle w:val="aa"/>
            <w:rFonts w:eastAsia="HiraMinProN-W3"/>
            <w:sz w:val="20"/>
            <w:szCs w:val="20"/>
            <w:u w:val="none"/>
          </w:rPr>
          <w:t>（参照 2025-12-11</w:t>
        </w:r>
      </w:hyperlink>
      <w:r w:rsidR="38F4899B" w:rsidRPr="254019DB">
        <w:rPr>
          <w:rFonts w:eastAsia="HiraMinProN-W3"/>
          <w:sz w:val="20"/>
          <w:szCs w:val="20"/>
        </w:rPr>
        <w:t>）</w:t>
      </w:r>
    </w:p>
    <w:p w14:paraId="43493148" w14:textId="77777777" w:rsidR="00BA5679" w:rsidRDefault="00BA5679" w:rsidP="6EAFB600">
      <w:pPr>
        <w:jc w:val="both"/>
        <w:rPr>
          <w:rFonts w:eastAsia="HiraMinProN-W3"/>
          <w:sz w:val="20"/>
          <w:szCs w:val="20"/>
        </w:rPr>
      </w:pPr>
    </w:p>
    <w:p w14:paraId="1A850C88" w14:textId="1B8A10CE" w:rsidR="00BF6FA2" w:rsidRPr="00BA5679" w:rsidRDefault="00BA5679" w:rsidP="00ED15BE">
      <w:pPr>
        <w:jc w:val="both"/>
        <w:rPr>
          <w:rFonts w:asciiTheme="minorHAnsi" w:hAnsiTheme="minorHAnsi"/>
          <w:sz w:val="20"/>
          <w:szCs w:val="20"/>
        </w:rPr>
      </w:pPr>
      <w:r>
        <w:rPr>
          <w:rFonts w:eastAsia="HiraMinProN-W3" w:hint="eastAsia"/>
          <w:sz w:val="20"/>
          <w:szCs w:val="20"/>
        </w:rPr>
        <w:t xml:space="preserve"> </w:t>
      </w:r>
      <w:r w:rsidR="00BF6FA2">
        <w:rPr>
          <w:rFonts w:eastAsia="HiraMinProN-W3" w:hint="eastAsia"/>
          <w:sz w:val="20"/>
          <w:szCs w:val="20"/>
        </w:rPr>
        <w:t xml:space="preserve"> </w:t>
      </w:r>
      <w:r w:rsidR="00BF6FA2">
        <w:rPr>
          <w:rFonts w:hint="eastAsia"/>
          <w:sz w:val="20"/>
          <w:szCs w:val="20"/>
        </w:rPr>
        <w:t>3.</w:t>
      </w:r>
      <w:r w:rsidR="00BF6FA2" w:rsidRPr="005E4C74">
        <w:rPr>
          <w:rFonts w:hint="eastAsia"/>
          <w:sz w:val="20"/>
          <w:szCs w:val="20"/>
        </w:rPr>
        <w:t xml:space="preserve"> </w:t>
      </w:r>
      <w:r w:rsidR="00BF6FA2" w:rsidRPr="00BA5679">
        <w:rPr>
          <w:rFonts w:asciiTheme="minorHAnsi" w:hAnsiTheme="minorHAnsi"/>
          <w:sz w:val="20"/>
          <w:szCs w:val="20"/>
        </w:rPr>
        <w:t>飴屋／菖蒲. UTAU 公式サイト</w:t>
      </w:r>
    </w:p>
    <w:p w14:paraId="7D3E6CC2" w14:textId="4E4B5ABC" w:rsidR="00BF6FA2" w:rsidRPr="00BA5679" w:rsidRDefault="00BF6FA2" w:rsidP="254019DB">
      <w:pPr>
        <w:jc w:val="both"/>
        <w:rPr>
          <w:rFonts w:asciiTheme="minorHAnsi" w:hAnsiTheme="minorHAnsi"/>
          <w:sz w:val="20"/>
          <w:szCs w:val="20"/>
        </w:rPr>
      </w:pPr>
      <w:r w:rsidRPr="254019DB">
        <w:rPr>
          <w:rFonts w:eastAsia="HiraMinProN-W3"/>
          <w:sz w:val="20"/>
          <w:szCs w:val="20"/>
          <w:u w:val="single"/>
        </w:rPr>
        <w:t>https://utau2008.xrea.jp/</w:t>
      </w:r>
      <w:r w:rsidR="5D43DF4B" w:rsidRPr="254019DB">
        <w:rPr>
          <w:rFonts w:eastAsia="HiraMinProN-W3"/>
          <w:sz w:val="20"/>
          <w:szCs w:val="20"/>
        </w:rPr>
        <w:t xml:space="preserve">　</w:t>
      </w:r>
      <w:r w:rsidRPr="254019DB">
        <w:rPr>
          <w:rFonts w:eastAsia="HiraMinProN-W3"/>
          <w:sz w:val="20"/>
          <w:szCs w:val="20"/>
        </w:rPr>
        <w:t>（</w:t>
      </w:r>
      <w:r w:rsidR="11687293" w:rsidRPr="254019DB">
        <w:rPr>
          <w:rFonts w:asciiTheme="minorHAnsi" w:hAnsiTheme="minorHAnsi"/>
          <w:sz w:val="20"/>
          <w:szCs w:val="20"/>
        </w:rPr>
        <w:t>参照</w:t>
      </w:r>
      <w:r w:rsidR="11687293" w:rsidRPr="254019DB">
        <w:rPr>
          <w:rFonts w:eastAsia="HiraMinProN-W3"/>
          <w:sz w:val="20"/>
          <w:szCs w:val="20"/>
        </w:rPr>
        <w:t xml:space="preserve"> </w:t>
      </w:r>
      <w:r w:rsidRPr="254019DB">
        <w:rPr>
          <w:rFonts w:eastAsia="HiraMinProN-W3"/>
          <w:sz w:val="20"/>
          <w:szCs w:val="20"/>
        </w:rPr>
        <w:t>2025年2月11日）</w:t>
      </w:r>
    </w:p>
    <w:p w14:paraId="5EDF46E3" w14:textId="77777777" w:rsidR="00BF6FA2" w:rsidRDefault="00BF6FA2" w:rsidP="00ED15BE">
      <w:pPr>
        <w:jc w:val="both"/>
      </w:pPr>
    </w:p>
    <w:p w14:paraId="6F2A3F4F" w14:textId="36AF4869" w:rsidR="00BA5679" w:rsidRDefault="00BA5679" w:rsidP="6EAFB600">
      <w:pPr>
        <w:jc w:val="both"/>
        <w:rPr>
          <w:rFonts w:eastAsia="HiraMinProN-W3"/>
          <w:sz w:val="20"/>
          <w:szCs w:val="20"/>
        </w:rPr>
      </w:pPr>
    </w:p>
    <w:p w14:paraId="0ED56E34" w14:textId="62B79639" w:rsidR="00E07B04" w:rsidRDefault="00E07B04" w:rsidP="6EAFB600">
      <w:pPr>
        <w:jc w:val="both"/>
        <w:rPr>
          <w:sz w:val="20"/>
          <w:szCs w:val="20"/>
        </w:rPr>
      </w:pPr>
    </w:p>
    <w:p w14:paraId="00000026" w14:textId="77777777" w:rsidR="00E07B04" w:rsidRDefault="00E07B04">
      <w:pPr>
        <w:jc w:val="both"/>
      </w:pPr>
    </w:p>
    <w:p w14:paraId="00000027" w14:textId="77777777" w:rsidR="00E07B04" w:rsidRDefault="00E07B04">
      <w:pPr>
        <w:jc w:val="both"/>
      </w:pPr>
    </w:p>
    <w:p w14:paraId="00000028" w14:textId="77777777" w:rsidR="00E07B04" w:rsidRDefault="00E07B04">
      <w:pPr>
        <w:jc w:val="both"/>
      </w:pPr>
    </w:p>
    <w:p w14:paraId="00000029" w14:textId="77777777" w:rsidR="00E07B04" w:rsidRDefault="00E07B04">
      <w:pPr>
        <w:jc w:val="both"/>
      </w:pPr>
    </w:p>
    <w:p w14:paraId="0000002A" w14:textId="77777777" w:rsidR="00E07B04" w:rsidRDefault="00E07B04">
      <w:pPr>
        <w:jc w:val="both"/>
      </w:pPr>
    </w:p>
    <w:p w14:paraId="0000002B" w14:textId="77777777" w:rsidR="00E07B04" w:rsidRDefault="00E07B04">
      <w:pPr>
        <w:jc w:val="both"/>
      </w:pPr>
    </w:p>
    <w:p w14:paraId="0000002C" w14:textId="77777777" w:rsidR="00E07B04" w:rsidRDefault="00E07B04">
      <w:pPr>
        <w:jc w:val="both"/>
      </w:pPr>
    </w:p>
    <w:p w14:paraId="0000002D" w14:textId="77777777" w:rsidR="00E07B04" w:rsidRDefault="00E07B04">
      <w:pPr>
        <w:jc w:val="both"/>
      </w:pPr>
    </w:p>
    <w:p w14:paraId="0000002E" w14:textId="77777777" w:rsidR="00E07B04" w:rsidRDefault="00E07B04">
      <w:pPr>
        <w:jc w:val="both"/>
      </w:pPr>
    </w:p>
    <w:p w14:paraId="0000002F" w14:textId="77777777" w:rsidR="00E07B04" w:rsidRDefault="00E07B04">
      <w:pPr>
        <w:jc w:val="both"/>
      </w:pPr>
    </w:p>
    <w:p w14:paraId="00000030" w14:textId="77777777" w:rsidR="00E07B04" w:rsidRDefault="00E07B04">
      <w:pPr>
        <w:jc w:val="both"/>
      </w:pPr>
    </w:p>
    <w:p w14:paraId="00000031" w14:textId="77777777" w:rsidR="00E07B04" w:rsidRDefault="00E07B04">
      <w:pPr>
        <w:jc w:val="both"/>
      </w:pPr>
    </w:p>
    <w:p w14:paraId="00000032" w14:textId="77777777" w:rsidR="00E07B04" w:rsidRDefault="00E07B04">
      <w:pPr>
        <w:jc w:val="both"/>
      </w:pPr>
    </w:p>
    <w:p w14:paraId="00000033" w14:textId="77777777" w:rsidR="00E07B04" w:rsidRDefault="00E07B04">
      <w:pPr>
        <w:jc w:val="both"/>
      </w:pPr>
    </w:p>
    <w:p w14:paraId="00000034" w14:textId="77777777" w:rsidR="00E07B04" w:rsidRDefault="00E07B04">
      <w:pPr>
        <w:jc w:val="both"/>
      </w:pPr>
    </w:p>
    <w:p w14:paraId="00000035" w14:textId="77777777" w:rsidR="00E07B04" w:rsidRDefault="00E07B04">
      <w:pPr>
        <w:jc w:val="center"/>
      </w:pPr>
    </w:p>
    <w:p w14:paraId="00000036" w14:textId="77777777" w:rsidR="00E07B04" w:rsidRDefault="00E07B04">
      <w:pPr>
        <w:jc w:val="center"/>
      </w:pPr>
    </w:p>
    <w:p w14:paraId="00000037" w14:textId="77777777" w:rsidR="00E07B04" w:rsidRDefault="00E07B04">
      <w:pPr>
        <w:jc w:val="center"/>
      </w:pPr>
    </w:p>
    <w:p w14:paraId="00000038" w14:textId="77777777" w:rsidR="00E07B04" w:rsidRDefault="00E07B04">
      <w:pPr>
        <w:jc w:val="center"/>
      </w:pPr>
    </w:p>
    <w:p w14:paraId="00000039" w14:textId="77777777" w:rsidR="00E07B04" w:rsidRDefault="00E07B04">
      <w:pPr>
        <w:jc w:val="center"/>
      </w:pPr>
    </w:p>
    <w:p w14:paraId="0000003A" w14:textId="77777777" w:rsidR="00E07B04" w:rsidRDefault="00E07B04">
      <w:pPr>
        <w:jc w:val="center"/>
      </w:pPr>
    </w:p>
    <w:p w14:paraId="0000003B" w14:textId="77777777" w:rsidR="00E07B04" w:rsidRDefault="00E07B04">
      <w:pPr>
        <w:jc w:val="center"/>
      </w:pPr>
    </w:p>
    <w:p w14:paraId="0000003C" w14:textId="77777777" w:rsidR="00E07B04" w:rsidRDefault="00E07B04">
      <w:pPr>
        <w:jc w:val="center"/>
      </w:pPr>
    </w:p>
    <w:p w14:paraId="0000003D" w14:textId="77777777" w:rsidR="00E07B04" w:rsidRDefault="00E07B04">
      <w:pPr>
        <w:jc w:val="center"/>
      </w:pPr>
    </w:p>
    <w:p w14:paraId="00000052" w14:textId="29E7C427" w:rsidR="00E07B04" w:rsidRDefault="00E07B04" w:rsidP="6EAFB600">
      <w:pPr>
        <w:jc w:val="center"/>
      </w:pPr>
    </w:p>
    <w:p w14:paraId="00000053" w14:textId="77777777" w:rsidR="00E07B04" w:rsidRDefault="00E07B04">
      <w:pPr>
        <w:jc w:val="center"/>
      </w:pPr>
    </w:p>
    <w:p w14:paraId="00000062" w14:textId="43FF469C" w:rsidR="00E07B04" w:rsidRDefault="00E07B04" w:rsidP="4F49E239">
      <w:pPr>
        <w:jc w:val="center"/>
      </w:pPr>
    </w:p>
    <w:sectPr w:rsidR="00E07B04">
      <w:type w:val="continuous"/>
      <w:pgSz w:w="11906" w:h="16838"/>
      <w:pgMar w:top="1133" w:right="1133" w:bottom="1133" w:left="1133" w:header="720" w:footer="720" w:gutter="0"/>
      <w:cols w:space="720" w:equalWidth="0">
        <w:col w:w="963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A0118" w14:textId="77777777" w:rsidR="00646E0B" w:rsidRDefault="00646E0B">
      <w:pPr>
        <w:spacing w:line="240" w:lineRule="auto"/>
      </w:pPr>
      <w:r>
        <w:separator/>
      </w:r>
    </w:p>
  </w:endnote>
  <w:endnote w:type="continuationSeparator" w:id="0">
    <w:p w14:paraId="05F6EDF8" w14:textId="77777777" w:rsidR="00646E0B" w:rsidRDefault="00646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14C9035-61AC-4A43-B9C2-D393973B4383}"/>
  </w:font>
  <w:font w:name="HiraMinProN-W3">
    <w:altName w:val="MS Gothic"/>
    <w:panose1 w:val="02020300000000000000"/>
    <w:charset w:val="80"/>
    <w:family w:val="roman"/>
    <w:pitch w:val="variable"/>
    <w:sig w:usb0="E00002FF" w:usb1="7AC7FFFF" w:usb2="00000012" w:usb3="00000000" w:csb0="0002000D" w:csb1="00000000"/>
    <w:embedRegular r:id="rId2" w:fontKey="{916A1CFB-7524-364C-8AF5-E5521D4C87E0}"/>
    <w:embedBold r:id="rId3" w:subsetted="1" w:fontKey="{001A9854-E8EA-964E-9751-9025FA748267}"/>
  </w:font>
  <w:font w:name="ＭＳ 明朝">
    <w:altName w:val="MS Mincho"/>
    <w:panose1 w:val="02020609040205080304"/>
    <w:charset w:val="80"/>
    <w:family w:val="modern"/>
    <w:pitch w:val="fixed"/>
    <w:sig w:usb0="E00002FF" w:usb1="6AC7FDFB" w:usb2="08000012" w:usb3="00000000" w:csb0="0002009F" w:csb1="00000000"/>
    <w:embedRegular r:id="rId4" w:subsetted="1" w:fontKey="{AC481942-6497-E543-90BE-A76F07C7036B}"/>
    <w:embedBold r:id="rId5" w:subsetted="1" w:fontKey="{492C928E-DB34-A445-BE7D-8E393572822F}"/>
  </w:font>
  <w:font w:name="Trebuchet MS">
    <w:panose1 w:val="020B0603020202020204"/>
    <w:charset w:val="00"/>
    <w:family w:val="swiss"/>
    <w:pitch w:val="variable"/>
    <w:sig w:usb0="00000687" w:usb1="00000000" w:usb2="00000000" w:usb3="00000000" w:csb0="0000009F" w:csb1="00000000"/>
    <w:embedRegular r:id="rId6" w:fontKey="{0D921E0C-1FE8-BE41-9B8A-E47854408D0D}"/>
    <w:embedBold r:id="rId7" w:fontKey="{7020F4A2-4D7D-F746-95D8-86108F39B470}"/>
    <w:embedItalic r:id="rId8" w:fontKey="{D02878C2-DA90-4F44-B2BD-4172F8AB7F40}"/>
  </w:font>
  <w:font w:name="Segoe UI">
    <w:panose1 w:val="020B0502040204020203"/>
    <w:charset w:val="00"/>
    <w:family w:val="swiss"/>
    <w:pitch w:val="variable"/>
    <w:sig w:usb0="E4002EFF" w:usb1="C000E47F" w:usb2="00000009" w:usb3="00000000" w:csb0="000001FF" w:csb1="00000000"/>
    <w:embedRegular r:id="rId9" w:fontKey="{97849F60-7E22-4D41-A393-406B2F20B26D}"/>
    <w:embedBold r:id="rId10" w:fontKey="{B75F6717-0405-6443-8ED2-B516E074A384}"/>
  </w:font>
  <w:font w:name="Cambria">
    <w:panose1 w:val="02040503050406030204"/>
    <w:charset w:val="00"/>
    <w:family w:val="roman"/>
    <w:pitch w:val="variable"/>
    <w:sig w:usb0="E00002FF" w:usb1="400004FF" w:usb2="00000000" w:usb3="00000000" w:csb0="0000019F" w:csb1="00000000"/>
    <w:embedRegular r:id="rId11" w:fontKey="{09693416-17DD-4448-BAD4-51EE7553BF8E}"/>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2" w:fontKey="{D11B9FDC-CC8E-2942-BAFB-37E8EDDA0BB9}"/>
  </w:font>
  <w:font w:name="Arial">
    <w:panose1 w:val="020B0604020202020204"/>
    <w:charset w:val="00"/>
    <w:family w:val="swiss"/>
    <w:pitch w:val="variable"/>
    <w:sig w:usb0="E0002AFF" w:usb1="C0007843" w:usb2="00000009" w:usb3="00000000" w:csb0="000001FF" w:csb1="00000000"/>
    <w:embedRegular r:id="rId13" w:fontKey="{A7BA3C39-8774-754D-B369-C39BD7E358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EC06" w14:textId="77777777" w:rsidR="000A54EB" w:rsidRDefault="000A54E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8" w14:textId="12EEB052" w:rsidR="00E07B04" w:rsidRDefault="00A70D05">
    <w:pPr>
      <w:jc w:val="center"/>
    </w:pPr>
    <w:r>
      <w:fldChar w:fldCharType="begin"/>
    </w:r>
    <w:r>
      <w:instrText>PAGE</w:instrText>
    </w:r>
    <w:r>
      <w:fldChar w:fldCharType="separate"/>
    </w:r>
    <w:r w:rsidR="0033710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6" w14:textId="77777777" w:rsidR="00E07B04" w:rsidRDefault="00E07B04">
    <w:pPr>
      <w:jc w:val="right"/>
    </w:pPr>
  </w:p>
  <w:p w14:paraId="00000067" w14:textId="77777777" w:rsidR="00E07B04" w:rsidRDefault="00E07B0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808E0" w14:textId="77777777" w:rsidR="00646E0B" w:rsidRDefault="00646E0B">
      <w:pPr>
        <w:spacing w:line="240" w:lineRule="auto"/>
      </w:pPr>
      <w:r>
        <w:separator/>
      </w:r>
    </w:p>
  </w:footnote>
  <w:footnote w:type="continuationSeparator" w:id="0">
    <w:p w14:paraId="3A4E19AF" w14:textId="77777777" w:rsidR="00646E0B" w:rsidRDefault="00646E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2991" w14:textId="77777777" w:rsidR="000A54EB" w:rsidRDefault="000A54EB">
    <w:pPr>
      <w:pStyle w:val="a5"/>
    </w:pPr>
  </w:p>
  <w:p w14:paraId="178FCAE7" w14:textId="0EFDC288" w:rsidR="00C6360B" w:rsidRDefault="00C6360B">
    <w:r>
      <w:rPr>
        <w:noProof/>
      </w:rPr>
      <mc:AlternateContent>
        <mc:Choice Requires="wps">
          <w:drawing>
            <wp:anchor distT="0" distB="0" distL="114300" distR="114300" simplePos="0" relativeHeight="251658241" behindDoc="1" locked="0" layoutInCell="1" allowOverlap="1" wp14:anchorId="144F9EF2" wp14:editId="47263162">
              <wp:simplePos x="0" y="0"/>
              <wp:positionH relativeFrom="page">
                <wp:posOffset>0</wp:posOffset>
              </wp:positionH>
              <wp:positionV relativeFrom="page">
                <wp:posOffset>0</wp:posOffset>
              </wp:positionV>
              <wp:extent cx="0" cy="0"/>
              <wp:effectExtent l="0" t="0" r="0" b="0"/>
              <wp:wrapNone/>
              <wp:docPr id="482452546"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14="http://schemas.microsoft.com/office/drawing/2010/main" xmlns:a15="http://schemas.microsoft.com/office/drawing/2012/main" xmlns:a="http://schemas.openxmlformats.org/drawingml/2006/main">
          <w:pict w14:anchorId="7ED625C1">
            <v:rect id="Rectangle 1" style="position:absolute;margin-left:0;margin-top:0;width:0;height:0;z-index:-251658239;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74003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">
              <o:lock v:ext="edit" selection="t" grouping="t" rotation="t" verticies="t" adjusthandles="t" text="t" aspectratio="t" shapetype="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4" w14:textId="77777777" w:rsidR="00E07B04" w:rsidRDefault="00E07B04">
    <w:pPr>
      <w:rPr>
        <w:sz w:val="18"/>
        <w:szCs w:val="18"/>
      </w:rPr>
    </w:pPr>
  </w:p>
  <w:p w14:paraId="0267BBCA" w14:textId="513590B8" w:rsidR="00C6360B" w:rsidRDefault="00C6360B">
    <w:r>
      <w:rPr>
        <w:noProof/>
        <w:sz w:val="18"/>
        <w:szCs w:val="18"/>
      </w:rPr>
      <mc:AlternateContent>
        <mc:Choice Requires="wps">
          <w:drawing>
            <wp:anchor distT="0" distB="0" distL="114300" distR="114300" simplePos="0" relativeHeight="251658240" behindDoc="1" locked="0" layoutInCell="1" allowOverlap="1" wp14:anchorId="0EF23D5E" wp14:editId="2AC8AB35">
              <wp:simplePos x="0" y="0"/>
              <wp:positionH relativeFrom="page">
                <wp:posOffset>0</wp:posOffset>
              </wp:positionH>
              <wp:positionV relativeFrom="page">
                <wp:posOffset>0</wp:posOffset>
              </wp:positionV>
              <wp:extent cx="0" cy="0"/>
              <wp:effectExtent l="0" t="0" r="0" b="0"/>
              <wp:wrapNone/>
              <wp:docPr id="1089286411"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14="http://schemas.microsoft.com/office/drawing/2010/main" xmlns:a15="http://schemas.microsoft.com/office/drawing/2012/main" xmlns:a="http://schemas.openxmlformats.org/drawingml/2006/main">
          <w:pict w14:anchorId="64962DB1">
            <v:rect id="Rectangle 1" style="position:absolute;margin-left:0;margin-top:0;width:0;height:0;z-index:-251658240;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29C50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">
              <o:lock v:ext="edit" selection="t" grouping="t" rotation="t" verticies="t" adjusthandles="t" text="t" aspectratio="t" shapetype="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5" w14:textId="77777777" w:rsidR="00E07B04" w:rsidRDefault="00E07B04"/>
  <w:p w14:paraId="6FFCD248" w14:textId="593B40E6" w:rsidR="00C6360B" w:rsidRDefault="00C6360B">
    <w:r>
      <w:rPr>
        <w:noProof/>
      </w:rPr>
      <mc:AlternateContent>
        <mc:Choice Requires="wps">
          <w:drawing>
            <wp:anchor distT="0" distB="0" distL="114300" distR="114300" simplePos="0" relativeHeight="251658242" behindDoc="1" locked="0" layoutInCell="1" allowOverlap="1" wp14:anchorId="73480FBF" wp14:editId="160812D6">
              <wp:simplePos x="0" y="0"/>
              <wp:positionH relativeFrom="page">
                <wp:posOffset>0</wp:posOffset>
              </wp:positionH>
              <wp:positionV relativeFrom="page">
                <wp:posOffset>0</wp:posOffset>
              </wp:positionV>
              <wp:extent cx="0" cy="0"/>
              <wp:effectExtent l="0" t="0" r="0" b="0"/>
              <wp:wrapNone/>
              <wp:docPr id="633992765" name="Rectangle 1">
                <a:extLst xmlns:a="http://schemas.openxmlformats.org/drawingml/2006/main">
                  <a:ext uri="{A998136B-4AC2-44c3-8CCF-79AB77ABDD1D}">
                    <a15:backgroundPr xmlns:a15="http://schemas.microsoft.com/office/drawing/2012/main" bwMode="white" bwPure="auto" bwNormal="auto" targetScreenSize="1024x768"/>
                  </a:ext>
                </a:extLst>
              </wp:docPr>
              <wp:cNvGraphicFramePr>
                <a:graphicFrameLocks xmlns:a="http://schemas.openxmlformats.org/drawingml/2006/main" noGrp="1" noDrilldown="1" noSelect="1" noChangeAspect="1" noResize="1"/>
              </wp:cNvGraphicFramePr>
              <a:graphic xmlns:a="http://schemas.openxmlformats.org/drawingml/2006/main">
                <a:graphicData uri="http://schemas.microsoft.com/office/word/2010/wordprocessingShape">
                  <wps:wsp>
                    <wps:cNvSpPr>
                      <a:spLocks noGrp="1" noSelect="1" noRot="1" noChangeAspect="1" noResize="1" noEditPoints="1" noAdjustHandles="1" noChangeArrowheads="1" noChangeShapeType="1" noTextEdit="1"/>
                    </wps:cNvSpPr>
                    <wps: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bodyPr/>
                  </wps:wsp>
                </a:graphicData>
              </a:graphic>
              <wp14:sizeRelH relativeFrom="page">
                <wp14:pctWidth>100000</wp14:pctWidth>
              </wp14:sizeRelH>
              <wp14:sizeRelV relativeFrom="page">
                <wp14:pctHeight>100000</wp14:pctHeight>
              </wp14:sizeRelV>
            </wp:anchor>
          </w:drawing>
        </mc:Choice>
        <mc:Fallback xmlns:a14="http://schemas.microsoft.com/office/drawing/2010/main" xmlns:a15="http://schemas.microsoft.com/office/drawing/2012/main" xmlns:a="http://schemas.openxmlformats.org/drawingml/2006/main">
          <w:pict w14:anchorId="53E2F55A">
            <v:rect id="Rectangle 1" style="position:absolute;margin-left:0;margin-top:0;width:0;height:0;z-index:-251658238;visibility:visible;mso-wrap-style:square;mso-width-percent:1000;mso-height-percent:1000;mso-wrap-distance-left:9pt;mso-wrap-distance-top:0;mso-wrap-distance-right:9pt;mso-wrap-distance-bottom:0;mso-position-horizontal:absolute;mso-position-horizontal-relative:page;mso-position-vertical:absolute;mso-position-vertical-relative:page;mso-width-percent:1000;mso-height-percent:1000;mso-width-relative:page;mso-height-relative:page;v-text-anchor:top" o:spid="_x0000_s1026" stroked="f" strokeweight="0" o:bwmode="white" w14:anchorId="2CA3EB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">
              <o:lock v:ext="edit" selection="t" grouping="t" rotation="t" verticies="t" adjusthandles="t" text="t" aspectratio="t" shapetype="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F4BF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4246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B04"/>
    <w:rsid w:val="000A54EB"/>
    <w:rsid w:val="000C5931"/>
    <w:rsid w:val="002B7D4B"/>
    <w:rsid w:val="00303ECF"/>
    <w:rsid w:val="0033710C"/>
    <w:rsid w:val="00373643"/>
    <w:rsid w:val="005E4C74"/>
    <w:rsid w:val="00646E0B"/>
    <w:rsid w:val="00756E3B"/>
    <w:rsid w:val="00862DCC"/>
    <w:rsid w:val="00A25A63"/>
    <w:rsid w:val="00A31F1D"/>
    <w:rsid w:val="00A70D05"/>
    <w:rsid w:val="00A73351"/>
    <w:rsid w:val="00AA004E"/>
    <w:rsid w:val="00AF58E3"/>
    <w:rsid w:val="00BA5679"/>
    <w:rsid w:val="00BF28F9"/>
    <w:rsid w:val="00BF6FA2"/>
    <w:rsid w:val="00C6360B"/>
    <w:rsid w:val="00CC71B3"/>
    <w:rsid w:val="00D53F57"/>
    <w:rsid w:val="00DE6B72"/>
    <w:rsid w:val="00E07B04"/>
    <w:rsid w:val="00E1116C"/>
    <w:rsid w:val="00F3201D"/>
    <w:rsid w:val="080DFE38"/>
    <w:rsid w:val="098B9711"/>
    <w:rsid w:val="0D2F2CCD"/>
    <w:rsid w:val="0E0ECB6D"/>
    <w:rsid w:val="11687293"/>
    <w:rsid w:val="11F5A0B2"/>
    <w:rsid w:val="13CFBE79"/>
    <w:rsid w:val="16158BA0"/>
    <w:rsid w:val="19D98202"/>
    <w:rsid w:val="1BDD4A52"/>
    <w:rsid w:val="1C6A4226"/>
    <w:rsid w:val="1C8223EE"/>
    <w:rsid w:val="1CFB6C8C"/>
    <w:rsid w:val="1E925464"/>
    <w:rsid w:val="254019DB"/>
    <w:rsid w:val="25579F6E"/>
    <w:rsid w:val="27B4054E"/>
    <w:rsid w:val="28AB77B2"/>
    <w:rsid w:val="2C12EAD6"/>
    <w:rsid w:val="2CE21FA8"/>
    <w:rsid w:val="2D8C0AD0"/>
    <w:rsid w:val="32A88588"/>
    <w:rsid w:val="38F4899B"/>
    <w:rsid w:val="3B22EECF"/>
    <w:rsid w:val="418EA472"/>
    <w:rsid w:val="485997A3"/>
    <w:rsid w:val="4F11F1DB"/>
    <w:rsid w:val="4F1B5284"/>
    <w:rsid w:val="4F49E239"/>
    <w:rsid w:val="5071216D"/>
    <w:rsid w:val="51134C61"/>
    <w:rsid w:val="5130006A"/>
    <w:rsid w:val="530351CF"/>
    <w:rsid w:val="53100B81"/>
    <w:rsid w:val="546CBD72"/>
    <w:rsid w:val="561A0283"/>
    <w:rsid w:val="5691CF32"/>
    <w:rsid w:val="59F8B187"/>
    <w:rsid w:val="5A144018"/>
    <w:rsid w:val="5BD67C98"/>
    <w:rsid w:val="5D43DF4B"/>
    <w:rsid w:val="62205C3B"/>
    <w:rsid w:val="65E438F8"/>
    <w:rsid w:val="68250EDB"/>
    <w:rsid w:val="6A8DA5C8"/>
    <w:rsid w:val="6C3A8D14"/>
    <w:rsid w:val="6EAFB600"/>
    <w:rsid w:val="6EF5E7FA"/>
    <w:rsid w:val="721E1BB0"/>
    <w:rsid w:val="7422836A"/>
    <w:rsid w:val="7515C799"/>
    <w:rsid w:val="75FA1DC8"/>
    <w:rsid w:val="78BCE9EC"/>
    <w:rsid w:val="794C1623"/>
    <w:rsid w:val="7B9EC67E"/>
    <w:rsid w:val="7BD4CCFC"/>
    <w:rsid w:val="7C0C5821"/>
    <w:rsid w:val="7C239DBE"/>
    <w:rsid w:val="7F6F05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5FA5DF"/>
  <w15:docId w15:val="{80EFF694-7A94-459E-B78C-3341082F4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iraMinProN-W3" w:eastAsiaTheme="minorEastAsia" w:hAnsi="HiraMinProN-W3" w:cs="HiraMinProN-W3"/>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00"/>
      <w:outlineLvl w:val="0"/>
    </w:pPr>
    <w:rPr>
      <w:sz w:val="26"/>
      <w:szCs w:val="26"/>
    </w:rPr>
  </w:style>
  <w:style w:type="paragraph" w:styleId="2">
    <w:name w:val="heading 2"/>
    <w:basedOn w:val="a"/>
    <w:next w:val="a"/>
    <w:uiPriority w:val="9"/>
    <w:unhideWhenUsed/>
    <w:qFormat/>
    <w:pPr>
      <w:keepNext/>
      <w:keepLines/>
      <w:spacing w:before="200"/>
      <w:jc w:val="both"/>
      <w:outlineLvl w:val="1"/>
    </w:pPr>
    <w:rPr>
      <w:b/>
      <w:bCs/>
    </w:rPr>
  </w:style>
  <w:style w:type="paragraph" w:styleId="3">
    <w:name w:val="heading 3"/>
    <w:basedOn w:val="a"/>
    <w:next w:val="a"/>
    <w:uiPriority w:val="9"/>
    <w:semiHidden/>
    <w:unhideWhenUsed/>
    <w:qFormat/>
    <w:pPr>
      <w:keepNext/>
      <w:keepLines/>
      <w:spacing w:before="160"/>
      <w:outlineLvl w:val="2"/>
    </w:pPr>
    <w:rPr>
      <w:rFonts w:ascii="Trebuchet MS" w:eastAsia="Trebuchet MS" w:hAnsi="Trebuchet MS" w:cs="Trebuchet MS"/>
      <w:b/>
      <w:bCs/>
      <w:color w:val="666666"/>
      <w:sz w:val="24"/>
      <w:szCs w:val="24"/>
    </w:rPr>
  </w:style>
  <w:style w:type="paragraph" w:styleId="4">
    <w:name w:val="heading 4"/>
    <w:basedOn w:val="a"/>
    <w:next w:val="a"/>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uiPriority w:val="9"/>
    <w:semiHidden/>
    <w:unhideWhenUsed/>
    <w:qFormat/>
    <w:pPr>
      <w:keepNext/>
      <w:keepLines/>
      <w:spacing w:before="160"/>
      <w:outlineLvl w:val="4"/>
    </w:pPr>
    <w:rPr>
      <w:rFonts w:ascii="Trebuchet MS" w:eastAsia="Trebuchet MS" w:hAnsi="Trebuchet MS" w:cs="Trebuchet MS"/>
      <w:color w:val="666666"/>
    </w:rPr>
  </w:style>
  <w:style w:type="paragraph" w:styleId="6">
    <w:name w:val="heading 6"/>
    <w:basedOn w:val="a"/>
    <w:next w:val="a"/>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rFonts w:ascii="Trebuchet MS" w:eastAsia="Trebuchet MS" w:hAnsi="Trebuchet MS" w:cs="Trebuchet MS"/>
      <w:sz w:val="42"/>
      <w:szCs w:val="42"/>
    </w:rPr>
  </w:style>
  <w:style w:type="paragraph" w:styleId="a4">
    <w:name w:val="Subtitle"/>
    <w:basedOn w:val="a"/>
    <w:next w:val="a"/>
    <w:uiPriority w:val="11"/>
    <w:qFormat/>
    <w:pPr>
      <w:keepNext/>
      <w:keepLines/>
      <w:spacing w:after="200"/>
    </w:pPr>
    <w:rPr>
      <w:rFonts w:ascii="Trebuchet MS" w:eastAsia="Trebuchet MS" w:hAnsi="Trebuchet MS" w:cs="Trebuchet MS"/>
      <w:i/>
      <w:iCs/>
      <w:color w:val="666666"/>
      <w:sz w:val="26"/>
      <w:szCs w:val="26"/>
    </w:rPr>
  </w:style>
  <w:style w:type="paragraph" w:styleId="a5">
    <w:name w:val="header"/>
    <w:basedOn w:val="a"/>
    <w:link w:val="a6"/>
    <w:uiPriority w:val="99"/>
    <w:unhideWhenUsed/>
    <w:rsid w:val="000A54EB"/>
    <w:pPr>
      <w:tabs>
        <w:tab w:val="center" w:pos="4252"/>
        <w:tab w:val="right" w:pos="8504"/>
      </w:tabs>
      <w:snapToGrid w:val="0"/>
    </w:pPr>
  </w:style>
  <w:style w:type="character" w:customStyle="1" w:styleId="a6">
    <w:name w:val="ヘッダー (文字)"/>
    <w:link w:val="a5"/>
    <w:uiPriority w:val="99"/>
    <w:rsid w:val="6EAFB600"/>
  </w:style>
  <w:style w:type="paragraph" w:styleId="a7">
    <w:name w:val="footer"/>
    <w:basedOn w:val="a"/>
    <w:link w:val="a8"/>
    <w:uiPriority w:val="99"/>
    <w:unhideWhenUsed/>
    <w:rsid w:val="000A54EB"/>
    <w:pPr>
      <w:tabs>
        <w:tab w:val="center" w:pos="4252"/>
        <w:tab w:val="right" w:pos="8504"/>
      </w:tabs>
      <w:snapToGrid w:val="0"/>
    </w:pPr>
  </w:style>
  <w:style w:type="character" w:customStyle="1" w:styleId="a8">
    <w:name w:val="フッター (文字)"/>
    <w:link w:val="a7"/>
    <w:uiPriority w:val="99"/>
    <w:rsid w:val="6EAFB600"/>
  </w:style>
  <w:style w:type="paragraph" w:styleId="a9">
    <w:name w:val="List Paragraph"/>
    <w:basedOn w:val="a"/>
    <w:uiPriority w:val="34"/>
    <w:qFormat/>
    <w:rsid w:val="000A54EB"/>
    <w:pPr>
      <w:ind w:left="720"/>
      <w:contextualSpacing/>
    </w:pPr>
  </w:style>
  <w:style w:type="character" w:styleId="aa">
    <w:name w:val="Hyperlink"/>
    <w:uiPriority w:val="99"/>
    <w:unhideWhenUsed/>
    <w:rsid w:val="6EAFB600"/>
    <w:rPr>
      <w:color w:val="0000FF"/>
      <w:u w:val="single"/>
    </w:rPr>
  </w:style>
  <w:style w:type="character" w:styleId="ab">
    <w:name w:val="Unresolved Mention"/>
    <w:basedOn w:val="a0"/>
    <w:uiPriority w:val="99"/>
    <w:semiHidden/>
    <w:unhideWhenUsed/>
    <w:rsid w:val="00BA5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piapro.jp/"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https://voicevox.hiroshiba.jp/&#65288;&#21442;&#29031;%202025-12-1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6FC9846FFBACED4AB7D97CAF98233037" ma:contentTypeVersion="11" ma:contentTypeDescription="新しいドキュメントを作成します。" ma:contentTypeScope="" ma:versionID="46cccbd0fb06f4cbd3d652d428b439ed">
  <xsd:schema xmlns:xsd="http://www.w3.org/2001/XMLSchema" xmlns:xs="http://www.w3.org/2001/XMLSchema" xmlns:p="http://schemas.microsoft.com/office/2006/metadata/properties" xmlns:ns2="34574abe-7634-410e-817e-8b61155e4494" xmlns:ns3="b7db6073-512f-4d42-9752-046065c7feb8" targetNamespace="http://schemas.microsoft.com/office/2006/metadata/properties" ma:root="true" ma:fieldsID="48b96bc1207a52014fad9f2fdb518e14" ns2:_="" ns3:_="">
    <xsd:import namespace="34574abe-7634-410e-817e-8b61155e4494"/>
    <xsd:import namespace="b7db6073-512f-4d42-9752-046065c7fe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574abe-7634-410e-817e-8b61155e4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2aa9e5ae-c1ac-4c31-aef7-39efcf01f61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7db6073-512f-4d42-9752-046065c7fe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d529c8-a2a2-4c4b-997a-a5349265605a}" ma:internalName="TaxCatchAll" ma:showField="CatchAllData" ma:web="b7db6073-512f-4d42-9752-046065c7fe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4574abe-7634-410e-817e-8b61155e4494">
      <Terms xmlns="http://schemas.microsoft.com/office/infopath/2007/PartnerControls"/>
    </lcf76f155ced4ddcb4097134ff3c332f>
    <TaxCatchAll xmlns="b7db6073-512f-4d42-9752-046065c7feb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0F1DA7-5FF6-47A7-A8CA-4E8888F0B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574abe-7634-410e-817e-8b61155e4494"/>
    <ds:schemaRef ds:uri="b7db6073-512f-4d42-9752-046065c7fe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B917AF-B5B8-4089-A988-EB401BE76332}">
  <ds:schemaRefs>
    <ds:schemaRef ds:uri="http://schemas.microsoft.com/office/2006/metadata/properties"/>
    <ds:schemaRef ds:uri="http://schemas.microsoft.com/office/infopath/2007/PartnerControls"/>
    <ds:schemaRef ds:uri="34574abe-7634-410e-817e-8b61155e4494"/>
    <ds:schemaRef ds:uri="b7db6073-512f-4d42-9752-046065c7feb8"/>
  </ds:schemaRefs>
</ds:datastoreItem>
</file>

<file path=customXml/itemProps3.xml><?xml version="1.0" encoding="utf-8"?>
<ds:datastoreItem xmlns:ds="http://schemas.openxmlformats.org/officeDocument/2006/customXml" ds:itemID="{E3103991-0458-45C1-957D-5D90DF243F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1877</Words>
  <Characters>1878</Characters>
  <Application>Microsoft Office Word</Application>
  <DocSecurity>0</DocSecurity>
  <Lines>98</Lines>
  <Paragraphs>57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高尾 俊介</dc:creator>
  <cp:keywords/>
  <cp:lastModifiedBy>高尾 俊介</cp:lastModifiedBy>
  <cp:revision>16</cp:revision>
  <dcterms:created xsi:type="dcterms:W3CDTF">2025-12-11T23:29:00Z</dcterms:created>
  <dcterms:modified xsi:type="dcterms:W3CDTF">2026-01-26T05:55:00Z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0x0101006FC9846FFBACED4AB7D97CAF98233037</vt:lpwstr>
  </property>
  <property fmtid="{D5CDD505-2E9C-101B-9397-08002B2CF9AE}" pid="3" name="MediaServiceImageTags">
    <vt:lpwstr/>
  </property>
</Properties>
</file>