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5B" w:rsidRPr="00C56B5B" w:rsidRDefault="00C56B5B" w:rsidP="00C56B5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/>
        </w:rPr>
      </w:pPr>
      <w:r w:rsidRPr="00C56B5B">
        <w:rPr>
          <w:rFonts w:ascii="Arial" w:eastAsia="Times New Roman" w:hAnsi="Arial" w:cs="Arial"/>
          <w:b/>
          <w:bCs/>
          <w:sz w:val="27"/>
          <w:szCs w:val="27"/>
          <w:lang w:val="en-US"/>
        </w:rPr>
        <w:t>Peer Response</w:t>
      </w:r>
    </w:p>
    <w:p w:rsidR="00C56B5B" w:rsidRPr="00C56B5B" w:rsidRDefault="00C56B5B" w:rsidP="00C5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  <w:proofErr w:type="gramEnd"/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"https://www.my-course.co.uk/user/view.php?id=17773&amp;course=8751" </w:instrText>
      </w:r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56B5B">
        <w:rPr>
          <w:rFonts w:ascii="Times New Roman" w:eastAsia="Times New Roman" w:hAnsi="Times New Roman" w:cs="Times New Roman"/>
          <w:color w:val="622567"/>
          <w:sz w:val="24"/>
          <w:szCs w:val="24"/>
          <w:u w:val="single"/>
          <w:lang w:val="en-US"/>
        </w:rPr>
        <w:t>Gokul</w:t>
      </w:r>
      <w:proofErr w:type="spellEnd"/>
      <w:r w:rsidRPr="00C56B5B">
        <w:rPr>
          <w:rFonts w:ascii="Times New Roman" w:eastAsia="Times New Roman" w:hAnsi="Times New Roman" w:cs="Times New Roman"/>
          <w:color w:val="622567"/>
          <w:sz w:val="24"/>
          <w:szCs w:val="24"/>
          <w:u w:val="single"/>
          <w:lang w:val="en-US"/>
        </w:rPr>
        <w:t xml:space="preserve"> </w:t>
      </w:r>
      <w:proofErr w:type="spellStart"/>
      <w:r w:rsidRPr="00C56B5B">
        <w:rPr>
          <w:rFonts w:ascii="Times New Roman" w:eastAsia="Times New Roman" w:hAnsi="Times New Roman" w:cs="Times New Roman"/>
          <w:color w:val="622567"/>
          <w:sz w:val="24"/>
          <w:szCs w:val="24"/>
          <w:u w:val="single"/>
          <w:lang w:val="en-US"/>
        </w:rPr>
        <w:t>Kurunthasalam</w:t>
      </w:r>
      <w:proofErr w:type="spellEnd"/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C56B5B">
        <w:rPr>
          <w:rFonts w:ascii="Times New Roman" w:eastAsia="Times New Roman" w:hAnsi="Times New Roman" w:cs="Times New Roman"/>
          <w:sz w:val="24"/>
          <w:szCs w:val="24"/>
          <w:lang w:val="en-US"/>
        </w:rPr>
        <w:t> - Friday, 21 October 2022, 3:42 PM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I appreciate your post and I would take this as an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oppourtunity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to add few more points. The CVSS formula, which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is used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to calculate CVSS scores, is one of the main problems. You must respond to eight questions about the attack vector, the privileges required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for an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attacker to take advantage of the vulnerability, the impact on the confidentiality, integrity, and availability of the system, and other topics to arrive at a CVSS v3.0 base score.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Employing inconsistent output, CVSS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is used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by enterprises to "properly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analyse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and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prioritise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their vulnerability management activities." We contend that both for its intended use and as a stand-in for risk to a susceptible system, the present CVSS version continues to be insufficient. This essay will list the reasons why the CVSS formula is flawed and how it fails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to adequately educate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vulnerability management before offering a solution to these issues. (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J. Spring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E.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Hatleback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A. Householder, A.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Manion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and D.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Shick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, March-April 2021)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There are a number of ways whereby CVSS fails to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take context into account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generally. These include shared library vulnerabilities, connected or chained vulnerabilities, general web vulnerabilities, and various communities' interpretations of a CVSS score.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Prioritizing actions during vulnerability management </w:t>
      </w:r>
      <w:proofErr w:type="gram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is done</w:t>
      </w:r>
      <w:proofErr w:type="gram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using the Stakeholder-specific Vulnerability Categorization (SSVC) system. By focusing on a modular decision-making framework with clearly defined and tried-and-true components that vulnerability managers can choose and employ as suitable to their context, SSVC seeks to avoid one-size-fits-all solutions. (Jonathan Spring, Eric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Hatleback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Allen D. Householder, Art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Manion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Deana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Shick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, 2019)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References: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J. Spring, E.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Hatleback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A. Householder, A.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Manion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and D.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Shick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"Time to Change the CVSS?," in IEEE Security &amp; Privacy, vol. 19, no. 2, pp. 74-78, March-April 2021,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doi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: 10.1109/MSEC.2020.3044475.</w:t>
      </w:r>
    </w:p>
    <w:p w:rsidR="00C56B5B" w:rsidRPr="00C56B5B" w:rsidRDefault="00C56B5B" w:rsidP="00C56B5B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US"/>
        </w:rPr>
      </w:pPr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Jonathan Spring, Eric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Hatleback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Allen D. Householder, Art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Manion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Deana </w:t>
      </w:r>
      <w:proofErr w:type="spellStart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>Shick</w:t>
      </w:r>
      <w:proofErr w:type="spellEnd"/>
      <w:r w:rsidRPr="00C56B5B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 "Prioritizing Vulnerability Response: A Stakeholder-Specific Vulnerability Categorization" Carnegie Mellon University; DECEMBER 2019; https://resources.sei.cmu.edu/library/asset-view.cfm?assetid=636379</w:t>
      </w:r>
    </w:p>
    <w:p w:rsidR="00F9732B" w:rsidRPr="00F03BC4" w:rsidRDefault="00F9732B">
      <w:pPr>
        <w:rPr>
          <w:lang w:val="en-US"/>
        </w:rPr>
      </w:pPr>
      <w:bookmarkStart w:id="0" w:name="_GoBack"/>
      <w:bookmarkEnd w:id="0"/>
    </w:p>
    <w:sectPr w:rsidR="00F9732B" w:rsidRPr="00F0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C4"/>
    <w:rsid w:val="00204D82"/>
    <w:rsid w:val="00C56B5B"/>
    <w:rsid w:val="00F03BC4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6F4"/>
  <w15:chartTrackingRefBased/>
  <w15:docId w15:val="{420EF239-A82D-4ACF-B0DD-1710C6B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3BC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03BC4"/>
    <w:rPr>
      <w:color w:val="0000FF"/>
      <w:u w:val="single"/>
    </w:rPr>
  </w:style>
  <w:style w:type="character" w:customStyle="1" w:styleId="sr-only">
    <w:name w:val="sr-only"/>
    <w:basedOn w:val="DefaultParagraphFont"/>
    <w:rsid w:val="00F03BC4"/>
  </w:style>
  <w:style w:type="paragraph" w:styleId="NormalWeb">
    <w:name w:val="Normal (Web)"/>
    <w:basedOn w:val="Normal"/>
    <w:uiPriority w:val="99"/>
    <w:semiHidden/>
    <w:unhideWhenUsed/>
    <w:rsid w:val="00F0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1954</Characters>
  <Application>Microsoft Office Word</Application>
  <DocSecurity>0</DocSecurity>
  <Lines>84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Yau</dc:creator>
  <cp:keywords/>
  <dc:description/>
  <cp:lastModifiedBy>Hailey Yau</cp:lastModifiedBy>
  <cp:revision>2</cp:revision>
  <dcterms:created xsi:type="dcterms:W3CDTF">2022-10-23T11:42:00Z</dcterms:created>
  <dcterms:modified xsi:type="dcterms:W3CDTF">2022-10-23T11:42:00Z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0a38c734-0158-425b-9317-7541cf2c2522</vt:lpwstr>
  </property>
</Properties>
</file>