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1692" w14:textId="4A508B87" w:rsidR="00D40903" w:rsidRPr="000C54EB" w:rsidRDefault="00227430" w:rsidP="006A4A6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C54EB">
        <w:rPr>
          <w:rFonts w:ascii="Arial" w:hAnsi="Arial" w:cs="Arial"/>
          <w:b/>
          <w:bCs/>
          <w:sz w:val="32"/>
          <w:szCs w:val="32"/>
        </w:rPr>
        <w:t>Data Cleaning Report</w:t>
      </w:r>
    </w:p>
    <w:p w14:paraId="17F76374" w14:textId="0261974F" w:rsidR="000C54EB" w:rsidRPr="000C54EB" w:rsidRDefault="000C54E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 w:rsidRPr="000C54EB">
        <w:rPr>
          <w:rFonts w:ascii="Arial" w:hAnsi="Arial" w:cs="Arial"/>
          <w:b/>
          <w:bCs/>
          <w:sz w:val="28"/>
          <w:szCs w:val="28"/>
        </w:rPr>
        <w:t xml:space="preserve">1. </w:t>
      </w:r>
      <w:r w:rsidR="00C34DB0">
        <w:rPr>
          <w:rFonts w:ascii="Arial" w:hAnsi="Arial" w:cs="Arial"/>
          <w:b/>
          <w:bCs/>
          <w:sz w:val="28"/>
          <w:szCs w:val="28"/>
        </w:rPr>
        <w:t>Title &amp;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C34DB0" w:rsidRPr="000C54EB" w14:paraId="558AE8A1" w14:textId="77777777" w:rsidTr="000C54EB">
        <w:tc>
          <w:tcPr>
            <w:tcW w:w="3114" w:type="dxa"/>
          </w:tcPr>
          <w:p w14:paraId="04D27024" w14:textId="62A1C4CA" w:rsidR="00C34DB0" w:rsidRPr="000C54EB" w:rsidRDefault="001056C8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Title:</w:t>
            </w:r>
          </w:p>
        </w:tc>
        <w:tc>
          <w:tcPr>
            <w:tcW w:w="5902" w:type="dxa"/>
          </w:tcPr>
          <w:p w14:paraId="1824C449" w14:textId="3EA91CBB" w:rsidR="00C34DB0" w:rsidRDefault="001056C8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House Price Analysis</w:t>
            </w:r>
          </w:p>
        </w:tc>
      </w:tr>
      <w:tr w:rsidR="001056C8" w:rsidRPr="000C54EB" w14:paraId="67F4542F" w14:textId="77777777" w:rsidTr="000C54EB">
        <w:tc>
          <w:tcPr>
            <w:tcW w:w="3114" w:type="dxa"/>
          </w:tcPr>
          <w:p w14:paraId="77DFF05B" w14:textId="6F33EB61" w:rsidR="001056C8" w:rsidRDefault="001056C8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Author:</w:t>
            </w:r>
          </w:p>
        </w:tc>
        <w:tc>
          <w:tcPr>
            <w:tcW w:w="5902" w:type="dxa"/>
          </w:tcPr>
          <w:p w14:paraId="6514BF1B" w14:textId="24F0932F" w:rsidR="001056C8" w:rsidRDefault="00406422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Soh Kai Xun</w:t>
            </w:r>
          </w:p>
        </w:tc>
      </w:tr>
      <w:tr w:rsidR="000C54EB" w:rsidRPr="000C54EB" w14:paraId="50BA804F" w14:textId="77777777" w:rsidTr="000C54EB">
        <w:tc>
          <w:tcPr>
            <w:tcW w:w="3114" w:type="dxa"/>
          </w:tcPr>
          <w:p w14:paraId="04354D97" w14:textId="15676F5B" w:rsidR="000C54EB" w:rsidRPr="000C54EB" w:rsidRDefault="000C54EB" w:rsidP="006A4A6B">
            <w:pPr>
              <w:rPr>
                <w:rFonts w:ascii="Arial" w:hAnsi="Arial" w:cs="Arial"/>
              </w:rPr>
            </w:pPr>
            <w:r w:rsidRPr="000C54EB">
              <w:rPr>
                <w:rFonts w:ascii="Arial" w:hAnsi="Arial" w:cs="Arial"/>
              </w:rPr>
              <w:t xml:space="preserve">Dataset Name: </w:t>
            </w:r>
          </w:p>
        </w:tc>
        <w:tc>
          <w:tcPr>
            <w:tcW w:w="5902" w:type="dxa"/>
          </w:tcPr>
          <w:p w14:paraId="0BEE5188" w14:textId="3311A137" w:rsidR="000C54EB" w:rsidRPr="000C54EB" w:rsidRDefault="000C54EB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House Prices: Advanced Regression Techniques (Ames Housing Dataset)</w:t>
            </w:r>
          </w:p>
        </w:tc>
      </w:tr>
      <w:tr w:rsidR="000C54EB" w:rsidRPr="000C54EB" w14:paraId="22A04309" w14:textId="77777777" w:rsidTr="000C54EB">
        <w:tc>
          <w:tcPr>
            <w:tcW w:w="3114" w:type="dxa"/>
          </w:tcPr>
          <w:p w14:paraId="6B1B119D" w14:textId="017E33AF" w:rsidR="000C54EB" w:rsidRPr="000C54EB" w:rsidRDefault="000C54EB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File</w:t>
            </w:r>
            <w:r w:rsidR="00BE1691">
              <w:rPr>
                <w:rFonts w:ascii="Arial" w:hAnsi="Arial" w:cs="Arial"/>
              </w:rPr>
              <w:t>:</w:t>
            </w:r>
          </w:p>
        </w:tc>
        <w:tc>
          <w:tcPr>
            <w:tcW w:w="5902" w:type="dxa"/>
          </w:tcPr>
          <w:p w14:paraId="087F9C6A" w14:textId="6365176F" w:rsidR="000C54EB" w:rsidRDefault="000C54EB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train.csv</w:t>
            </w:r>
          </w:p>
        </w:tc>
      </w:tr>
      <w:tr w:rsidR="000C54EB" w:rsidRPr="000C54EB" w14:paraId="7F4DC0C1" w14:textId="77777777" w:rsidTr="000C54EB">
        <w:tc>
          <w:tcPr>
            <w:tcW w:w="3114" w:type="dxa"/>
          </w:tcPr>
          <w:p w14:paraId="1DD92F7E" w14:textId="4C0A3BC1" w:rsidR="000C54EB" w:rsidRPr="000C54EB" w:rsidRDefault="000C54EB" w:rsidP="006A4A6B">
            <w:pPr>
              <w:rPr>
                <w:rFonts w:ascii="Arial" w:hAnsi="Arial" w:cs="Arial"/>
              </w:rPr>
            </w:pPr>
            <w:r w:rsidRPr="000C54EB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ource of Data:</w:t>
            </w:r>
          </w:p>
        </w:tc>
        <w:tc>
          <w:tcPr>
            <w:tcW w:w="5902" w:type="dxa"/>
          </w:tcPr>
          <w:p w14:paraId="2FFFB19E" w14:textId="364EAFAC" w:rsidR="000C54EB" w:rsidRPr="000C54EB" w:rsidRDefault="000C54EB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Kaggle – House Price</w:t>
            </w:r>
            <w:r w:rsidR="004F432B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Advanced Regression Techniques</w:t>
            </w:r>
          </w:p>
        </w:tc>
      </w:tr>
      <w:tr w:rsidR="000C54EB" w:rsidRPr="000C54EB" w14:paraId="114D53D1" w14:textId="77777777" w:rsidTr="000C54EB">
        <w:tc>
          <w:tcPr>
            <w:tcW w:w="3114" w:type="dxa"/>
          </w:tcPr>
          <w:p w14:paraId="64E89B74" w14:textId="61916DE7" w:rsidR="000C54EB" w:rsidRPr="000C54EB" w:rsidRDefault="000C54EB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URL</w:t>
            </w:r>
            <w:r w:rsidR="00BE1691">
              <w:rPr>
                <w:rFonts w:ascii="Arial" w:hAnsi="Arial" w:cs="Arial"/>
              </w:rPr>
              <w:t>:</w:t>
            </w:r>
          </w:p>
        </w:tc>
        <w:tc>
          <w:tcPr>
            <w:tcW w:w="5902" w:type="dxa"/>
          </w:tcPr>
          <w:p w14:paraId="4AA0AE58" w14:textId="0F6F3630" w:rsidR="000C54EB" w:rsidRPr="000C54EB" w:rsidRDefault="000C54EB" w:rsidP="006A4A6B">
            <w:pPr>
              <w:rPr>
                <w:rFonts w:ascii="Arial" w:hAnsi="Arial" w:cs="Arial"/>
              </w:rPr>
            </w:pPr>
            <w:hyperlink r:id="rId5" w:history="1">
              <w:r w:rsidRPr="00557B07">
                <w:rPr>
                  <w:rStyle w:val="Hyperlink"/>
                  <w:rFonts w:ascii="Arial" w:hAnsi="Arial" w:cs="Arial"/>
                </w:rPr>
                <w:t>https://www.kaggle.com/competitions/house-prices-advanced-regression-techniques/data</w:t>
              </w:r>
            </w:hyperlink>
          </w:p>
        </w:tc>
      </w:tr>
      <w:tr w:rsidR="000C54EB" w:rsidRPr="000C54EB" w14:paraId="42BDD8C8" w14:textId="77777777" w:rsidTr="000C54EB">
        <w:tc>
          <w:tcPr>
            <w:tcW w:w="3114" w:type="dxa"/>
          </w:tcPr>
          <w:p w14:paraId="5E953757" w14:textId="23323301" w:rsidR="000C54EB" w:rsidRPr="000C54EB" w:rsidRDefault="00BE1691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Rows:</w:t>
            </w:r>
          </w:p>
        </w:tc>
        <w:tc>
          <w:tcPr>
            <w:tcW w:w="5902" w:type="dxa"/>
          </w:tcPr>
          <w:p w14:paraId="1D78EA36" w14:textId="77EE71BB" w:rsidR="000C54EB" w:rsidRPr="000C54EB" w:rsidRDefault="00BE1691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</w:t>
            </w:r>
          </w:p>
        </w:tc>
      </w:tr>
      <w:tr w:rsidR="000C54EB" w:rsidRPr="000C54EB" w14:paraId="1965DCB4" w14:textId="77777777" w:rsidTr="000C54EB">
        <w:tc>
          <w:tcPr>
            <w:tcW w:w="3114" w:type="dxa"/>
          </w:tcPr>
          <w:p w14:paraId="08324F38" w14:textId="1CD76642" w:rsidR="000C54EB" w:rsidRPr="000C54EB" w:rsidRDefault="00BE1691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Columns:</w:t>
            </w:r>
          </w:p>
        </w:tc>
        <w:tc>
          <w:tcPr>
            <w:tcW w:w="5902" w:type="dxa"/>
          </w:tcPr>
          <w:p w14:paraId="0D15D3AA" w14:textId="139CF422" w:rsidR="000C54EB" w:rsidRPr="000C54EB" w:rsidRDefault="00BE1691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</w:tr>
      <w:tr w:rsidR="00BE1691" w:rsidRPr="000C54EB" w14:paraId="26F44480" w14:textId="77777777" w:rsidTr="000C54EB">
        <w:tc>
          <w:tcPr>
            <w:tcW w:w="3114" w:type="dxa"/>
          </w:tcPr>
          <w:p w14:paraId="6A939500" w14:textId="1BB7F49B" w:rsidR="00BE1691" w:rsidRDefault="00BE1691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Metadata</w:t>
            </w:r>
          </w:p>
        </w:tc>
        <w:tc>
          <w:tcPr>
            <w:tcW w:w="5902" w:type="dxa"/>
          </w:tcPr>
          <w:p w14:paraId="3AC80854" w14:textId="3B07D389" w:rsidR="00BE1691" w:rsidRDefault="00BE1691" w:rsidP="006A4A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Available at </w:t>
            </w:r>
            <w:r w:rsidRPr="00BE1691">
              <w:rPr>
                <w:rFonts w:ascii="Arial" w:hAnsi="Arial" w:cs="Arial"/>
              </w:rPr>
              <w:t>"data_files\data_description.txt"</w:t>
            </w:r>
          </w:p>
        </w:tc>
      </w:tr>
    </w:tbl>
    <w:p w14:paraId="73D3090F" w14:textId="77777777" w:rsidR="006A4A6B" w:rsidRDefault="006A4A6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p w14:paraId="6A23E8D0" w14:textId="516B190B" w:rsidR="004F432B" w:rsidRPr="000C54EB" w:rsidRDefault="004F432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0C54EB">
        <w:rPr>
          <w:rFonts w:ascii="Arial" w:hAnsi="Arial" w:cs="Arial"/>
          <w:b/>
          <w:bCs/>
          <w:sz w:val="28"/>
          <w:szCs w:val="28"/>
        </w:rPr>
        <w:t xml:space="preserve">. </w:t>
      </w:r>
      <w:r w:rsidR="00293087">
        <w:rPr>
          <w:rFonts w:ascii="Arial" w:hAnsi="Arial" w:cs="Arial"/>
          <w:b/>
          <w:bCs/>
          <w:sz w:val="28"/>
          <w:szCs w:val="28"/>
        </w:rPr>
        <w:t>Cleaning</w:t>
      </w:r>
      <w:r>
        <w:rPr>
          <w:rFonts w:ascii="Arial" w:hAnsi="Arial" w:cs="Arial"/>
          <w:b/>
          <w:bCs/>
          <w:sz w:val="28"/>
          <w:szCs w:val="28"/>
        </w:rPr>
        <w:t xml:space="preserve"> Objective</w:t>
      </w:r>
    </w:p>
    <w:p w14:paraId="0FFA5126" w14:textId="3DB6892F" w:rsidR="006A4A6B" w:rsidRPr="006A4A6B" w:rsidRDefault="001056C8" w:rsidP="006A4A6B">
      <w:pPr>
        <w:rPr>
          <w:rFonts w:ascii="Arial" w:hAnsi="Arial" w:cs="Arial"/>
        </w:rPr>
      </w:pPr>
      <w:r>
        <w:rPr>
          <w:rFonts w:ascii="Arial" w:hAnsi="Arial" w:cs="Arial"/>
        </w:rPr>
        <w:t>The goal of this cleaning phase is t</w:t>
      </w:r>
      <w:r w:rsidR="004F432B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resolve missing values, correct inconsistent variables, and engineer features</w:t>
      </w:r>
      <w:r w:rsidR="00227430" w:rsidRPr="000C54EB">
        <w:rPr>
          <w:rFonts w:ascii="Arial" w:hAnsi="Arial" w:cs="Arial"/>
        </w:rPr>
        <w:t xml:space="preserve"> suitable for </w:t>
      </w:r>
      <w:r w:rsidR="00AF49EE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egression </w:t>
      </w:r>
      <w:r w:rsidR="00AF49EE">
        <w:rPr>
          <w:rFonts w:ascii="Arial" w:hAnsi="Arial" w:cs="Arial"/>
        </w:rPr>
        <w:t>model</w:t>
      </w:r>
      <w:r w:rsidR="00293087">
        <w:rPr>
          <w:rFonts w:ascii="Arial" w:hAnsi="Arial" w:cs="Arial"/>
        </w:rPr>
        <w:t>ling</w:t>
      </w:r>
      <w:r w:rsidR="00227430" w:rsidRPr="000C54EB">
        <w:rPr>
          <w:rFonts w:ascii="Arial" w:hAnsi="Arial" w:cs="Arial"/>
        </w:rPr>
        <w:t xml:space="preserve"> and </w:t>
      </w:r>
      <w:r w:rsidR="004F432B" w:rsidRPr="000C54EB">
        <w:rPr>
          <w:rFonts w:ascii="Arial" w:hAnsi="Arial" w:cs="Arial"/>
        </w:rPr>
        <w:t>visualisation</w:t>
      </w:r>
      <w:r>
        <w:rPr>
          <w:rFonts w:ascii="Arial" w:hAnsi="Arial" w:cs="Arial"/>
        </w:rPr>
        <w:t xml:space="preserve"> in Tableau</w:t>
      </w:r>
      <w:r w:rsidR="004F432B">
        <w:rPr>
          <w:rFonts w:ascii="Arial" w:hAnsi="Arial" w:cs="Arial"/>
        </w:rPr>
        <w:t>.</w:t>
      </w:r>
    </w:p>
    <w:p w14:paraId="1B03F8C2" w14:textId="22B90361" w:rsidR="00C1382A" w:rsidRDefault="004F432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0C54EB"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 xml:space="preserve">Data </w:t>
      </w:r>
      <w:r w:rsidR="00C1382A">
        <w:rPr>
          <w:rFonts w:ascii="Arial" w:hAnsi="Arial" w:cs="Arial"/>
          <w:b/>
          <w:bCs/>
          <w:sz w:val="28"/>
          <w:szCs w:val="28"/>
        </w:rPr>
        <w:t>Cleaning</w:t>
      </w:r>
    </w:p>
    <w:p w14:paraId="5916A835" w14:textId="242BF2CE" w:rsidR="00C1382A" w:rsidRPr="00C1382A" w:rsidRDefault="00C1382A" w:rsidP="006A4A6B">
      <w:pPr>
        <w:spacing w:after="80"/>
        <w:rPr>
          <w:rFonts w:ascii="Arial" w:hAnsi="Arial" w:cs="Arial"/>
          <w:b/>
          <w:bCs/>
        </w:rPr>
      </w:pPr>
      <w:r w:rsidRPr="00C1382A">
        <w:rPr>
          <w:rFonts w:ascii="Arial" w:hAnsi="Arial" w:cs="Arial"/>
          <w:b/>
          <w:bCs/>
        </w:rPr>
        <w:t>3.1 Data Quality Issues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4910"/>
      </w:tblGrid>
      <w:tr w:rsidR="004F432B" w14:paraId="7CA6BDB5" w14:textId="77777777" w:rsidTr="001056C8">
        <w:tc>
          <w:tcPr>
            <w:tcW w:w="2547" w:type="dxa"/>
          </w:tcPr>
          <w:p w14:paraId="25D7496E" w14:textId="6D40CCE4" w:rsidR="004F432B" w:rsidRPr="00EB7EFD" w:rsidRDefault="001056C8" w:rsidP="006A4A6B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EB7EFD">
              <w:rPr>
                <w:rFonts w:ascii="Arial" w:hAnsi="Arial" w:cs="Arial"/>
                <w:b/>
                <w:bCs/>
              </w:rPr>
              <w:t>Field Name</w:t>
            </w:r>
          </w:p>
        </w:tc>
        <w:tc>
          <w:tcPr>
            <w:tcW w:w="1559" w:type="dxa"/>
          </w:tcPr>
          <w:p w14:paraId="4F28C2E6" w14:textId="2DDBBD7F" w:rsidR="004F432B" w:rsidRPr="00EB7EFD" w:rsidRDefault="001056C8" w:rsidP="006A4A6B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EB7EFD">
              <w:rPr>
                <w:rFonts w:ascii="Arial" w:hAnsi="Arial" w:cs="Arial"/>
                <w:b/>
                <w:bCs/>
              </w:rPr>
              <w:t>Records Affected</w:t>
            </w:r>
          </w:p>
        </w:tc>
        <w:tc>
          <w:tcPr>
            <w:tcW w:w="4910" w:type="dxa"/>
          </w:tcPr>
          <w:p w14:paraId="69C9C566" w14:textId="323438E3" w:rsidR="004F432B" w:rsidRPr="00EB7EFD" w:rsidRDefault="001056C8" w:rsidP="006A4A6B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EB7EFD">
              <w:rPr>
                <w:rFonts w:ascii="Arial" w:hAnsi="Arial" w:cs="Arial"/>
                <w:b/>
                <w:bCs/>
              </w:rPr>
              <w:t>Action Taken / Remarks</w:t>
            </w:r>
          </w:p>
        </w:tc>
      </w:tr>
      <w:tr w:rsidR="004F432B" w14:paraId="3082EEE3" w14:textId="77777777" w:rsidTr="001056C8">
        <w:tc>
          <w:tcPr>
            <w:tcW w:w="2547" w:type="dxa"/>
          </w:tcPr>
          <w:p w14:paraId="23C8B8EC" w14:textId="2B831D52" w:rsidR="004F432B" w:rsidRPr="001056C8" w:rsidRDefault="001056C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PoolQC</w:t>
            </w:r>
          </w:p>
        </w:tc>
        <w:tc>
          <w:tcPr>
            <w:tcW w:w="1559" w:type="dxa"/>
          </w:tcPr>
          <w:p w14:paraId="666B0C6D" w14:textId="5F2C0016" w:rsidR="004F432B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1453</w:t>
            </w:r>
          </w:p>
        </w:tc>
        <w:tc>
          <w:tcPr>
            <w:tcW w:w="4910" w:type="dxa"/>
          </w:tcPr>
          <w:p w14:paraId="33C89182" w14:textId="18EA57F7" w:rsidR="004F432B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32E6771D" w14:textId="77777777" w:rsidTr="001056C8">
        <w:tc>
          <w:tcPr>
            <w:tcW w:w="2547" w:type="dxa"/>
          </w:tcPr>
          <w:p w14:paraId="2A1338F5" w14:textId="1EDCFCBC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 w:rsidRPr="001056C8">
              <w:rPr>
                <w:rFonts w:ascii="Arial" w:hAnsi="Arial" w:cs="Arial"/>
              </w:rPr>
              <w:t>MiscFeature</w:t>
            </w:r>
          </w:p>
        </w:tc>
        <w:tc>
          <w:tcPr>
            <w:tcW w:w="1559" w:type="dxa"/>
          </w:tcPr>
          <w:p w14:paraId="3E7CD536" w14:textId="31DEF5D5" w:rsidR="001A6290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1406</w:t>
            </w:r>
          </w:p>
        </w:tc>
        <w:tc>
          <w:tcPr>
            <w:tcW w:w="4910" w:type="dxa"/>
          </w:tcPr>
          <w:p w14:paraId="560C5A06" w14:textId="713D5A25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64309CDF" w14:textId="77777777" w:rsidTr="001056C8">
        <w:tc>
          <w:tcPr>
            <w:tcW w:w="2547" w:type="dxa"/>
          </w:tcPr>
          <w:p w14:paraId="4E7472B2" w14:textId="48783E9C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 w:rsidRPr="001056C8">
              <w:rPr>
                <w:rFonts w:ascii="Arial" w:hAnsi="Arial" w:cs="Arial"/>
              </w:rPr>
              <w:t>Alley</w:t>
            </w:r>
          </w:p>
        </w:tc>
        <w:tc>
          <w:tcPr>
            <w:tcW w:w="1559" w:type="dxa"/>
          </w:tcPr>
          <w:p w14:paraId="6460E45D" w14:textId="721DD1B7" w:rsidR="001A6290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1369</w:t>
            </w:r>
          </w:p>
        </w:tc>
        <w:tc>
          <w:tcPr>
            <w:tcW w:w="4910" w:type="dxa"/>
          </w:tcPr>
          <w:p w14:paraId="7425AB7C" w14:textId="59B83F37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1BE30C07" w14:textId="77777777" w:rsidTr="001056C8">
        <w:tc>
          <w:tcPr>
            <w:tcW w:w="2547" w:type="dxa"/>
          </w:tcPr>
          <w:p w14:paraId="37FEF559" w14:textId="5DD0FC37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 w:rsidRPr="001056C8">
              <w:rPr>
                <w:rFonts w:ascii="Arial" w:hAnsi="Arial" w:cs="Arial"/>
              </w:rPr>
              <w:t>Fence</w:t>
            </w:r>
          </w:p>
        </w:tc>
        <w:tc>
          <w:tcPr>
            <w:tcW w:w="1559" w:type="dxa"/>
          </w:tcPr>
          <w:p w14:paraId="4B17251B" w14:textId="6AEE2ECD" w:rsidR="001A6290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1179</w:t>
            </w:r>
          </w:p>
        </w:tc>
        <w:tc>
          <w:tcPr>
            <w:tcW w:w="4910" w:type="dxa"/>
          </w:tcPr>
          <w:p w14:paraId="51F76B7A" w14:textId="0C5E11E7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0CDF7C7F" w14:textId="77777777" w:rsidTr="001056C8">
        <w:tc>
          <w:tcPr>
            <w:tcW w:w="2547" w:type="dxa"/>
          </w:tcPr>
          <w:p w14:paraId="705120D0" w14:textId="145B4E5D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 w:rsidRPr="001056C8">
              <w:rPr>
                <w:rFonts w:ascii="Arial" w:hAnsi="Arial" w:cs="Arial"/>
              </w:rPr>
              <w:t>MasVnrType</w:t>
            </w:r>
          </w:p>
        </w:tc>
        <w:tc>
          <w:tcPr>
            <w:tcW w:w="1559" w:type="dxa"/>
          </w:tcPr>
          <w:p w14:paraId="7364B535" w14:textId="65AA38A2" w:rsidR="001A6290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872</w:t>
            </w:r>
          </w:p>
        </w:tc>
        <w:tc>
          <w:tcPr>
            <w:tcW w:w="4910" w:type="dxa"/>
          </w:tcPr>
          <w:p w14:paraId="7988B6F3" w14:textId="0FE17422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04565972" w14:textId="77777777" w:rsidTr="001056C8">
        <w:tc>
          <w:tcPr>
            <w:tcW w:w="2547" w:type="dxa"/>
          </w:tcPr>
          <w:p w14:paraId="02066916" w14:textId="139E5481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FireplaceQu</w:t>
            </w:r>
          </w:p>
        </w:tc>
        <w:tc>
          <w:tcPr>
            <w:tcW w:w="1559" w:type="dxa"/>
          </w:tcPr>
          <w:p w14:paraId="4AFA24EB" w14:textId="0B28593F" w:rsidR="001A6290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690</w:t>
            </w:r>
          </w:p>
        </w:tc>
        <w:tc>
          <w:tcPr>
            <w:tcW w:w="4910" w:type="dxa"/>
          </w:tcPr>
          <w:p w14:paraId="7967207D" w14:textId="5730EC14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10EB6574" w14:textId="77777777" w:rsidTr="001056C8">
        <w:tc>
          <w:tcPr>
            <w:tcW w:w="2547" w:type="dxa"/>
          </w:tcPr>
          <w:p w14:paraId="47AE3EBD" w14:textId="75CABB85" w:rsidR="001A6290" w:rsidRPr="001A6290" w:rsidRDefault="001A6290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GarageCond</w:t>
            </w:r>
          </w:p>
        </w:tc>
        <w:tc>
          <w:tcPr>
            <w:tcW w:w="1559" w:type="dxa"/>
          </w:tcPr>
          <w:p w14:paraId="02A9A77D" w14:textId="513B876B" w:rsidR="001A6290" w:rsidRPr="001056C8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4910" w:type="dxa"/>
          </w:tcPr>
          <w:p w14:paraId="418B1D2F" w14:textId="0ADDB028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4EBBA533" w14:textId="77777777" w:rsidTr="001056C8">
        <w:tc>
          <w:tcPr>
            <w:tcW w:w="2547" w:type="dxa"/>
          </w:tcPr>
          <w:p w14:paraId="5E14A12E" w14:textId="547C15EE" w:rsidR="001A6290" w:rsidRPr="001A6290" w:rsidRDefault="001A6290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GarageType</w:t>
            </w:r>
          </w:p>
        </w:tc>
        <w:tc>
          <w:tcPr>
            <w:tcW w:w="1559" w:type="dxa"/>
          </w:tcPr>
          <w:p w14:paraId="58784C42" w14:textId="65F22F71" w:rsidR="001A6290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4910" w:type="dxa"/>
          </w:tcPr>
          <w:p w14:paraId="1A12650F" w14:textId="3C53E09A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24FC0E20" w14:textId="77777777" w:rsidTr="001056C8">
        <w:tc>
          <w:tcPr>
            <w:tcW w:w="2547" w:type="dxa"/>
          </w:tcPr>
          <w:p w14:paraId="561D0BA0" w14:textId="38BC4E73" w:rsidR="001A6290" w:rsidRPr="001A6290" w:rsidRDefault="001A6290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GarageFinish</w:t>
            </w:r>
          </w:p>
        </w:tc>
        <w:tc>
          <w:tcPr>
            <w:tcW w:w="1559" w:type="dxa"/>
          </w:tcPr>
          <w:p w14:paraId="3353D6DD" w14:textId="55A2C5AB" w:rsidR="001A6290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4910" w:type="dxa"/>
          </w:tcPr>
          <w:p w14:paraId="326698AE" w14:textId="75BBAFCA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1A6290" w14:paraId="2D39A611" w14:textId="77777777" w:rsidTr="001056C8">
        <w:tc>
          <w:tcPr>
            <w:tcW w:w="2547" w:type="dxa"/>
          </w:tcPr>
          <w:p w14:paraId="33428475" w14:textId="704836ED" w:rsidR="001A6290" w:rsidRPr="001A6290" w:rsidRDefault="001A6290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GarageQual</w:t>
            </w:r>
          </w:p>
        </w:tc>
        <w:tc>
          <w:tcPr>
            <w:tcW w:w="1559" w:type="dxa"/>
          </w:tcPr>
          <w:p w14:paraId="19E05A64" w14:textId="28E5F445" w:rsidR="001A6290" w:rsidRDefault="001A6290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4910" w:type="dxa"/>
          </w:tcPr>
          <w:p w14:paraId="4EF878A8" w14:textId="78DC5679" w:rsidR="001A6290" w:rsidRPr="001056C8" w:rsidRDefault="001A6290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6F4744C5" w14:textId="77777777" w:rsidTr="001056C8">
        <w:tc>
          <w:tcPr>
            <w:tcW w:w="2547" w:type="dxa"/>
          </w:tcPr>
          <w:p w14:paraId="382B54E8" w14:textId="1B739BAF" w:rsidR="00AD7778" w:rsidRPr="001A6290" w:rsidRDefault="00AD7778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BsmtFinType2</w:t>
            </w:r>
          </w:p>
        </w:tc>
        <w:tc>
          <w:tcPr>
            <w:tcW w:w="1559" w:type="dxa"/>
          </w:tcPr>
          <w:p w14:paraId="71651F0C" w14:textId="06C84536" w:rsidR="00AD7778" w:rsidRDefault="00AD7778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910" w:type="dxa"/>
          </w:tcPr>
          <w:p w14:paraId="4F64F63C" w14:textId="37EE5AB1" w:rsidR="00AD7778" w:rsidRDefault="00AD777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6AF3BCDB" w14:textId="77777777" w:rsidTr="001056C8">
        <w:tc>
          <w:tcPr>
            <w:tcW w:w="2547" w:type="dxa"/>
          </w:tcPr>
          <w:p w14:paraId="0E838B4C" w14:textId="3AA34AFB" w:rsidR="00AD7778" w:rsidRPr="001A6290" w:rsidRDefault="00AD7778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BsmtExposure</w:t>
            </w:r>
          </w:p>
        </w:tc>
        <w:tc>
          <w:tcPr>
            <w:tcW w:w="1559" w:type="dxa"/>
          </w:tcPr>
          <w:p w14:paraId="6783A60B" w14:textId="3DC3FEE4" w:rsidR="00AD7778" w:rsidRDefault="00AD7778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910" w:type="dxa"/>
          </w:tcPr>
          <w:p w14:paraId="4085E01E" w14:textId="4E1A0028" w:rsidR="00AD7778" w:rsidRDefault="00AD777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3D8F2F25" w14:textId="77777777" w:rsidTr="001056C8">
        <w:tc>
          <w:tcPr>
            <w:tcW w:w="2547" w:type="dxa"/>
          </w:tcPr>
          <w:p w14:paraId="75FED929" w14:textId="1F38B55F" w:rsidR="00AD7778" w:rsidRPr="001A6290" w:rsidRDefault="00AD7778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BsmtQual</w:t>
            </w:r>
          </w:p>
        </w:tc>
        <w:tc>
          <w:tcPr>
            <w:tcW w:w="1559" w:type="dxa"/>
          </w:tcPr>
          <w:p w14:paraId="4CDDE711" w14:textId="26921272" w:rsidR="00AD7778" w:rsidRDefault="00AD7778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910" w:type="dxa"/>
          </w:tcPr>
          <w:p w14:paraId="77F643AD" w14:textId="5684DFCA" w:rsidR="00AD7778" w:rsidRDefault="00AD777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35CDCC80" w14:textId="77777777" w:rsidTr="001056C8">
        <w:tc>
          <w:tcPr>
            <w:tcW w:w="2547" w:type="dxa"/>
          </w:tcPr>
          <w:p w14:paraId="0E825003" w14:textId="724641E0" w:rsidR="00AD7778" w:rsidRPr="001A6290" w:rsidRDefault="00AD7778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BsmtCond</w:t>
            </w:r>
          </w:p>
        </w:tc>
        <w:tc>
          <w:tcPr>
            <w:tcW w:w="1559" w:type="dxa"/>
          </w:tcPr>
          <w:p w14:paraId="384431EC" w14:textId="713D08E2" w:rsidR="00AD7778" w:rsidRDefault="00AD7778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910" w:type="dxa"/>
          </w:tcPr>
          <w:p w14:paraId="2B3BF25E" w14:textId="428A1961" w:rsidR="00AD7778" w:rsidRDefault="00AD777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23BEEAF9" w14:textId="77777777" w:rsidTr="001056C8">
        <w:tc>
          <w:tcPr>
            <w:tcW w:w="2547" w:type="dxa"/>
          </w:tcPr>
          <w:p w14:paraId="45E035F0" w14:textId="4291797B" w:rsidR="00AD7778" w:rsidRPr="001A6290" w:rsidRDefault="00AD7778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BsmtFinType1</w:t>
            </w:r>
          </w:p>
        </w:tc>
        <w:tc>
          <w:tcPr>
            <w:tcW w:w="1559" w:type="dxa"/>
          </w:tcPr>
          <w:p w14:paraId="45821D44" w14:textId="5C62B8A3" w:rsidR="00AD7778" w:rsidRDefault="00AD7778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910" w:type="dxa"/>
          </w:tcPr>
          <w:p w14:paraId="2BA994D1" w14:textId="46FC85A4" w:rsidR="00AD7778" w:rsidRDefault="00AD777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“</w:t>
            </w:r>
            <w:r w:rsidRPr="001A6290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02656932" w14:textId="77777777" w:rsidTr="001056C8">
        <w:tc>
          <w:tcPr>
            <w:tcW w:w="2547" w:type="dxa"/>
          </w:tcPr>
          <w:p w14:paraId="79A4D708" w14:textId="25D762C2" w:rsidR="00AD7778" w:rsidRPr="001A6290" w:rsidRDefault="00AD7778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t>GarageYrBlt</w:t>
            </w:r>
          </w:p>
        </w:tc>
        <w:tc>
          <w:tcPr>
            <w:tcW w:w="1559" w:type="dxa"/>
          </w:tcPr>
          <w:p w14:paraId="43DA590D" w14:textId="3358CF71" w:rsidR="00AD7778" w:rsidRDefault="00AD7778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4910" w:type="dxa"/>
          </w:tcPr>
          <w:p w14:paraId="2A971DF7" w14:textId="609FB187" w:rsidR="00AD7778" w:rsidRDefault="00AD7778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missing values with 0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AD7778" w14:paraId="7CAD7088" w14:textId="77777777" w:rsidTr="001056C8">
        <w:tc>
          <w:tcPr>
            <w:tcW w:w="2547" w:type="dxa"/>
          </w:tcPr>
          <w:p w14:paraId="316A7FE0" w14:textId="5FB3DCFD" w:rsidR="00AD7778" w:rsidRPr="001A6290" w:rsidRDefault="008C533A" w:rsidP="006A4A6B">
            <w:pPr>
              <w:spacing w:after="80"/>
              <w:rPr>
                <w:rFonts w:ascii="Arial" w:hAnsi="Arial" w:cs="Arial"/>
              </w:rPr>
            </w:pPr>
            <w:r w:rsidRPr="001A6290">
              <w:rPr>
                <w:rFonts w:ascii="Arial" w:hAnsi="Arial" w:cs="Arial"/>
              </w:rPr>
              <w:lastRenderedPageBreak/>
              <w:t>GarageYrBlt</w:t>
            </w:r>
          </w:p>
        </w:tc>
        <w:tc>
          <w:tcPr>
            <w:tcW w:w="1559" w:type="dxa"/>
          </w:tcPr>
          <w:p w14:paraId="5DB87CC1" w14:textId="1231CEB3" w:rsidR="00AD7778" w:rsidRDefault="008C533A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10" w:type="dxa"/>
          </w:tcPr>
          <w:p w14:paraId="0996E3CA" w14:textId="3D0BD035" w:rsidR="00AD7778" w:rsidRDefault="008C533A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Left unchanged. Although </w:t>
            </w:r>
            <w:r w:rsidRPr="008C533A">
              <w:rPr>
                <w:rFonts w:ascii="Arial" w:hAnsi="Arial" w:cs="Arial"/>
              </w:rPr>
              <w:t>GarageYrBlt &lt; YearBuilt</w:t>
            </w:r>
            <w:r>
              <w:rPr>
                <w:rFonts w:ascii="Arial" w:hAnsi="Arial" w:cs="Arial"/>
              </w:rPr>
              <w:t xml:space="preserve">, this may represent a legitimate pattern where the </w:t>
            </w:r>
            <w:r w:rsidRPr="008C533A">
              <w:rPr>
                <w:rFonts w:ascii="Arial" w:hAnsi="Arial" w:cs="Arial"/>
              </w:rPr>
              <w:t>garage could be built before the main house</w:t>
            </w:r>
            <w:r>
              <w:rPr>
                <w:rFonts w:ascii="Arial" w:hAnsi="Arial" w:cs="Arial"/>
              </w:rPr>
              <w:t>.</w:t>
            </w:r>
          </w:p>
        </w:tc>
      </w:tr>
      <w:tr w:rsidR="008C533A" w14:paraId="6589E866" w14:textId="77777777" w:rsidTr="001056C8">
        <w:tc>
          <w:tcPr>
            <w:tcW w:w="2547" w:type="dxa"/>
          </w:tcPr>
          <w:p w14:paraId="02167DD9" w14:textId="6A2F743E" w:rsidR="008C533A" w:rsidRPr="001A6290" w:rsidRDefault="008C533A" w:rsidP="006A4A6B">
            <w:pPr>
              <w:spacing w:after="80"/>
              <w:rPr>
                <w:rFonts w:ascii="Arial" w:hAnsi="Arial" w:cs="Arial"/>
              </w:rPr>
            </w:pPr>
            <w:r w:rsidRPr="008C533A">
              <w:rPr>
                <w:rFonts w:ascii="Arial" w:hAnsi="Arial" w:cs="Arial"/>
              </w:rPr>
              <w:t>YearRemodAdd</w:t>
            </w:r>
          </w:p>
        </w:tc>
        <w:tc>
          <w:tcPr>
            <w:tcW w:w="1559" w:type="dxa"/>
          </w:tcPr>
          <w:p w14:paraId="33E69A1E" w14:textId="76A57EF9" w:rsidR="008C533A" w:rsidRDefault="008C533A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10" w:type="dxa"/>
          </w:tcPr>
          <w:p w14:paraId="30B331CA" w14:textId="628BA1B6" w:rsidR="008C533A" w:rsidRDefault="008C533A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Left unchanged. Although </w:t>
            </w:r>
            <w:r w:rsidRPr="008C533A">
              <w:rPr>
                <w:rFonts w:ascii="Arial" w:hAnsi="Arial" w:cs="Arial"/>
              </w:rPr>
              <w:t>YearRemodAdd &gt; YrSold</w:t>
            </w:r>
            <w:r>
              <w:rPr>
                <w:rFonts w:ascii="Arial" w:hAnsi="Arial" w:cs="Arial"/>
              </w:rPr>
              <w:t xml:space="preserve">, this is </w:t>
            </w:r>
            <w:r w:rsidRPr="008C533A">
              <w:rPr>
                <w:rFonts w:ascii="Arial" w:hAnsi="Arial" w:cs="Arial"/>
              </w:rPr>
              <w:t xml:space="preserve">likely a data entry error. </w:t>
            </w:r>
            <w:r>
              <w:rPr>
                <w:rFonts w:ascii="Arial" w:hAnsi="Arial" w:cs="Arial"/>
              </w:rPr>
              <w:t>As t</w:t>
            </w:r>
            <w:r w:rsidRPr="008C533A">
              <w:rPr>
                <w:rFonts w:ascii="Arial" w:hAnsi="Arial" w:cs="Arial"/>
              </w:rPr>
              <w:t>here is insufficient information to determine the correct value, it is left untouched to avoid introducing an unsupported assumption.</w:t>
            </w:r>
          </w:p>
        </w:tc>
      </w:tr>
      <w:tr w:rsidR="008C533A" w14:paraId="2A68F1CE" w14:textId="77777777" w:rsidTr="001056C8">
        <w:tc>
          <w:tcPr>
            <w:tcW w:w="2547" w:type="dxa"/>
          </w:tcPr>
          <w:p w14:paraId="752B0963" w14:textId="58AFEF72" w:rsidR="008C533A" w:rsidRPr="008C533A" w:rsidRDefault="003A7242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Columns</w:t>
            </w:r>
          </w:p>
        </w:tc>
        <w:tc>
          <w:tcPr>
            <w:tcW w:w="1559" w:type="dxa"/>
          </w:tcPr>
          <w:p w14:paraId="0F1423CA" w14:textId="3740CEED" w:rsidR="008C533A" w:rsidRDefault="003A7242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10" w:type="dxa"/>
          </w:tcPr>
          <w:p w14:paraId="12ADA393" w14:textId="696A76C9" w:rsidR="008C533A" w:rsidRDefault="003A7242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Dropped outliers for </w:t>
            </w:r>
            <w:r w:rsidRPr="003A7242">
              <w:rPr>
                <w:rFonts w:ascii="Arial" w:hAnsi="Arial" w:cs="Arial"/>
              </w:rPr>
              <w:t>homes with GrLivArea &gt; 4000 sq ft</w:t>
            </w:r>
            <w:r>
              <w:rPr>
                <w:rFonts w:ascii="Arial" w:hAnsi="Arial" w:cs="Arial"/>
              </w:rPr>
              <w:t xml:space="preserve"> as mentioned by </w:t>
            </w:r>
            <w:r w:rsidRPr="003A7242">
              <w:rPr>
                <w:rFonts w:ascii="Arial" w:hAnsi="Arial" w:cs="Arial"/>
              </w:rPr>
              <w:t>De Cock (2011)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3A7242" w14:paraId="29EA953E" w14:textId="77777777" w:rsidTr="001056C8">
        <w:tc>
          <w:tcPr>
            <w:tcW w:w="2547" w:type="dxa"/>
          </w:tcPr>
          <w:p w14:paraId="50AAEE99" w14:textId="3051ABA4" w:rsidR="003A7242" w:rsidRDefault="003A7242" w:rsidP="006A4A6B">
            <w:pPr>
              <w:spacing w:after="80"/>
              <w:rPr>
                <w:rFonts w:ascii="Arial" w:hAnsi="Arial" w:cs="Arial"/>
              </w:rPr>
            </w:pPr>
            <w:r w:rsidRPr="003A7242">
              <w:rPr>
                <w:rFonts w:ascii="Arial" w:hAnsi="Arial" w:cs="Arial"/>
              </w:rPr>
              <w:t>MasVnrType</w:t>
            </w:r>
          </w:p>
        </w:tc>
        <w:tc>
          <w:tcPr>
            <w:tcW w:w="1559" w:type="dxa"/>
          </w:tcPr>
          <w:p w14:paraId="48904C1B" w14:textId="046BFA32" w:rsidR="003A7242" w:rsidRDefault="003A7242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10" w:type="dxa"/>
          </w:tcPr>
          <w:p w14:paraId="62C4908E" w14:textId="7EBD3F0C" w:rsidR="003A7242" w:rsidRDefault="003A7242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as “</w:t>
            </w:r>
            <w:r w:rsidRPr="003A7242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 xml:space="preserve">”. </w:t>
            </w:r>
            <w:r w:rsidRPr="003A7242">
              <w:rPr>
                <w:rFonts w:ascii="Arial" w:hAnsi="Arial" w:cs="Arial"/>
              </w:rPr>
              <w:t>MasVnrArea</w:t>
            </w:r>
            <w:r>
              <w:rPr>
                <w:rFonts w:ascii="Arial" w:hAnsi="Arial" w:cs="Arial"/>
              </w:rPr>
              <w:t xml:space="preserve"> is 0, indicating the absence of masonry veneer</w:t>
            </w:r>
            <w:r w:rsidR="00207C22">
              <w:rPr>
                <w:rFonts w:ascii="Arial" w:hAnsi="Arial" w:cs="Arial"/>
              </w:rPr>
              <w:t xml:space="preserve">, while </w:t>
            </w:r>
            <w:r w:rsidR="00207C22" w:rsidRPr="003A7242">
              <w:rPr>
                <w:rFonts w:ascii="Arial" w:hAnsi="Arial" w:cs="Arial"/>
              </w:rPr>
              <w:t xml:space="preserve">MasVnrType </w:t>
            </w:r>
            <w:r w:rsidR="00207C22">
              <w:rPr>
                <w:rFonts w:ascii="Arial" w:hAnsi="Arial" w:cs="Arial"/>
              </w:rPr>
              <w:t xml:space="preserve">contains a type. </w:t>
            </w:r>
            <w:r w:rsidRPr="003A7242">
              <w:rPr>
                <w:rFonts w:ascii="Arial" w:hAnsi="Arial" w:cs="Arial"/>
              </w:rPr>
              <w:t>MasVnrArea</w:t>
            </w:r>
            <w:r>
              <w:rPr>
                <w:rFonts w:ascii="Arial" w:hAnsi="Arial" w:cs="Arial"/>
              </w:rPr>
              <w:t xml:space="preserve"> was treated as more reliable than </w:t>
            </w:r>
            <w:r w:rsidRPr="003A7242">
              <w:rPr>
                <w:rFonts w:ascii="Arial" w:hAnsi="Arial" w:cs="Arial"/>
              </w:rPr>
              <w:t>MasVnrType</w:t>
            </w:r>
            <w:r>
              <w:rPr>
                <w:rFonts w:ascii="Arial" w:hAnsi="Arial" w:cs="Arial"/>
              </w:rPr>
              <w:t>, and the records were imputed rather than dropping the rows</w:t>
            </w:r>
            <w:r w:rsidR="00207C22">
              <w:rPr>
                <w:rFonts w:ascii="Arial" w:hAnsi="Arial" w:cs="Arial"/>
              </w:rPr>
              <w:t>.</w:t>
            </w:r>
          </w:p>
        </w:tc>
      </w:tr>
      <w:tr w:rsidR="003A7242" w14:paraId="369AF8BB" w14:textId="77777777" w:rsidTr="001056C8">
        <w:tc>
          <w:tcPr>
            <w:tcW w:w="2547" w:type="dxa"/>
          </w:tcPr>
          <w:p w14:paraId="56B2F9FD" w14:textId="7E1C6103" w:rsidR="003A7242" w:rsidRPr="003A7242" w:rsidRDefault="003A7242" w:rsidP="006A4A6B">
            <w:pPr>
              <w:spacing w:after="80"/>
              <w:rPr>
                <w:rFonts w:ascii="Arial" w:hAnsi="Arial" w:cs="Arial"/>
              </w:rPr>
            </w:pPr>
            <w:r w:rsidRPr="003A7242">
              <w:rPr>
                <w:rFonts w:ascii="Arial" w:hAnsi="Arial" w:cs="Arial"/>
              </w:rPr>
              <w:t>MasVnrType</w:t>
            </w:r>
          </w:p>
        </w:tc>
        <w:tc>
          <w:tcPr>
            <w:tcW w:w="1559" w:type="dxa"/>
          </w:tcPr>
          <w:p w14:paraId="2B2D33E1" w14:textId="21D7339D" w:rsidR="003A7242" w:rsidRDefault="003A7242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10" w:type="dxa"/>
          </w:tcPr>
          <w:p w14:paraId="002C17D5" w14:textId="1D0BB918" w:rsidR="003A7242" w:rsidRDefault="003A7242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Imputed as </w:t>
            </w:r>
            <w:r w:rsidRPr="003A7242">
              <w:rPr>
                <w:rFonts w:ascii="Arial" w:hAnsi="Arial" w:cs="Arial"/>
              </w:rPr>
              <w:t>"Unknown"</w:t>
            </w:r>
            <w:r>
              <w:rPr>
                <w:rFonts w:ascii="Arial" w:hAnsi="Arial" w:cs="Arial"/>
              </w:rPr>
              <w:t xml:space="preserve">. </w:t>
            </w:r>
            <w:r w:rsidRPr="003A7242">
              <w:rPr>
                <w:rFonts w:ascii="Arial" w:hAnsi="Arial" w:cs="Arial"/>
              </w:rPr>
              <w:t>MasVnrArea</w:t>
            </w:r>
            <w:r>
              <w:rPr>
                <w:rFonts w:ascii="Arial" w:hAnsi="Arial" w:cs="Arial"/>
              </w:rPr>
              <w:t xml:space="preserve"> is greater than 0, indicating the presence of masonry veneer</w:t>
            </w:r>
            <w:r w:rsidR="00207C22">
              <w:rPr>
                <w:rFonts w:ascii="Arial" w:hAnsi="Arial" w:cs="Arial"/>
              </w:rPr>
              <w:t xml:space="preserve">, while </w:t>
            </w:r>
            <w:r w:rsidR="00207C22" w:rsidRPr="00207C22">
              <w:rPr>
                <w:rFonts w:ascii="Arial" w:hAnsi="Arial" w:cs="Arial"/>
              </w:rPr>
              <w:t>MasVnrType</w:t>
            </w:r>
            <w:r w:rsidR="00207C22">
              <w:rPr>
                <w:rFonts w:ascii="Arial" w:hAnsi="Arial" w:cs="Arial"/>
              </w:rPr>
              <w:t xml:space="preserve"> was originally missing and has been imputed as “No_Amenity” due to structural missingness</w:t>
            </w:r>
            <w:r>
              <w:rPr>
                <w:rFonts w:ascii="Arial" w:hAnsi="Arial" w:cs="Arial"/>
              </w:rPr>
              <w:t xml:space="preserve">. </w:t>
            </w:r>
            <w:r w:rsidR="00207C22">
              <w:rPr>
                <w:rFonts w:ascii="Arial" w:hAnsi="Arial" w:cs="Arial"/>
              </w:rPr>
              <w:t>The area measurement</w:t>
            </w:r>
            <w:r>
              <w:rPr>
                <w:rFonts w:ascii="Arial" w:hAnsi="Arial" w:cs="Arial"/>
              </w:rPr>
              <w:t xml:space="preserve"> </w:t>
            </w:r>
            <w:r w:rsidR="00207C22">
              <w:rPr>
                <w:rFonts w:ascii="Arial" w:hAnsi="Arial" w:cs="Arial"/>
              </w:rPr>
              <w:t>was</w:t>
            </w:r>
            <w:r>
              <w:rPr>
                <w:rFonts w:ascii="Arial" w:hAnsi="Arial" w:cs="Arial"/>
              </w:rPr>
              <w:t xml:space="preserve"> treated as </w:t>
            </w:r>
            <w:r w:rsidR="00207C22">
              <w:rPr>
                <w:rFonts w:ascii="Arial" w:hAnsi="Arial" w:cs="Arial"/>
              </w:rPr>
              <w:t>stronger evidence that</w:t>
            </w:r>
            <w:r w:rsidR="00207C22" w:rsidRPr="00207C22">
              <w:rPr>
                <w:rFonts w:ascii="Arial" w:hAnsi="Arial" w:cs="Arial"/>
              </w:rPr>
              <w:t> masonry veneer exists</w:t>
            </w:r>
            <w:r>
              <w:rPr>
                <w:rFonts w:ascii="Arial" w:hAnsi="Arial" w:cs="Arial"/>
              </w:rPr>
              <w:t xml:space="preserve">, </w:t>
            </w:r>
            <w:r w:rsidR="00207C22">
              <w:rPr>
                <w:rFonts w:ascii="Arial" w:hAnsi="Arial" w:cs="Arial"/>
              </w:rPr>
              <w:t>and the records were imputed rather than dropping the rows.</w:t>
            </w:r>
          </w:p>
        </w:tc>
      </w:tr>
      <w:tr w:rsidR="00207C22" w14:paraId="1003D5FD" w14:textId="77777777" w:rsidTr="001056C8">
        <w:tc>
          <w:tcPr>
            <w:tcW w:w="2547" w:type="dxa"/>
          </w:tcPr>
          <w:p w14:paraId="52CDDACB" w14:textId="5B7F3FFC" w:rsidR="00207C22" w:rsidRPr="003A7242" w:rsidRDefault="00207C22" w:rsidP="006A4A6B">
            <w:pPr>
              <w:spacing w:after="80"/>
              <w:rPr>
                <w:rFonts w:ascii="Arial" w:hAnsi="Arial" w:cs="Arial"/>
              </w:rPr>
            </w:pPr>
            <w:r w:rsidRPr="00207C22">
              <w:rPr>
                <w:rFonts w:ascii="Arial" w:hAnsi="Arial" w:cs="Arial"/>
              </w:rPr>
              <w:t>LotFrontage</w:t>
            </w:r>
          </w:p>
        </w:tc>
        <w:tc>
          <w:tcPr>
            <w:tcW w:w="1559" w:type="dxa"/>
          </w:tcPr>
          <w:p w14:paraId="3E4F8A8B" w14:textId="3E4B3AFE" w:rsidR="00207C22" w:rsidRDefault="00745A53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259</w:t>
            </w:r>
          </w:p>
        </w:tc>
        <w:tc>
          <w:tcPr>
            <w:tcW w:w="4910" w:type="dxa"/>
          </w:tcPr>
          <w:p w14:paraId="0C82C673" w14:textId="3109AFE3" w:rsidR="00207C22" w:rsidRDefault="00745A53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using neighbourhood mean, using overall mean as fallback.</w:t>
            </w:r>
          </w:p>
        </w:tc>
      </w:tr>
      <w:tr w:rsidR="00745A53" w14:paraId="78B00570" w14:textId="77777777" w:rsidTr="001056C8">
        <w:tc>
          <w:tcPr>
            <w:tcW w:w="2547" w:type="dxa"/>
          </w:tcPr>
          <w:p w14:paraId="0972F307" w14:textId="2B2592D8" w:rsidR="00745A53" w:rsidRPr="00207C22" w:rsidRDefault="00745A53" w:rsidP="006A4A6B">
            <w:pPr>
              <w:spacing w:after="80"/>
              <w:rPr>
                <w:rFonts w:ascii="Arial" w:hAnsi="Arial" w:cs="Arial"/>
              </w:rPr>
            </w:pPr>
            <w:r w:rsidRPr="00745A53">
              <w:rPr>
                <w:rFonts w:ascii="Arial" w:hAnsi="Arial" w:cs="Arial"/>
              </w:rPr>
              <w:t>MasVnrArea</w:t>
            </w:r>
          </w:p>
        </w:tc>
        <w:tc>
          <w:tcPr>
            <w:tcW w:w="1559" w:type="dxa"/>
          </w:tcPr>
          <w:p w14:paraId="19E20AB1" w14:textId="13CDA0A3" w:rsidR="00745A53" w:rsidRDefault="00745A53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10" w:type="dxa"/>
          </w:tcPr>
          <w:p w14:paraId="0FC0F628" w14:textId="3173771F" w:rsidR="00745A53" w:rsidRDefault="00745A53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using median.</w:t>
            </w:r>
          </w:p>
        </w:tc>
      </w:tr>
      <w:tr w:rsidR="00745A53" w14:paraId="1D6F8820" w14:textId="77777777" w:rsidTr="001056C8">
        <w:tc>
          <w:tcPr>
            <w:tcW w:w="2547" w:type="dxa"/>
          </w:tcPr>
          <w:p w14:paraId="6A71B540" w14:textId="630753C5" w:rsidR="00745A53" w:rsidRPr="00207C22" w:rsidRDefault="00745A53" w:rsidP="006A4A6B">
            <w:pPr>
              <w:spacing w:after="80"/>
              <w:rPr>
                <w:rFonts w:ascii="Arial" w:hAnsi="Arial" w:cs="Arial"/>
              </w:rPr>
            </w:pPr>
            <w:r w:rsidRPr="00745A53">
              <w:rPr>
                <w:rFonts w:ascii="Arial" w:hAnsi="Arial" w:cs="Arial"/>
              </w:rPr>
              <w:t>Electrical</w:t>
            </w:r>
          </w:p>
        </w:tc>
        <w:tc>
          <w:tcPr>
            <w:tcW w:w="1559" w:type="dxa"/>
          </w:tcPr>
          <w:p w14:paraId="27433A2F" w14:textId="5AC603F2" w:rsidR="00745A53" w:rsidRDefault="00745A53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10" w:type="dxa"/>
          </w:tcPr>
          <w:p w14:paraId="591BE00F" w14:textId="345BE8B1" w:rsidR="00745A53" w:rsidRDefault="00745A53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using mode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34246B" w14:paraId="1EE9A3EE" w14:textId="77777777" w:rsidTr="001056C8">
        <w:tc>
          <w:tcPr>
            <w:tcW w:w="2547" w:type="dxa"/>
          </w:tcPr>
          <w:p w14:paraId="066479EA" w14:textId="5E7BFAFA" w:rsidR="0034246B" w:rsidRPr="00745A53" w:rsidRDefault="0034246B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1559" w:type="dxa"/>
          </w:tcPr>
          <w:p w14:paraId="57A5C3F9" w14:textId="0C48E5A9" w:rsidR="0034246B" w:rsidRDefault="0034246B" w:rsidP="006A4A6B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Rows</w:t>
            </w:r>
          </w:p>
        </w:tc>
        <w:tc>
          <w:tcPr>
            <w:tcW w:w="4910" w:type="dxa"/>
          </w:tcPr>
          <w:p w14:paraId="0D5C099E" w14:textId="43E44044" w:rsidR="0034246B" w:rsidRDefault="0034246B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Dropped column for modelling </w:t>
            </w:r>
            <w:r w:rsidRPr="0034246B">
              <w:rPr>
                <w:rFonts w:ascii="Arial" w:hAnsi="Arial" w:cs="Arial"/>
                <w:i/>
                <w:iCs/>
              </w:rPr>
              <w:t>(data for Tableau still uses this column)</w:t>
            </w:r>
          </w:p>
        </w:tc>
      </w:tr>
    </w:tbl>
    <w:p w14:paraId="0E8D7941" w14:textId="3834F77D" w:rsidR="004F432B" w:rsidRDefault="004F432B" w:rsidP="006A4A6B">
      <w:pPr>
        <w:spacing w:after="80"/>
        <w:rPr>
          <w:rFonts w:ascii="Arial" w:hAnsi="Arial" w:cs="Arial"/>
        </w:rPr>
      </w:pPr>
    </w:p>
    <w:p w14:paraId="0B326E96" w14:textId="2AE401AE" w:rsidR="00C1382A" w:rsidRPr="00E161E4" w:rsidRDefault="00C1382A" w:rsidP="006A4A6B">
      <w:pPr>
        <w:spacing w:after="80"/>
        <w:rPr>
          <w:rFonts w:ascii="Arial" w:hAnsi="Arial" w:cs="Arial"/>
          <w:b/>
          <w:bCs/>
          <w:color w:val="EE0000"/>
        </w:rPr>
      </w:pPr>
      <w:r w:rsidRPr="00E161E4">
        <w:rPr>
          <w:rFonts w:ascii="Arial" w:hAnsi="Arial" w:cs="Arial"/>
          <w:b/>
          <w:bCs/>
        </w:rPr>
        <w:t>3.2 Duplicate records</w:t>
      </w:r>
    </w:p>
    <w:p w14:paraId="4D698A0D" w14:textId="006C7CDB" w:rsidR="0066475D" w:rsidRDefault="00E161E4" w:rsidP="006A4A6B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No </w:t>
      </w:r>
      <w:r w:rsidRPr="00E161E4">
        <w:rPr>
          <w:rFonts w:ascii="Arial" w:hAnsi="Arial" w:cs="Arial"/>
        </w:rPr>
        <w:t>duplicated</w:t>
      </w:r>
      <w:r>
        <w:rPr>
          <w:rFonts w:ascii="Arial" w:hAnsi="Arial" w:cs="Arial"/>
        </w:rPr>
        <w:t xml:space="preserve"> rows were found in the dataset </w:t>
      </w:r>
    </w:p>
    <w:p w14:paraId="7E6F134B" w14:textId="05E04452" w:rsidR="00C1382A" w:rsidRDefault="00C1382A" w:rsidP="006A4A6B">
      <w:pPr>
        <w:spacing w:after="80"/>
        <w:rPr>
          <w:rFonts w:ascii="Arial" w:hAnsi="Arial" w:cs="Arial"/>
          <w:b/>
          <w:bCs/>
        </w:rPr>
      </w:pPr>
      <w:r w:rsidRPr="00E161E4">
        <w:rPr>
          <w:rFonts w:ascii="Arial" w:hAnsi="Arial" w:cs="Arial"/>
          <w:b/>
          <w:bCs/>
        </w:rPr>
        <w:t xml:space="preserve">3.3 </w:t>
      </w:r>
      <w:r w:rsidR="00E161E4" w:rsidRPr="00E161E4">
        <w:rPr>
          <w:rFonts w:ascii="Arial" w:hAnsi="Arial" w:cs="Arial"/>
          <w:b/>
          <w:bCs/>
        </w:rPr>
        <w:t>Data Consistency Checks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384"/>
        <w:gridCol w:w="2017"/>
        <w:gridCol w:w="2635"/>
      </w:tblGrid>
      <w:tr w:rsidR="00E161E4" w14:paraId="5CBA448D" w14:textId="3C88D759" w:rsidTr="00D7548F">
        <w:tc>
          <w:tcPr>
            <w:tcW w:w="1980" w:type="dxa"/>
          </w:tcPr>
          <w:p w14:paraId="18A65BF4" w14:textId="5B49F109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E161E4">
              <w:rPr>
                <w:rFonts w:ascii="Arial" w:hAnsi="Arial" w:cs="Arial"/>
                <w:b/>
                <w:bCs/>
              </w:rPr>
              <w:t>Columns Checked</w:t>
            </w:r>
          </w:p>
        </w:tc>
        <w:tc>
          <w:tcPr>
            <w:tcW w:w="2384" w:type="dxa"/>
          </w:tcPr>
          <w:p w14:paraId="412253B7" w14:textId="06DC42D7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Checks</w:t>
            </w:r>
          </w:p>
        </w:tc>
        <w:tc>
          <w:tcPr>
            <w:tcW w:w="2017" w:type="dxa"/>
          </w:tcPr>
          <w:p w14:paraId="5CF27689" w14:textId="1AAFCD38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Inconsistencies Found</w:t>
            </w:r>
          </w:p>
        </w:tc>
        <w:tc>
          <w:tcPr>
            <w:tcW w:w="2635" w:type="dxa"/>
          </w:tcPr>
          <w:p w14:paraId="68BA35D0" w14:textId="17C34113" w:rsidR="00E161E4" w:rsidRDefault="00E161E4" w:rsidP="00E161E4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E161E4" w14:paraId="5AF46748" w14:textId="4AAF6D84" w:rsidTr="00D7548F">
        <w:tc>
          <w:tcPr>
            <w:tcW w:w="1980" w:type="dxa"/>
          </w:tcPr>
          <w:p w14:paraId="70E4CCCE" w14:textId="556AA550" w:rsidR="00E161E4" w:rsidRPr="00E161E4" w:rsidRDefault="00E161E4" w:rsidP="006A4A6B">
            <w:pPr>
              <w:spacing w:after="80"/>
              <w:rPr>
                <w:rFonts w:ascii="Arial" w:hAnsi="Arial" w:cs="Arial"/>
              </w:rPr>
            </w:pPr>
            <w:r w:rsidRPr="00E161E4">
              <w:rPr>
                <w:rFonts w:ascii="Arial" w:hAnsi="Arial" w:cs="Arial"/>
              </w:rPr>
              <w:t>GarageYrBlt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E161E4">
              <w:rPr>
                <w:rFonts w:ascii="Arial" w:hAnsi="Arial" w:cs="Arial"/>
              </w:rPr>
              <w:t>YrSold</w:t>
            </w:r>
          </w:p>
        </w:tc>
        <w:tc>
          <w:tcPr>
            <w:tcW w:w="2384" w:type="dxa"/>
          </w:tcPr>
          <w:p w14:paraId="1491F725" w14:textId="607E6669" w:rsidR="00E161E4" w:rsidRPr="00E161E4" w:rsidRDefault="00E161E4" w:rsidP="006A4A6B">
            <w:pPr>
              <w:spacing w:after="80"/>
              <w:rPr>
                <w:rFonts w:ascii="Arial" w:hAnsi="Arial" w:cs="Arial"/>
              </w:rPr>
            </w:pPr>
            <w:r w:rsidRPr="00E161E4">
              <w:rPr>
                <w:rFonts w:ascii="Arial" w:hAnsi="Arial" w:cs="Arial"/>
              </w:rPr>
              <w:t>GarageYrBlt &gt; YrSold</w:t>
            </w:r>
          </w:p>
        </w:tc>
        <w:tc>
          <w:tcPr>
            <w:tcW w:w="2017" w:type="dxa"/>
          </w:tcPr>
          <w:p w14:paraId="3EC3071B" w14:textId="2EC7B4BE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47092B95" w14:textId="3302234D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E161E4" w14:paraId="766DE718" w14:textId="45D9C9AC" w:rsidTr="00D7548F">
        <w:tc>
          <w:tcPr>
            <w:tcW w:w="1980" w:type="dxa"/>
          </w:tcPr>
          <w:p w14:paraId="6D2B1224" w14:textId="2E462ABD" w:rsidR="00E161E4" w:rsidRPr="00E161E4" w:rsidRDefault="00E161E4" w:rsidP="006A4A6B">
            <w:pPr>
              <w:spacing w:after="80"/>
              <w:rPr>
                <w:rFonts w:ascii="Arial" w:hAnsi="Arial" w:cs="Arial"/>
              </w:rPr>
            </w:pPr>
            <w:r w:rsidRPr="00E161E4">
              <w:rPr>
                <w:rFonts w:ascii="Arial" w:hAnsi="Arial" w:cs="Arial"/>
              </w:rPr>
              <w:t>YearRemodAdd</w:t>
            </w:r>
            <w:r>
              <w:rPr>
                <w:rFonts w:ascii="Arial" w:hAnsi="Arial" w:cs="Arial"/>
              </w:rPr>
              <w:t xml:space="preserve">, </w:t>
            </w:r>
            <w:r w:rsidRPr="00E161E4">
              <w:rPr>
                <w:rFonts w:ascii="Arial" w:hAnsi="Arial" w:cs="Arial"/>
              </w:rPr>
              <w:t>YearBuilt</w:t>
            </w:r>
          </w:p>
        </w:tc>
        <w:tc>
          <w:tcPr>
            <w:tcW w:w="2384" w:type="dxa"/>
          </w:tcPr>
          <w:p w14:paraId="2863D8E1" w14:textId="7444AC43" w:rsidR="00E161E4" w:rsidRPr="00E161E4" w:rsidRDefault="00E161E4" w:rsidP="006A4A6B">
            <w:pPr>
              <w:spacing w:after="80"/>
              <w:rPr>
                <w:rFonts w:ascii="Arial" w:hAnsi="Arial" w:cs="Arial"/>
              </w:rPr>
            </w:pPr>
            <w:r w:rsidRPr="00E161E4">
              <w:rPr>
                <w:rFonts w:ascii="Arial" w:hAnsi="Arial" w:cs="Arial"/>
              </w:rPr>
              <w:t>YearRemodAdd &lt; YearBuilt</w:t>
            </w:r>
          </w:p>
        </w:tc>
        <w:tc>
          <w:tcPr>
            <w:tcW w:w="2017" w:type="dxa"/>
          </w:tcPr>
          <w:p w14:paraId="1983F580" w14:textId="6855772C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4F1A9D75" w14:textId="26F6E744" w:rsidR="00E161E4" w:rsidRPr="00E161E4" w:rsidRDefault="00E161E4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E161E4" w14:paraId="6ECDFF87" w14:textId="77777777" w:rsidTr="00D7548F">
        <w:tc>
          <w:tcPr>
            <w:tcW w:w="1980" w:type="dxa"/>
          </w:tcPr>
          <w:p w14:paraId="0FD82B56" w14:textId="7E80D791" w:rsidR="00E161E4" w:rsidRPr="00E161E4" w:rsidRDefault="00E161E4" w:rsidP="006A4A6B">
            <w:pPr>
              <w:spacing w:after="80"/>
              <w:rPr>
                <w:rFonts w:ascii="Arial" w:hAnsi="Arial" w:cs="Arial"/>
              </w:rPr>
            </w:pPr>
            <w:r w:rsidRPr="00E161E4">
              <w:rPr>
                <w:rFonts w:ascii="Arial" w:hAnsi="Arial" w:cs="Arial"/>
              </w:rPr>
              <w:lastRenderedPageBreak/>
              <w:t>YearBuilt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E161E4">
              <w:rPr>
                <w:rFonts w:ascii="Arial" w:hAnsi="Arial" w:cs="Arial"/>
              </w:rPr>
              <w:t xml:space="preserve"> YrSold</w:t>
            </w:r>
          </w:p>
        </w:tc>
        <w:tc>
          <w:tcPr>
            <w:tcW w:w="2384" w:type="dxa"/>
          </w:tcPr>
          <w:p w14:paraId="73032CA6" w14:textId="4A41E4B7" w:rsidR="00E161E4" w:rsidRPr="00E161E4" w:rsidRDefault="00E161E4" w:rsidP="006A4A6B">
            <w:pPr>
              <w:spacing w:after="80"/>
              <w:rPr>
                <w:rFonts w:ascii="Arial" w:hAnsi="Arial" w:cs="Arial"/>
              </w:rPr>
            </w:pPr>
            <w:r w:rsidRPr="00E161E4">
              <w:rPr>
                <w:rFonts w:ascii="Arial" w:hAnsi="Arial" w:cs="Arial"/>
              </w:rPr>
              <w:t>YearBuilt &gt; YrSold</w:t>
            </w:r>
          </w:p>
        </w:tc>
        <w:tc>
          <w:tcPr>
            <w:tcW w:w="2017" w:type="dxa"/>
          </w:tcPr>
          <w:p w14:paraId="5BD4D52A" w14:textId="6E32F880" w:rsidR="00E161E4" w:rsidRDefault="00E161E4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0F0285A7" w14:textId="6C0E3608" w:rsidR="00E161E4" w:rsidRDefault="00E161E4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D7548F" w14:paraId="0647AC82" w14:textId="77777777" w:rsidTr="00D7548F">
        <w:tc>
          <w:tcPr>
            <w:tcW w:w="1980" w:type="dxa"/>
          </w:tcPr>
          <w:p w14:paraId="621474C7" w14:textId="419F3400" w:rsidR="00D7548F" w:rsidRPr="00E161E4" w:rsidRDefault="00D7548F" w:rsidP="006A4A6B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GarageYrBlt</w:t>
            </w:r>
            <w:r>
              <w:rPr>
                <w:rFonts w:ascii="Arial" w:hAnsi="Arial" w:cs="Arial"/>
              </w:rPr>
              <w:t xml:space="preserve">, </w:t>
            </w:r>
            <w:r w:rsidRPr="00D7548F">
              <w:rPr>
                <w:rFonts w:ascii="Arial" w:hAnsi="Arial" w:cs="Arial"/>
              </w:rPr>
              <w:t>YearBuilt</w:t>
            </w:r>
          </w:p>
        </w:tc>
        <w:tc>
          <w:tcPr>
            <w:tcW w:w="2384" w:type="dxa"/>
          </w:tcPr>
          <w:p w14:paraId="45D0DC0C" w14:textId="53CAE9C4" w:rsidR="00D7548F" w:rsidRPr="00E161E4" w:rsidRDefault="00D7548F" w:rsidP="006A4A6B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GarageYrBlt &lt; YearBuilt</w:t>
            </w:r>
          </w:p>
        </w:tc>
        <w:tc>
          <w:tcPr>
            <w:tcW w:w="2017" w:type="dxa"/>
          </w:tcPr>
          <w:p w14:paraId="78968575" w14:textId="40147962" w:rsidR="00D7548F" w:rsidRDefault="00D7548F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35" w:type="dxa"/>
          </w:tcPr>
          <w:p w14:paraId="418AD62F" w14:textId="78106D5F" w:rsidR="00D7548F" w:rsidRDefault="00D7548F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Left unchanged, refer to “</w:t>
            </w:r>
            <w:r w:rsidRPr="00D7548F">
              <w:rPr>
                <w:rFonts w:ascii="Arial" w:hAnsi="Arial" w:cs="Arial"/>
              </w:rPr>
              <w:t>3.1 Data Quality Issues Identified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D7548F" w14:paraId="070008C4" w14:textId="77777777" w:rsidTr="00D7548F">
        <w:tc>
          <w:tcPr>
            <w:tcW w:w="1980" w:type="dxa"/>
          </w:tcPr>
          <w:p w14:paraId="726158AC" w14:textId="0E14748A" w:rsidR="00D7548F" w:rsidRPr="00D7548F" w:rsidRDefault="00D7548F" w:rsidP="006A4A6B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YearRemodAdd</w:t>
            </w:r>
            <w:r>
              <w:rPr>
                <w:rFonts w:ascii="Arial" w:hAnsi="Arial" w:cs="Arial"/>
              </w:rPr>
              <w:t xml:space="preserve">, </w:t>
            </w:r>
            <w:r w:rsidRPr="00D7548F">
              <w:rPr>
                <w:rFonts w:ascii="Arial" w:hAnsi="Arial" w:cs="Arial"/>
              </w:rPr>
              <w:t>YrSold</w:t>
            </w:r>
          </w:p>
        </w:tc>
        <w:tc>
          <w:tcPr>
            <w:tcW w:w="2384" w:type="dxa"/>
          </w:tcPr>
          <w:p w14:paraId="1B93ACEE" w14:textId="1DD338C3" w:rsidR="00D7548F" w:rsidRPr="00D7548F" w:rsidRDefault="00D7548F" w:rsidP="006A4A6B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YearRemodAdd &gt; YrSold</w:t>
            </w:r>
          </w:p>
        </w:tc>
        <w:tc>
          <w:tcPr>
            <w:tcW w:w="2017" w:type="dxa"/>
          </w:tcPr>
          <w:p w14:paraId="0B5DF66A" w14:textId="4B356283" w:rsidR="00D7548F" w:rsidRDefault="00D7548F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35" w:type="dxa"/>
          </w:tcPr>
          <w:p w14:paraId="2EC2ECB8" w14:textId="377C1AE6" w:rsidR="00D7548F" w:rsidRDefault="00D7548F" w:rsidP="00E161E4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Left unchanged, refer to “</w:t>
            </w:r>
            <w:r w:rsidRPr="00D7548F">
              <w:rPr>
                <w:rFonts w:ascii="Arial" w:hAnsi="Arial" w:cs="Arial"/>
              </w:rPr>
              <w:t>3.1 Data Quality Issues Identified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D7548F" w14:paraId="447DCE6C" w14:textId="77777777" w:rsidTr="00D7548F">
        <w:tc>
          <w:tcPr>
            <w:tcW w:w="1980" w:type="dxa"/>
          </w:tcPr>
          <w:p w14:paraId="29D16B1D" w14:textId="6B1C5682" w:rsidR="00D7548F" w:rsidRPr="00D7548F" w:rsidRDefault="00D7548F" w:rsidP="00D7548F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BsmtQual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TotalBsmtSF</w:t>
            </w:r>
          </w:p>
          <w:p w14:paraId="1595D3E5" w14:textId="77777777" w:rsidR="00D7548F" w:rsidRPr="00D7548F" w:rsidRDefault="00D7548F" w:rsidP="006A4A6B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2FEEABD1" w14:textId="2589D02F" w:rsidR="00D7548F" w:rsidRPr="00D7548F" w:rsidRDefault="00D7548F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BsmtQual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N</w:t>
            </w:r>
            <w:r w:rsidRPr="00D7548F">
              <w:rPr>
                <w:rFonts w:ascii="Arial" w:hAnsi="Arial" w:cs="Arial"/>
              </w:rPr>
              <w:t>o_Amenity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  <w:t>and</w:t>
            </w:r>
            <w:r w:rsidRPr="00D7548F">
              <w:rPr>
                <w:rFonts w:ascii="Arial" w:hAnsi="Arial" w:cs="Arial"/>
              </w:rPr>
              <w:t xml:space="preserve"> TotalBsmtSF &gt; 0</w:t>
            </w:r>
          </w:p>
        </w:tc>
        <w:tc>
          <w:tcPr>
            <w:tcW w:w="2017" w:type="dxa"/>
          </w:tcPr>
          <w:p w14:paraId="72425088" w14:textId="0EC5A9AC" w:rsidR="00D7548F" w:rsidRDefault="00D7548F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751868EA" w14:textId="1D3AE16A" w:rsidR="00D7548F" w:rsidRDefault="00D7548F" w:rsidP="00D7548F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1E67A98C" w14:textId="77777777" w:rsidTr="00D7548F">
        <w:tc>
          <w:tcPr>
            <w:tcW w:w="1980" w:type="dxa"/>
          </w:tcPr>
          <w:p w14:paraId="5FF18D3C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BsmtQual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TotalBsmtSF</w:t>
            </w:r>
          </w:p>
          <w:p w14:paraId="3F663E95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507BABE0" w14:textId="4D88E166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BsmtQual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!=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 xml:space="preserve">No_Amenity </w:t>
            </w:r>
            <w:r>
              <w:rPr>
                <w:rFonts w:ascii="Arial" w:hAnsi="Arial" w:cs="Arial"/>
              </w:rPr>
              <w:br/>
              <w:t xml:space="preserve">and </w:t>
            </w:r>
            <w:r w:rsidRPr="00D7548F">
              <w:rPr>
                <w:rFonts w:ascii="Arial" w:hAnsi="Arial" w:cs="Arial"/>
              </w:rPr>
              <w:t>TotalBsmtSF = 0</w:t>
            </w:r>
          </w:p>
        </w:tc>
        <w:tc>
          <w:tcPr>
            <w:tcW w:w="2017" w:type="dxa"/>
          </w:tcPr>
          <w:p w14:paraId="337D90BC" w14:textId="6EDE07CD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73264666" w14:textId="6395EB4C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6C462F03" w14:textId="77777777" w:rsidTr="00D7548F">
        <w:tc>
          <w:tcPr>
            <w:tcW w:w="1980" w:type="dxa"/>
          </w:tcPr>
          <w:p w14:paraId="2889D931" w14:textId="3E81140A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GarageQual,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GarageArea</w:t>
            </w:r>
          </w:p>
          <w:p w14:paraId="5CEEC1F8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4E94352A" w14:textId="741E5F93" w:rsidR="0035277C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GarageQual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N</w:t>
            </w:r>
            <w:r w:rsidRPr="00D7548F">
              <w:rPr>
                <w:rFonts w:ascii="Arial" w:hAnsi="Arial" w:cs="Arial"/>
              </w:rPr>
              <w:t>o_Amenity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  <w:t>and</w:t>
            </w:r>
            <w:r w:rsidRPr="00D7548F">
              <w:rPr>
                <w:rFonts w:ascii="Arial" w:hAnsi="Arial" w:cs="Arial"/>
              </w:rPr>
              <w:t xml:space="preserve"> GarageArea &gt; 0</w:t>
            </w:r>
          </w:p>
        </w:tc>
        <w:tc>
          <w:tcPr>
            <w:tcW w:w="2017" w:type="dxa"/>
          </w:tcPr>
          <w:p w14:paraId="26C85F94" w14:textId="239AA022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70078A01" w14:textId="410520F5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12D8D1D1" w14:textId="77777777" w:rsidTr="00D7548F">
        <w:tc>
          <w:tcPr>
            <w:tcW w:w="1980" w:type="dxa"/>
          </w:tcPr>
          <w:p w14:paraId="48ED9EC1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GarageQual,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GarageArea</w:t>
            </w:r>
          </w:p>
          <w:p w14:paraId="35D86C33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4ABBA982" w14:textId="61F0A5B2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GarageQual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!=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 xml:space="preserve">No_Amenity </w:t>
            </w:r>
            <w:r>
              <w:rPr>
                <w:rFonts w:ascii="Arial" w:hAnsi="Arial" w:cs="Arial"/>
              </w:rPr>
              <w:br/>
              <w:t xml:space="preserve">and </w:t>
            </w:r>
            <w:r w:rsidRPr="00D7548F">
              <w:rPr>
                <w:rFonts w:ascii="Arial" w:hAnsi="Arial" w:cs="Arial"/>
              </w:rPr>
              <w:t>GarageArea = 0</w:t>
            </w:r>
          </w:p>
        </w:tc>
        <w:tc>
          <w:tcPr>
            <w:tcW w:w="2017" w:type="dxa"/>
          </w:tcPr>
          <w:p w14:paraId="1C62B6EC" w14:textId="0527733E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12103548" w14:textId="50C8B12B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138CCB1E" w14:textId="77777777" w:rsidTr="00D7548F">
        <w:tc>
          <w:tcPr>
            <w:tcW w:w="1980" w:type="dxa"/>
          </w:tcPr>
          <w:p w14:paraId="4A2B3920" w14:textId="316B936B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FireplaceQu,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Fireplaces</w:t>
            </w:r>
          </w:p>
          <w:p w14:paraId="17482D6E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47039C25" w14:textId="34DFE461" w:rsidR="0035277C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FireplaceQu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N</w:t>
            </w:r>
            <w:r w:rsidRPr="00D7548F">
              <w:rPr>
                <w:rFonts w:ascii="Arial" w:hAnsi="Arial" w:cs="Arial"/>
              </w:rPr>
              <w:t>o_Amenity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  <w:t>and</w:t>
            </w:r>
            <w:r w:rsidRPr="00D7548F">
              <w:rPr>
                <w:rFonts w:ascii="Arial" w:hAnsi="Arial" w:cs="Arial"/>
              </w:rPr>
              <w:t xml:space="preserve"> Fireplaces &gt; 0</w:t>
            </w:r>
          </w:p>
        </w:tc>
        <w:tc>
          <w:tcPr>
            <w:tcW w:w="2017" w:type="dxa"/>
          </w:tcPr>
          <w:p w14:paraId="708A0058" w14:textId="3822AD66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793C260D" w14:textId="3DC63DF5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1DA339F3" w14:textId="77777777" w:rsidTr="00D7548F">
        <w:tc>
          <w:tcPr>
            <w:tcW w:w="1980" w:type="dxa"/>
          </w:tcPr>
          <w:p w14:paraId="5FEE49E7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FireplaceQu,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Fireplaces</w:t>
            </w:r>
          </w:p>
          <w:p w14:paraId="07AA3B25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28AB9C76" w14:textId="2562EFD5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FireplaceQu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!=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 xml:space="preserve">No_Amenity </w:t>
            </w:r>
            <w:r>
              <w:rPr>
                <w:rFonts w:ascii="Arial" w:hAnsi="Arial" w:cs="Arial"/>
              </w:rPr>
              <w:br/>
              <w:t xml:space="preserve">and </w:t>
            </w:r>
            <w:r w:rsidRPr="00D7548F">
              <w:rPr>
                <w:rFonts w:ascii="Arial" w:hAnsi="Arial" w:cs="Arial"/>
              </w:rPr>
              <w:t>Fireplaces = 0</w:t>
            </w:r>
          </w:p>
        </w:tc>
        <w:tc>
          <w:tcPr>
            <w:tcW w:w="2017" w:type="dxa"/>
          </w:tcPr>
          <w:p w14:paraId="5A9E202D" w14:textId="5316CC47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7F4538DC" w14:textId="60E839D6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51D70B77" w14:textId="77777777" w:rsidTr="00D7548F">
        <w:tc>
          <w:tcPr>
            <w:tcW w:w="1980" w:type="dxa"/>
          </w:tcPr>
          <w:p w14:paraId="7386AC22" w14:textId="4A6D945F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PoolQC,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PoolArea</w:t>
            </w:r>
          </w:p>
          <w:p w14:paraId="05117D58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0B0252F8" w14:textId="484D13C8" w:rsidR="0035277C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PoolQC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N</w:t>
            </w:r>
            <w:r w:rsidRPr="00D7548F">
              <w:rPr>
                <w:rFonts w:ascii="Arial" w:hAnsi="Arial" w:cs="Arial"/>
              </w:rPr>
              <w:t>o_Amenity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  <w:t>and</w:t>
            </w:r>
            <w:r w:rsidRPr="00D7548F">
              <w:rPr>
                <w:rFonts w:ascii="Arial" w:hAnsi="Arial" w:cs="Arial"/>
              </w:rPr>
              <w:t xml:space="preserve"> PoolArea &gt; 0</w:t>
            </w:r>
          </w:p>
        </w:tc>
        <w:tc>
          <w:tcPr>
            <w:tcW w:w="2017" w:type="dxa"/>
          </w:tcPr>
          <w:p w14:paraId="733597D5" w14:textId="2BCA014E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6A0EB8DE" w14:textId="7F76B183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76B3585F" w14:textId="77777777" w:rsidTr="00D7548F">
        <w:tc>
          <w:tcPr>
            <w:tcW w:w="1980" w:type="dxa"/>
          </w:tcPr>
          <w:p w14:paraId="4B7835EA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PoolQC,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PoolArea</w:t>
            </w:r>
          </w:p>
          <w:p w14:paraId="3A0CD6B8" w14:textId="7777777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</w:p>
        </w:tc>
        <w:tc>
          <w:tcPr>
            <w:tcW w:w="2384" w:type="dxa"/>
          </w:tcPr>
          <w:p w14:paraId="19961E9F" w14:textId="64C273D4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PoolQC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!=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 xml:space="preserve">No_Amenity </w:t>
            </w:r>
            <w:r>
              <w:rPr>
                <w:rFonts w:ascii="Arial" w:hAnsi="Arial" w:cs="Arial"/>
              </w:rPr>
              <w:br/>
              <w:t xml:space="preserve">and </w:t>
            </w:r>
            <w:r w:rsidRPr="00D7548F">
              <w:rPr>
                <w:rFonts w:ascii="Arial" w:hAnsi="Arial" w:cs="Arial"/>
              </w:rPr>
              <w:t>PoolArea = 0</w:t>
            </w:r>
          </w:p>
        </w:tc>
        <w:tc>
          <w:tcPr>
            <w:tcW w:w="2017" w:type="dxa"/>
          </w:tcPr>
          <w:p w14:paraId="2F218212" w14:textId="57144615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635" w:type="dxa"/>
          </w:tcPr>
          <w:p w14:paraId="3387AAE1" w14:textId="538D1CA2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5277C" w14:paraId="1323B423" w14:textId="77777777" w:rsidTr="00D7548F">
        <w:tc>
          <w:tcPr>
            <w:tcW w:w="1980" w:type="dxa"/>
          </w:tcPr>
          <w:p w14:paraId="1D85F2D1" w14:textId="22CC8AB8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MasVnrType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MasVnrArea</w:t>
            </w:r>
          </w:p>
        </w:tc>
        <w:tc>
          <w:tcPr>
            <w:tcW w:w="2384" w:type="dxa"/>
          </w:tcPr>
          <w:p w14:paraId="36C1085B" w14:textId="2D5833E6" w:rsidR="0035277C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MasVnrType =</w:t>
            </w:r>
            <w:r>
              <w:rPr>
                <w:rFonts w:ascii="Arial" w:hAnsi="Arial" w:cs="Arial"/>
              </w:rPr>
              <w:t xml:space="preserve"> N</w:t>
            </w:r>
            <w:r w:rsidRPr="00D7548F">
              <w:rPr>
                <w:rFonts w:ascii="Arial" w:hAnsi="Arial" w:cs="Arial"/>
              </w:rPr>
              <w:t>o_Amenity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  <w:t>and</w:t>
            </w:r>
            <w:r w:rsidRPr="00D7548F">
              <w:rPr>
                <w:rFonts w:ascii="Arial" w:hAnsi="Arial" w:cs="Arial"/>
              </w:rPr>
              <w:t xml:space="preserve"> MasVnrArea &gt; 0</w:t>
            </w:r>
          </w:p>
        </w:tc>
        <w:tc>
          <w:tcPr>
            <w:tcW w:w="2017" w:type="dxa"/>
          </w:tcPr>
          <w:p w14:paraId="266A4907" w14:textId="422E9AEC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35" w:type="dxa"/>
          </w:tcPr>
          <w:p w14:paraId="56804D56" w14:textId="66259493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Imputed as “</w:t>
            </w:r>
            <w:r w:rsidRPr="003A7242">
              <w:rPr>
                <w:rFonts w:ascii="Arial" w:hAnsi="Arial" w:cs="Arial"/>
              </w:rPr>
              <w:t>No_Amenity</w:t>
            </w:r>
            <w:r>
              <w:rPr>
                <w:rFonts w:ascii="Arial" w:hAnsi="Arial" w:cs="Arial"/>
              </w:rPr>
              <w:t>”, refer to “</w:t>
            </w:r>
            <w:r w:rsidRPr="00D7548F">
              <w:rPr>
                <w:rFonts w:ascii="Arial" w:hAnsi="Arial" w:cs="Arial"/>
              </w:rPr>
              <w:t>3.1 Data Quality Issues Identified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35277C" w14:paraId="6F03E388" w14:textId="77777777" w:rsidTr="00D7548F">
        <w:tc>
          <w:tcPr>
            <w:tcW w:w="1980" w:type="dxa"/>
          </w:tcPr>
          <w:p w14:paraId="0D835950" w14:textId="23A858F0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MasVnrType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D7548F">
              <w:rPr>
                <w:rFonts w:ascii="Arial" w:hAnsi="Arial" w:cs="Arial"/>
              </w:rPr>
              <w:t>MasVnrArea</w:t>
            </w:r>
          </w:p>
        </w:tc>
        <w:tc>
          <w:tcPr>
            <w:tcW w:w="2384" w:type="dxa"/>
          </w:tcPr>
          <w:p w14:paraId="0305FBA7" w14:textId="161CC447" w:rsidR="0035277C" w:rsidRPr="00D7548F" w:rsidRDefault="0035277C" w:rsidP="0035277C">
            <w:pPr>
              <w:spacing w:after="80"/>
              <w:rPr>
                <w:rFonts w:ascii="Arial" w:hAnsi="Arial" w:cs="Arial"/>
              </w:rPr>
            </w:pPr>
            <w:r w:rsidRPr="00D7548F">
              <w:rPr>
                <w:rFonts w:ascii="Arial" w:hAnsi="Arial" w:cs="Arial"/>
              </w:rPr>
              <w:t>MasVnrType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>!=</w:t>
            </w:r>
            <w:r>
              <w:rPr>
                <w:rFonts w:ascii="Arial" w:hAnsi="Arial" w:cs="Arial"/>
              </w:rPr>
              <w:t xml:space="preserve"> </w:t>
            </w:r>
            <w:r w:rsidRPr="00D7548F">
              <w:rPr>
                <w:rFonts w:ascii="Arial" w:hAnsi="Arial" w:cs="Arial"/>
              </w:rPr>
              <w:t xml:space="preserve">No_Amenity </w:t>
            </w:r>
            <w:r>
              <w:rPr>
                <w:rFonts w:ascii="Arial" w:hAnsi="Arial" w:cs="Arial"/>
              </w:rPr>
              <w:br/>
              <w:t xml:space="preserve">and </w:t>
            </w:r>
            <w:r w:rsidRPr="00D7548F">
              <w:rPr>
                <w:rFonts w:ascii="Arial" w:hAnsi="Arial" w:cs="Arial"/>
              </w:rPr>
              <w:t>MasVnrArea = 0</w:t>
            </w:r>
          </w:p>
        </w:tc>
        <w:tc>
          <w:tcPr>
            <w:tcW w:w="2017" w:type="dxa"/>
          </w:tcPr>
          <w:p w14:paraId="1793E1E1" w14:textId="2B4CECBA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35" w:type="dxa"/>
          </w:tcPr>
          <w:p w14:paraId="1F4D2EAA" w14:textId="67DFF551" w:rsidR="0035277C" w:rsidRDefault="0035277C" w:rsidP="0035277C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Imputed as </w:t>
            </w:r>
            <w:r w:rsidRPr="003A7242">
              <w:rPr>
                <w:rFonts w:ascii="Arial" w:hAnsi="Arial" w:cs="Arial"/>
              </w:rPr>
              <w:t>"Unknown"</w:t>
            </w:r>
            <w:r>
              <w:rPr>
                <w:rFonts w:ascii="Arial" w:hAnsi="Arial" w:cs="Arial"/>
              </w:rPr>
              <w:t>, refer to “</w:t>
            </w:r>
            <w:r w:rsidRPr="00D7548F">
              <w:rPr>
                <w:rFonts w:ascii="Arial" w:hAnsi="Arial" w:cs="Arial"/>
              </w:rPr>
              <w:t>3.1 Data Quality Issues Identified</w:t>
            </w:r>
            <w:r>
              <w:rPr>
                <w:rFonts w:ascii="Arial" w:hAnsi="Arial" w:cs="Arial"/>
              </w:rPr>
              <w:t>”</w:t>
            </w:r>
          </w:p>
        </w:tc>
      </w:tr>
    </w:tbl>
    <w:p w14:paraId="16413583" w14:textId="6DA57A7B" w:rsidR="00E161E4" w:rsidRPr="00E161E4" w:rsidRDefault="00E161E4" w:rsidP="006A4A6B">
      <w:pPr>
        <w:spacing w:after="80"/>
        <w:rPr>
          <w:rFonts w:ascii="Arial" w:hAnsi="Arial" w:cs="Arial"/>
          <w:b/>
          <w:bCs/>
        </w:rPr>
      </w:pPr>
    </w:p>
    <w:p w14:paraId="491B440E" w14:textId="74AE1E5B" w:rsidR="00EB7EFD" w:rsidRDefault="00EB7EFD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4. Data Transformation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827"/>
        <w:gridCol w:w="2642"/>
      </w:tblGrid>
      <w:tr w:rsidR="00EB7EFD" w14:paraId="5E505A07" w14:textId="77777777" w:rsidTr="00EB7EFD">
        <w:tc>
          <w:tcPr>
            <w:tcW w:w="2547" w:type="dxa"/>
          </w:tcPr>
          <w:p w14:paraId="382AB910" w14:textId="698E8E9F" w:rsidR="00EB7EFD" w:rsidRPr="00EB7EFD" w:rsidRDefault="00EB7EFD" w:rsidP="006A4A6B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EB7EFD">
              <w:rPr>
                <w:rFonts w:ascii="Arial" w:hAnsi="Arial" w:cs="Arial"/>
                <w:b/>
                <w:bCs/>
              </w:rPr>
              <w:t>Field Name</w:t>
            </w:r>
          </w:p>
        </w:tc>
        <w:tc>
          <w:tcPr>
            <w:tcW w:w="3827" w:type="dxa"/>
          </w:tcPr>
          <w:p w14:paraId="5A0A7ACB" w14:textId="048F0A1D" w:rsidR="00EB7EFD" w:rsidRPr="00EB7EFD" w:rsidRDefault="00C1382A" w:rsidP="006A4A6B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Transformation Applied</w:t>
            </w:r>
          </w:p>
        </w:tc>
        <w:tc>
          <w:tcPr>
            <w:tcW w:w="2642" w:type="dxa"/>
          </w:tcPr>
          <w:p w14:paraId="5F15B1BC" w14:textId="6C8BDA98" w:rsidR="00EB7EFD" w:rsidRPr="00EB7EFD" w:rsidRDefault="00EB7EFD" w:rsidP="006A4A6B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EB7EFD">
              <w:rPr>
                <w:rFonts w:ascii="Arial" w:hAnsi="Arial" w:cs="Arial"/>
                <w:b/>
                <w:bCs/>
              </w:rPr>
              <w:t>Notes</w:t>
            </w:r>
          </w:p>
        </w:tc>
      </w:tr>
      <w:tr w:rsidR="00BE4519" w14:paraId="40296EE3" w14:textId="77777777" w:rsidTr="00EB7EFD">
        <w:tc>
          <w:tcPr>
            <w:tcW w:w="2547" w:type="dxa"/>
          </w:tcPr>
          <w:p w14:paraId="57E3CBCD" w14:textId="25BBC4E6" w:rsidR="00BE4519" w:rsidRPr="00EB7EFD" w:rsidRDefault="00BE4519" w:rsidP="0034246B">
            <w:pPr>
              <w:spacing w:after="80"/>
              <w:rPr>
                <w:rFonts w:ascii="Arial" w:hAnsi="Arial" w:cs="Arial"/>
                <w:b/>
                <w:bCs/>
              </w:rPr>
            </w:pPr>
            <w:r w:rsidRPr="008C533A">
              <w:rPr>
                <w:rFonts w:ascii="Arial" w:hAnsi="Arial" w:cs="Arial"/>
              </w:rPr>
              <w:t>MSSubClass</w:t>
            </w:r>
          </w:p>
        </w:tc>
        <w:tc>
          <w:tcPr>
            <w:tcW w:w="3827" w:type="dxa"/>
          </w:tcPr>
          <w:p w14:paraId="590E4BB1" w14:textId="05B0DD9B" w:rsidR="00BE4519" w:rsidRDefault="00C1382A" w:rsidP="0034246B">
            <w:pPr>
              <w:spacing w:after="8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Data type corrected to string.</w:t>
            </w:r>
          </w:p>
        </w:tc>
        <w:tc>
          <w:tcPr>
            <w:tcW w:w="2642" w:type="dxa"/>
          </w:tcPr>
          <w:p w14:paraId="147AA570" w14:textId="4C81B949" w:rsidR="00BE4519" w:rsidRPr="00C1382A" w:rsidRDefault="0035277C" w:rsidP="00C1382A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rows affected</w:t>
            </w:r>
          </w:p>
        </w:tc>
      </w:tr>
      <w:tr w:rsidR="00EB7EFD" w14:paraId="1108A939" w14:textId="77777777" w:rsidTr="00EB7EFD">
        <w:tc>
          <w:tcPr>
            <w:tcW w:w="2547" w:type="dxa"/>
          </w:tcPr>
          <w:p w14:paraId="4B9AAB7D" w14:textId="0E51AE08" w:rsidR="00EB7EFD" w:rsidRPr="00EB7EFD" w:rsidRDefault="00EB7EFD" w:rsidP="006A4A6B">
            <w:pPr>
              <w:spacing w:after="80"/>
              <w:rPr>
                <w:rFonts w:ascii="Arial" w:hAnsi="Arial" w:cs="Arial"/>
              </w:rPr>
            </w:pPr>
            <w:r w:rsidRPr="00EB7EFD">
              <w:rPr>
                <w:rFonts w:ascii="Arial" w:hAnsi="Arial" w:cs="Arial"/>
              </w:rPr>
              <w:t>“ExterQual”, “ExterCond”, “BsmtQual”, “BsmtCond”, “HeatingQC”, “KitchenQual”, “FireplaceQu”, “GarageQual”, “GarageCond”, “PoolQC”</w:t>
            </w:r>
          </w:p>
        </w:tc>
        <w:tc>
          <w:tcPr>
            <w:tcW w:w="3827" w:type="dxa"/>
          </w:tcPr>
          <w:p w14:paraId="07B1B84D" w14:textId="2680C1F0" w:rsidR="00EB7EFD" w:rsidRPr="00EB7EFD" w:rsidRDefault="00EB7EFD" w:rsidP="006A4A6B">
            <w:pPr>
              <w:spacing w:after="80"/>
              <w:rPr>
                <w:rFonts w:ascii="Arial" w:hAnsi="Arial" w:cs="Arial"/>
              </w:rPr>
            </w:pPr>
            <w:r w:rsidRPr="00EB7EFD">
              <w:rPr>
                <w:rFonts w:ascii="Arial" w:hAnsi="Arial" w:cs="Arial"/>
              </w:rPr>
              <w:t xml:space="preserve">"No_Amenity": 0, </w:t>
            </w:r>
            <w:r>
              <w:rPr>
                <w:rFonts w:ascii="Arial" w:hAnsi="Arial" w:cs="Arial"/>
              </w:rPr>
              <w:br/>
            </w:r>
            <w:r w:rsidRPr="00EB7EFD">
              <w:rPr>
                <w:rFonts w:ascii="Arial" w:hAnsi="Arial" w:cs="Arial"/>
              </w:rPr>
              <w:t xml:space="preserve">"Po": 1, </w:t>
            </w:r>
            <w:r>
              <w:rPr>
                <w:rFonts w:ascii="Arial" w:hAnsi="Arial" w:cs="Arial"/>
              </w:rPr>
              <w:br/>
            </w:r>
            <w:r w:rsidRPr="00EB7EFD">
              <w:rPr>
                <w:rFonts w:ascii="Arial" w:hAnsi="Arial" w:cs="Arial"/>
              </w:rPr>
              <w:t xml:space="preserve">"Fa": 2, </w:t>
            </w:r>
            <w:r>
              <w:rPr>
                <w:rFonts w:ascii="Arial" w:hAnsi="Arial" w:cs="Arial"/>
              </w:rPr>
              <w:br/>
            </w:r>
            <w:r w:rsidRPr="00EB7EFD">
              <w:rPr>
                <w:rFonts w:ascii="Arial" w:hAnsi="Arial" w:cs="Arial"/>
              </w:rPr>
              <w:t xml:space="preserve">"TA": 3, </w:t>
            </w:r>
            <w:r>
              <w:rPr>
                <w:rFonts w:ascii="Arial" w:hAnsi="Arial" w:cs="Arial"/>
              </w:rPr>
              <w:br/>
            </w:r>
            <w:r w:rsidRPr="00EB7EFD">
              <w:rPr>
                <w:rFonts w:ascii="Arial" w:hAnsi="Arial" w:cs="Arial"/>
              </w:rPr>
              <w:t xml:space="preserve">"Gd": 4, </w:t>
            </w:r>
            <w:r>
              <w:rPr>
                <w:rFonts w:ascii="Arial" w:hAnsi="Arial" w:cs="Arial"/>
              </w:rPr>
              <w:br/>
            </w:r>
            <w:r w:rsidRPr="00EB7EFD">
              <w:rPr>
                <w:rFonts w:ascii="Arial" w:hAnsi="Arial" w:cs="Arial"/>
              </w:rPr>
              <w:t>"Ex": 5</w:t>
            </w:r>
          </w:p>
        </w:tc>
        <w:tc>
          <w:tcPr>
            <w:tcW w:w="2642" w:type="dxa"/>
          </w:tcPr>
          <w:p w14:paraId="47F805F0" w14:textId="7B1607C7" w:rsidR="00EB7EFD" w:rsidRPr="00EB7EFD" w:rsidRDefault="00EB7EFD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 values preserved in the “_original” columns.</w:t>
            </w:r>
          </w:p>
        </w:tc>
      </w:tr>
    </w:tbl>
    <w:p w14:paraId="2F339331" w14:textId="77777777" w:rsidR="006A4A6B" w:rsidRDefault="006A4A6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p w14:paraId="37459B08" w14:textId="4762AA7F" w:rsidR="00EB7EFD" w:rsidRDefault="00EB7EFD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5. Engineered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1E05" w14:paraId="44AAF449" w14:textId="77777777" w:rsidTr="00A21E05">
        <w:tc>
          <w:tcPr>
            <w:tcW w:w="3005" w:type="dxa"/>
          </w:tcPr>
          <w:p w14:paraId="7446F060" w14:textId="00718A9E" w:rsidR="00A21E05" w:rsidRPr="006138A2" w:rsidRDefault="006138A2" w:rsidP="006138A2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6138A2">
              <w:rPr>
                <w:rFonts w:ascii="Arial" w:hAnsi="Arial" w:cs="Arial"/>
                <w:b/>
                <w:bCs/>
              </w:rPr>
              <w:t>Feature Name</w:t>
            </w:r>
          </w:p>
        </w:tc>
        <w:tc>
          <w:tcPr>
            <w:tcW w:w="3005" w:type="dxa"/>
          </w:tcPr>
          <w:p w14:paraId="60809972" w14:textId="6C78744B" w:rsidR="00A21E05" w:rsidRPr="006138A2" w:rsidRDefault="006138A2" w:rsidP="006138A2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6138A2">
              <w:rPr>
                <w:rFonts w:ascii="Arial" w:hAnsi="Arial" w:cs="Arial"/>
                <w:b/>
                <w:bCs/>
              </w:rPr>
              <w:t>Source Columns</w:t>
            </w:r>
          </w:p>
        </w:tc>
        <w:tc>
          <w:tcPr>
            <w:tcW w:w="3006" w:type="dxa"/>
          </w:tcPr>
          <w:p w14:paraId="408B8CF2" w14:textId="6964C1EE" w:rsidR="00A21E05" w:rsidRPr="006138A2" w:rsidRDefault="006138A2" w:rsidP="006138A2">
            <w:pPr>
              <w:spacing w:after="80"/>
              <w:jc w:val="center"/>
              <w:rPr>
                <w:rFonts w:ascii="Arial" w:hAnsi="Arial" w:cs="Arial"/>
                <w:b/>
                <w:bCs/>
              </w:rPr>
            </w:pPr>
            <w:r w:rsidRPr="006138A2">
              <w:rPr>
                <w:rFonts w:ascii="Arial" w:hAnsi="Arial" w:cs="Arial"/>
                <w:b/>
                <w:bCs/>
              </w:rPr>
              <w:t>Calculation</w:t>
            </w:r>
          </w:p>
        </w:tc>
      </w:tr>
      <w:tr w:rsidR="006138A2" w14:paraId="4C08E371" w14:textId="77777777" w:rsidTr="00A21E05">
        <w:tc>
          <w:tcPr>
            <w:tcW w:w="3005" w:type="dxa"/>
          </w:tcPr>
          <w:p w14:paraId="5AD6DC0A" w14:textId="3C280195" w:rsidR="006138A2" w:rsidRPr="006138A2" w:rsidRDefault="006138A2" w:rsidP="006A4A6B">
            <w:pPr>
              <w:spacing w:after="80"/>
              <w:rPr>
                <w:rFonts w:ascii="Arial" w:hAnsi="Arial" w:cs="Arial"/>
              </w:rPr>
            </w:pPr>
            <w:r w:rsidRPr="006138A2">
              <w:rPr>
                <w:rFonts w:ascii="Arial" w:hAnsi="Arial" w:cs="Arial"/>
              </w:rPr>
              <w:t>SalePrice_log</w:t>
            </w:r>
          </w:p>
        </w:tc>
        <w:tc>
          <w:tcPr>
            <w:tcW w:w="3005" w:type="dxa"/>
          </w:tcPr>
          <w:p w14:paraId="7FC450C8" w14:textId="5F3209A1" w:rsidR="006138A2" w:rsidRPr="006138A2" w:rsidRDefault="006138A2" w:rsidP="006A4A6B">
            <w:pPr>
              <w:spacing w:after="80"/>
              <w:rPr>
                <w:rFonts w:ascii="Arial" w:hAnsi="Arial" w:cs="Arial"/>
              </w:rPr>
            </w:pPr>
            <w:r w:rsidRPr="006138A2">
              <w:rPr>
                <w:rFonts w:ascii="Arial" w:hAnsi="Arial" w:cs="Arial"/>
              </w:rPr>
              <w:t>SalePrice</w:t>
            </w:r>
          </w:p>
        </w:tc>
        <w:tc>
          <w:tcPr>
            <w:tcW w:w="3006" w:type="dxa"/>
          </w:tcPr>
          <w:p w14:paraId="295C111A" w14:textId="5F2B1D96" w:rsidR="006138A2" w:rsidRPr="006138A2" w:rsidRDefault="006138A2" w:rsidP="006A4A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Used </w:t>
            </w:r>
            <w:r w:rsidR="004C7F0C" w:rsidRPr="004C7F0C">
              <w:rPr>
                <w:rFonts w:ascii="Arial" w:hAnsi="Arial" w:cs="Arial"/>
              </w:rPr>
              <w:t>log1p</w:t>
            </w:r>
            <w:r w:rsidR="004C7F0C">
              <w:rPr>
                <w:rFonts w:ascii="Arial" w:hAnsi="Arial" w:cs="Arial"/>
              </w:rPr>
              <w:t xml:space="preserve"> on SalePrice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4C7F0C" w14:paraId="6F4C0E97" w14:textId="77777777" w:rsidTr="00A21E05">
        <w:tc>
          <w:tcPr>
            <w:tcW w:w="3005" w:type="dxa"/>
          </w:tcPr>
          <w:p w14:paraId="282B8D44" w14:textId="66FBE02F" w:rsidR="004C7F0C" w:rsidRPr="006138A2" w:rsidRDefault="004C7F0C" w:rsidP="006A4A6B">
            <w:pPr>
              <w:spacing w:after="80"/>
              <w:rPr>
                <w:rFonts w:ascii="Arial" w:hAnsi="Arial" w:cs="Arial"/>
              </w:rPr>
            </w:pPr>
            <w:r w:rsidRPr="004C7F0C">
              <w:rPr>
                <w:rFonts w:ascii="Arial" w:hAnsi="Arial" w:cs="Arial"/>
              </w:rPr>
              <w:t>TotalSF</w:t>
            </w:r>
          </w:p>
        </w:tc>
        <w:tc>
          <w:tcPr>
            <w:tcW w:w="3005" w:type="dxa"/>
          </w:tcPr>
          <w:p w14:paraId="29D73D52" w14:textId="39D36A56" w:rsidR="004C7F0C" w:rsidRPr="006138A2" w:rsidRDefault="004C7F0C" w:rsidP="006A4A6B">
            <w:pPr>
              <w:spacing w:after="80"/>
              <w:rPr>
                <w:rFonts w:ascii="Arial" w:hAnsi="Arial" w:cs="Arial"/>
              </w:rPr>
            </w:pPr>
            <w:r w:rsidRPr="004C7F0C">
              <w:rPr>
                <w:rFonts w:ascii="Arial" w:hAnsi="Arial" w:cs="Arial"/>
              </w:rPr>
              <w:t>TotalBsmtSF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1stFlrSF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2ndFlrSF</w:t>
            </w:r>
          </w:p>
        </w:tc>
        <w:tc>
          <w:tcPr>
            <w:tcW w:w="3006" w:type="dxa"/>
          </w:tcPr>
          <w:p w14:paraId="41583091" w14:textId="141ADE29" w:rsidR="004C7F0C" w:rsidRDefault="004C7F0C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</w:t>
            </w:r>
            <w:r w:rsidRPr="004C7F0C">
              <w:rPr>
                <w:rFonts w:ascii="Arial" w:hAnsi="Arial" w:cs="Arial"/>
              </w:rPr>
              <w:t>TotalBsmtSF</w:t>
            </w:r>
            <w:r>
              <w:rPr>
                <w:rFonts w:ascii="Arial" w:hAnsi="Arial" w:cs="Arial"/>
              </w:rPr>
              <w:t xml:space="preserve">, </w:t>
            </w:r>
            <w:r w:rsidRPr="004C7F0C">
              <w:rPr>
                <w:rFonts w:ascii="Arial" w:hAnsi="Arial" w:cs="Arial"/>
              </w:rPr>
              <w:t>1stFlrSF</w:t>
            </w:r>
            <w:r>
              <w:rPr>
                <w:rFonts w:ascii="Arial" w:hAnsi="Arial" w:cs="Arial"/>
              </w:rPr>
              <w:t xml:space="preserve">, </w:t>
            </w:r>
            <w:r w:rsidRPr="004C7F0C">
              <w:rPr>
                <w:rFonts w:ascii="Arial" w:hAnsi="Arial" w:cs="Arial"/>
              </w:rPr>
              <w:t>2ndFlrSF</w:t>
            </w:r>
            <w:r>
              <w:rPr>
                <w:rFonts w:ascii="Arial" w:hAnsi="Arial" w:cs="Arial"/>
              </w:rPr>
              <w:t xml:space="preserve"> together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4C7F0C" w14:paraId="4E393550" w14:textId="77777777" w:rsidTr="00A21E05">
        <w:tc>
          <w:tcPr>
            <w:tcW w:w="3005" w:type="dxa"/>
          </w:tcPr>
          <w:p w14:paraId="72B66890" w14:textId="36D2D823" w:rsidR="004C7F0C" w:rsidRPr="004C7F0C" w:rsidRDefault="004C7F0C" w:rsidP="006A4A6B">
            <w:pPr>
              <w:spacing w:after="80"/>
              <w:rPr>
                <w:rFonts w:ascii="Arial" w:hAnsi="Arial" w:cs="Arial"/>
              </w:rPr>
            </w:pPr>
            <w:r w:rsidRPr="004C7F0C">
              <w:rPr>
                <w:rFonts w:ascii="Arial" w:hAnsi="Arial" w:cs="Arial"/>
              </w:rPr>
              <w:t>LivAreaPerRoom</w:t>
            </w:r>
          </w:p>
        </w:tc>
        <w:tc>
          <w:tcPr>
            <w:tcW w:w="3005" w:type="dxa"/>
          </w:tcPr>
          <w:p w14:paraId="5AD64B6E" w14:textId="5636ABA1" w:rsidR="004C7F0C" w:rsidRPr="004C7F0C" w:rsidRDefault="004C7F0C" w:rsidP="004C7F0C">
            <w:pPr>
              <w:spacing w:after="80"/>
              <w:rPr>
                <w:rFonts w:ascii="Arial" w:hAnsi="Arial" w:cs="Arial"/>
              </w:rPr>
            </w:pPr>
            <w:r w:rsidRPr="004C7F0C">
              <w:rPr>
                <w:rFonts w:ascii="Arial" w:hAnsi="Arial" w:cs="Arial"/>
              </w:rPr>
              <w:t>GrLivArea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TotRmsAbvGrd</w:t>
            </w:r>
          </w:p>
        </w:tc>
        <w:tc>
          <w:tcPr>
            <w:tcW w:w="3006" w:type="dxa"/>
          </w:tcPr>
          <w:p w14:paraId="6A18A32F" w14:textId="65C97620" w:rsidR="004C7F0C" w:rsidRDefault="004C7F0C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Divided </w:t>
            </w:r>
            <w:r w:rsidRPr="004C7F0C">
              <w:rPr>
                <w:rFonts w:ascii="Arial" w:hAnsi="Arial" w:cs="Arial"/>
              </w:rPr>
              <w:t>GrLivArea</w:t>
            </w:r>
            <w:r>
              <w:rPr>
                <w:rFonts w:ascii="Arial" w:hAnsi="Arial" w:cs="Arial"/>
              </w:rPr>
              <w:t xml:space="preserve"> by </w:t>
            </w:r>
            <w:r w:rsidRPr="004C7F0C">
              <w:rPr>
                <w:rFonts w:ascii="Arial" w:hAnsi="Arial" w:cs="Arial"/>
              </w:rPr>
              <w:t>TotRmsAbvGrd</w:t>
            </w:r>
            <w:r w:rsidR="000558B4">
              <w:rPr>
                <w:rFonts w:ascii="Arial" w:hAnsi="Arial" w:cs="Arial"/>
              </w:rPr>
              <w:t xml:space="preserve">, filling missing values of </w:t>
            </w:r>
            <w:r w:rsidR="000558B4" w:rsidRPr="004C7F0C">
              <w:rPr>
                <w:rFonts w:ascii="Arial" w:hAnsi="Arial" w:cs="Arial"/>
              </w:rPr>
              <w:t>LivAreaPerRoom</w:t>
            </w:r>
            <w:r w:rsidR="000558B4">
              <w:rPr>
                <w:rFonts w:ascii="Arial" w:hAnsi="Arial" w:cs="Arial"/>
              </w:rPr>
              <w:t xml:space="preserve"> with 0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4C7F0C" w14:paraId="40153021" w14:textId="77777777" w:rsidTr="00A21E05">
        <w:tc>
          <w:tcPr>
            <w:tcW w:w="3005" w:type="dxa"/>
          </w:tcPr>
          <w:p w14:paraId="406730B0" w14:textId="455FEBDA" w:rsidR="004C7F0C" w:rsidRPr="004C7F0C" w:rsidRDefault="004C7F0C" w:rsidP="006A4A6B">
            <w:pPr>
              <w:spacing w:after="80"/>
              <w:rPr>
                <w:rFonts w:ascii="Arial" w:hAnsi="Arial" w:cs="Arial"/>
              </w:rPr>
            </w:pPr>
            <w:r w:rsidRPr="004C7F0C">
              <w:rPr>
                <w:rFonts w:ascii="Arial" w:hAnsi="Arial" w:cs="Arial"/>
              </w:rPr>
              <w:t>TotalBath</w:t>
            </w:r>
          </w:p>
        </w:tc>
        <w:tc>
          <w:tcPr>
            <w:tcW w:w="3005" w:type="dxa"/>
          </w:tcPr>
          <w:p w14:paraId="51C3B829" w14:textId="0B547B0A" w:rsidR="004C7F0C" w:rsidRPr="004C7F0C" w:rsidRDefault="004C7F0C" w:rsidP="006A4A6B">
            <w:pPr>
              <w:spacing w:after="80"/>
              <w:rPr>
                <w:rFonts w:ascii="Arial" w:hAnsi="Arial" w:cs="Arial"/>
              </w:rPr>
            </w:pPr>
            <w:r w:rsidRPr="004C7F0C">
              <w:rPr>
                <w:rFonts w:ascii="Arial" w:hAnsi="Arial" w:cs="Arial"/>
              </w:rPr>
              <w:t>FullBath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HalfBath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BsmtFullBath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BsmtHalfBath</w:t>
            </w:r>
          </w:p>
        </w:tc>
        <w:tc>
          <w:tcPr>
            <w:tcW w:w="3006" w:type="dxa"/>
          </w:tcPr>
          <w:p w14:paraId="5C7CF022" w14:textId="7CC5A268" w:rsidR="004C7F0C" w:rsidRDefault="004C7F0C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</w:t>
            </w:r>
            <w:r w:rsidRPr="004C7F0C">
              <w:rPr>
                <w:rFonts w:ascii="Arial" w:hAnsi="Arial" w:cs="Arial"/>
              </w:rPr>
              <w:t>FullBath</w:t>
            </w:r>
            <w:r>
              <w:rPr>
                <w:rFonts w:ascii="Arial" w:hAnsi="Arial" w:cs="Arial"/>
              </w:rPr>
              <w:t xml:space="preserve">, </w:t>
            </w:r>
            <w:r w:rsidRPr="004C7F0C">
              <w:rPr>
                <w:rFonts w:ascii="Arial" w:hAnsi="Arial" w:cs="Arial"/>
              </w:rPr>
              <w:t>HalfBath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4C7F0C">
              <w:rPr>
                <w:rFonts w:ascii="Arial" w:hAnsi="Arial" w:cs="Arial"/>
              </w:rPr>
              <w:t>BsmtFullBath</w:t>
            </w:r>
            <w:r>
              <w:rPr>
                <w:rFonts w:ascii="Arial" w:hAnsi="Arial" w:cs="Arial"/>
              </w:rPr>
              <w:t xml:space="preserve">, </w:t>
            </w:r>
            <w:r w:rsidRPr="004C7F0C">
              <w:rPr>
                <w:rFonts w:ascii="Arial" w:hAnsi="Arial" w:cs="Arial"/>
              </w:rPr>
              <w:t>BsmtHalfBath</w:t>
            </w:r>
            <w:r>
              <w:rPr>
                <w:rFonts w:ascii="Arial" w:hAnsi="Arial" w:cs="Arial"/>
              </w:rPr>
              <w:t xml:space="preserve"> together, with half baths weighted accordingly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4C7F0C" w14:paraId="40450CD9" w14:textId="77777777" w:rsidTr="00A21E05">
        <w:tc>
          <w:tcPr>
            <w:tcW w:w="3005" w:type="dxa"/>
          </w:tcPr>
          <w:p w14:paraId="2DD44A67" w14:textId="7C6C32BB" w:rsidR="004C7F0C" w:rsidRPr="004C7F0C" w:rsidRDefault="000558B4" w:rsidP="006A4A6B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TotalPorchSF</w:t>
            </w:r>
          </w:p>
        </w:tc>
        <w:tc>
          <w:tcPr>
            <w:tcW w:w="3005" w:type="dxa"/>
          </w:tcPr>
          <w:p w14:paraId="4437239D" w14:textId="2BB4AC2E" w:rsidR="004C7F0C" w:rsidRPr="004C7F0C" w:rsidRDefault="000558B4" w:rsidP="006A4A6B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OpenPorchSF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EnclosedPorch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3SsnPorch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ScreenPorch</w:t>
            </w:r>
          </w:p>
        </w:tc>
        <w:tc>
          <w:tcPr>
            <w:tcW w:w="3006" w:type="dxa"/>
          </w:tcPr>
          <w:p w14:paraId="125E21D8" w14:textId="44F4687E" w:rsidR="004C7F0C" w:rsidRDefault="000558B4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</w:t>
            </w:r>
            <w:r w:rsidRPr="000558B4">
              <w:rPr>
                <w:rFonts w:ascii="Arial" w:hAnsi="Arial" w:cs="Arial"/>
              </w:rPr>
              <w:t>OpenPorchSF</w:t>
            </w:r>
            <w:r>
              <w:rPr>
                <w:rFonts w:ascii="Arial" w:hAnsi="Arial" w:cs="Arial"/>
              </w:rPr>
              <w:t xml:space="preserve">, </w:t>
            </w:r>
            <w:r w:rsidRPr="000558B4">
              <w:rPr>
                <w:rFonts w:ascii="Arial" w:hAnsi="Arial" w:cs="Arial"/>
              </w:rPr>
              <w:t>EnclosedPorch</w:t>
            </w:r>
            <w:r>
              <w:rPr>
                <w:rFonts w:ascii="Arial" w:hAnsi="Arial" w:cs="Arial"/>
              </w:rPr>
              <w:t xml:space="preserve">, </w:t>
            </w:r>
            <w:r w:rsidRPr="000558B4">
              <w:rPr>
                <w:rFonts w:ascii="Arial" w:hAnsi="Arial" w:cs="Arial"/>
              </w:rPr>
              <w:t>3SsnPorch</w:t>
            </w:r>
            <w:r>
              <w:rPr>
                <w:rFonts w:ascii="Arial" w:hAnsi="Arial" w:cs="Arial"/>
              </w:rPr>
              <w:t xml:space="preserve">, </w:t>
            </w:r>
            <w:r w:rsidRPr="000558B4">
              <w:rPr>
                <w:rFonts w:ascii="Arial" w:hAnsi="Arial" w:cs="Arial"/>
              </w:rPr>
              <w:t>ScreenPorch</w:t>
            </w:r>
            <w:r>
              <w:rPr>
                <w:rFonts w:ascii="Arial" w:hAnsi="Arial" w:cs="Arial"/>
              </w:rPr>
              <w:t xml:space="preserve"> together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0558B4" w14:paraId="27C9FCFE" w14:textId="77777777" w:rsidTr="00A21E05">
        <w:tc>
          <w:tcPr>
            <w:tcW w:w="3005" w:type="dxa"/>
          </w:tcPr>
          <w:p w14:paraId="737F6779" w14:textId="10E4D188" w:rsidR="000558B4" w:rsidRPr="000558B4" w:rsidRDefault="000558B4" w:rsidP="006A4A6B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HouseAge</w:t>
            </w:r>
          </w:p>
        </w:tc>
        <w:tc>
          <w:tcPr>
            <w:tcW w:w="3005" w:type="dxa"/>
          </w:tcPr>
          <w:p w14:paraId="79B18D15" w14:textId="7C55AF5F" w:rsidR="000558B4" w:rsidRPr="000558B4" w:rsidRDefault="000558B4" w:rsidP="000558B4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YrSold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YearBuilt</w:t>
            </w:r>
          </w:p>
        </w:tc>
        <w:tc>
          <w:tcPr>
            <w:tcW w:w="3006" w:type="dxa"/>
          </w:tcPr>
          <w:p w14:paraId="2B7E4FD9" w14:textId="6F597539" w:rsidR="000558B4" w:rsidRDefault="000558B4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Subtracted </w:t>
            </w:r>
            <w:r w:rsidRPr="000558B4">
              <w:rPr>
                <w:rFonts w:ascii="Arial" w:hAnsi="Arial" w:cs="Arial"/>
              </w:rPr>
              <w:t>YearBuilt</w:t>
            </w:r>
            <w:r>
              <w:rPr>
                <w:rFonts w:ascii="Arial" w:hAnsi="Arial" w:cs="Arial"/>
              </w:rPr>
              <w:t xml:space="preserve"> from YrSold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0558B4" w14:paraId="45015B99" w14:textId="77777777" w:rsidTr="00A21E05">
        <w:tc>
          <w:tcPr>
            <w:tcW w:w="3005" w:type="dxa"/>
          </w:tcPr>
          <w:p w14:paraId="10616FC7" w14:textId="7D6AC09A" w:rsidR="000558B4" w:rsidRPr="000558B4" w:rsidRDefault="000558B4" w:rsidP="006A4A6B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RemodAge</w:t>
            </w:r>
          </w:p>
        </w:tc>
        <w:tc>
          <w:tcPr>
            <w:tcW w:w="3005" w:type="dxa"/>
          </w:tcPr>
          <w:p w14:paraId="0509DACC" w14:textId="02F3BA33" w:rsidR="000558B4" w:rsidRPr="000558B4" w:rsidRDefault="000558B4" w:rsidP="000558B4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YrSold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YearRemodAdd</w:t>
            </w:r>
          </w:p>
        </w:tc>
        <w:tc>
          <w:tcPr>
            <w:tcW w:w="3006" w:type="dxa"/>
          </w:tcPr>
          <w:p w14:paraId="661B6BBF" w14:textId="55F30889" w:rsidR="000558B4" w:rsidRDefault="000558B4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Subtracted </w:t>
            </w:r>
            <w:r w:rsidRPr="000558B4">
              <w:rPr>
                <w:rFonts w:ascii="Arial" w:hAnsi="Arial" w:cs="Arial"/>
              </w:rPr>
              <w:t>YearRemodAdd</w:t>
            </w:r>
            <w:r>
              <w:rPr>
                <w:rFonts w:ascii="Arial" w:hAnsi="Arial" w:cs="Arial"/>
              </w:rPr>
              <w:t xml:space="preserve"> from YrSold</w:t>
            </w:r>
            <w:r w:rsidR="0034246B">
              <w:rPr>
                <w:rFonts w:ascii="Arial" w:hAnsi="Arial" w:cs="Arial"/>
              </w:rPr>
              <w:t>.</w:t>
            </w:r>
          </w:p>
        </w:tc>
      </w:tr>
      <w:tr w:rsidR="000558B4" w14:paraId="09D3A336" w14:textId="77777777" w:rsidTr="00A21E05">
        <w:tc>
          <w:tcPr>
            <w:tcW w:w="3005" w:type="dxa"/>
          </w:tcPr>
          <w:p w14:paraId="33377F6D" w14:textId="1A17AA8A" w:rsidR="000558B4" w:rsidRPr="000558B4" w:rsidRDefault="000558B4" w:rsidP="006A4A6B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GarageAge</w:t>
            </w:r>
          </w:p>
        </w:tc>
        <w:tc>
          <w:tcPr>
            <w:tcW w:w="3005" w:type="dxa"/>
          </w:tcPr>
          <w:p w14:paraId="73204A0B" w14:textId="75F47D23" w:rsidR="000558B4" w:rsidRPr="000558B4" w:rsidRDefault="000558B4" w:rsidP="000558B4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YrSold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GarageYrBlt</w:t>
            </w:r>
          </w:p>
        </w:tc>
        <w:tc>
          <w:tcPr>
            <w:tcW w:w="3006" w:type="dxa"/>
          </w:tcPr>
          <w:p w14:paraId="38C572D8" w14:textId="34ED04EB" w:rsidR="000558B4" w:rsidRDefault="000558B4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Subtracted </w:t>
            </w:r>
            <w:r w:rsidRPr="000558B4">
              <w:rPr>
                <w:rFonts w:ascii="Arial" w:hAnsi="Arial" w:cs="Arial"/>
              </w:rPr>
              <w:t>GarageYrBlt</w:t>
            </w:r>
            <w:r>
              <w:rPr>
                <w:rFonts w:ascii="Arial" w:hAnsi="Arial" w:cs="Arial"/>
              </w:rPr>
              <w:t xml:space="preserve"> from YrSold, ensuring that garages with no recorded build year are assigned -1.</w:t>
            </w:r>
          </w:p>
        </w:tc>
      </w:tr>
      <w:tr w:rsidR="000558B4" w14:paraId="743BE801" w14:textId="77777777" w:rsidTr="00A21E05">
        <w:tc>
          <w:tcPr>
            <w:tcW w:w="3005" w:type="dxa"/>
          </w:tcPr>
          <w:p w14:paraId="31EBCB95" w14:textId="47ADD4D5" w:rsidR="000558B4" w:rsidRPr="000558B4" w:rsidRDefault="000558B4" w:rsidP="006A4A6B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lastRenderedPageBreak/>
              <w:t>IsNew</w:t>
            </w:r>
          </w:p>
        </w:tc>
        <w:tc>
          <w:tcPr>
            <w:tcW w:w="3005" w:type="dxa"/>
          </w:tcPr>
          <w:p w14:paraId="3DEDDD9C" w14:textId="6A0F0F37" w:rsidR="000558B4" w:rsidRPr="000558B4" w:rsidRDefault="000558B4" w:rsidP="000558B4">
            <w:pPr>
              <w:spacing w:after="80"/>
              <w:rPr>
                <w:rFonts w:ascii="Arial" w:hAnsi="Arial" w:cs="Arial"/>
              </w:rPr>
            </w:pPr>
            <w:r w:rsidRPr="000558B4">
              <w:rPr>
                <w:rFonts w:ascii="Arial" w:hAnsi="Arial" w:cs="Arial"/>
              </w:rPr>
              <w:t>YrSold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0558B4">
              <w:rPr>
                <w:rFonts w:ascii="Arial" w:hAnsi="Arial" w:cs="Arial"/>
              </w:rPr>
              <w:t>YearBuilt</w:t>
            </w:r>
          </w:p>
        </w:tc>
        <w:tc>
          <w:tcPr>
            <w:tcW w:w="3006" w:type="dxa"/>
          </w:tcPr>
          <w:p w14:paraId="695B7246" w14:textId="39512C09" w:rsidR="000558B4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</w:t>
            </w:r>
            <w:r w:rsidR="00F56464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 a binary indicator for whether the house was sold in the year it was built.</w:t>
            </w:r>
          </w:p>
        </w:tc>
      </w:tr>
      <w:tr w:rsidR="0034246B" w14:paraId="71752949" w14:textId="77777777" w:rsidTr="00A21E05">
        <w:tc>
          <w:tcPr>
            <w:tcW w:w="3005" w:type="dxa"/>
          </w:tcPr>
          <w:p w14:paraId="3B7E8BB9" w14:textId="1F2CBA9D" w:rsidR="0034246B" w:rsidRPr="000558B4" w:rsidRDefault="0034246B" w:rsidP="006A4A6B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OverallGrade</w:t>
            </w:r>
          </w:p>
        </w:tc>
        <w:tc>
          <w:tcPr>
            <w:tcW w:w="3005" w:type="dxa"/>
          </w:tcPr>
          <w:p w14:paraId="00C303AA" w14:textId="2FB39895" w:rsidR="0034246B" w:rsidRPr="000558B4" w:rsidRDefault="0034246B" w:rsidP="000558B4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OverallQual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34246B">
              <w:rPr>
                <w:rFonts w:ascii="Arial" w:hAnsi="Arial" w:cs="Arial"/>
              </w:rPr>
              <w:t>OverallCond</w:t>
            </w:r>
          </w:p>
        </w:tc>
        <w:tc>
          <w:tcPr>
            <w:tcW w:w="3006" w:type="dxa"/>
          </w:tcPr>
          <w:p w14:paraId="547040DC" w14:textId="2FBE8305" w:rsidR="0034246B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Multiplied </w:t>
            </w:r>
            <w:r w:rsidRPr="0034246B">
              <w:rPr>
                <w:rFonts w:ascii="Arial" w:hAnsi="Arial" w:cs="Arial"/>
              </w:rPr>
              <w:t>OverallQual</w:t>
            </w:r>
            <w:r>
              <w:rPr>
                <w:rFonts w:ascii="Arial" w:hAnsi="Arial" w:cs="Arial"/>
              </w:rPr>
              <w:t xml:space="preserve"> with </w:t>
            </w:r>
            <w:r w:rsidRPr="0034246B">
              <w:rPr>
                <w:rFonts w:ascii="Arial" w:hAnsi="Arial" w:cs="Arial"/>
              </w:rPr>
              <w:t>OverallCond</w:t>
            </w:r>
          </w:p>
        </w:tc>
      </w:tr>
      <w:tr w:rsidR="0034246B" w14:paraId="54129AE3" w14:textId="77777777" w:rsidTr="00A21E05">
        <w:tc>
          <w:tcPr>
            <w:tcW w:w="3005" w:type="dxa"/>
          </w:tcPr>
          <w:p w14:paraId="63374CDA" w14:textId="2AC0B6C1" w:rsidR="0034246B" w:rsidRPr="0034246B" w:rsidRDefault="0034246B" w:rsidP="006A4A6B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QualitySF</w:t>
            </w:r>
          </w:p>
        </w:tc>
        <w:tc>
          <w:tcPr>
            <w:tcW w:w="3005" w:type="dxa"/>
          </w:tcPr>
          <w:p w14:paraId="5B8C3650" w14:textId="5B6D7B37" w:rsidR="0034246B" w:rsidRPr="0034246B" w:rsidRDefault="0034246B" w:rsidP="000558B4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OverallQual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r w:rsidRPr="0034246B">
              <w:rPr>
                <w:rFonts w:ascii="Arial" w:hAnsi="Arial" w:cs="Arial"/>
              </w:rPr>
              <w:t>GrLivArea</w:t>
            </w:r>
          </w:p>
        </w:tc>
        <w:tc>
          <w:tcPr>
            <w:tcW w:w="3006" w:type="dxa"/>
          </w:tcPr>
          <w:p w14:paraId="2D0C8337" w14:textId="27B0725A" w:rsidR="0034246B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Multiplied </w:t>
            </w:r>
            <w:r w:rsidRPr="0034246B">
              <w:rPr>
                <w:rFonts w:ascii="Arial" w:hAnsi="Arial" w:cs="Arial"/>
              </w:rPr>
              <w:t>OverallQual</w:t>
            </w:r>
            <w:r>
              <w:rPr>
                <w:rFonts w:ascii="Arial" w:hAnsi="Arial" w:cs="Arial"/>
              </w:rPr>
              <w:t xml:space="preserve"> with </w:t>
            </w:r>
            <w:r w:rsidRPr="0034246B">
              <w:rPr>
                <w:rFonts w:ascii="Arial" w:hAnsi="Arial" w:cs="Arial"/>
              </w:rPr>
              <w:t>GrLivArea</w:t>
            </w:r>
          </w:p>
        </w:tc>
      </w:tr>
      <w:tr w:rsidR="0034246B" w14:paraId="7B5F5640" w14:textId="77777777" w:rsidTr="00A21E05">
        <w:tc>
          <w:tcPr>
            <w:tcW w:w="3005" w:type="dxa"/>
          </w:tcPr>
          <w:p w14:paraId="5AD0A831" w14:textId="688774B5" w:rsidR="0034246B" w:rsidRPr="0034246B" w:rsidRDefault="0034246B" w:rsidP="006A4A6B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HasGarage</w:t>
            </w:r>
          </w:p>
        </w:tc>
        <w:tc>
          <w:tcPr>
            <w:tcW w:w="3005" w:type="dxa"/>
          </w:tcPr>
          <w:p w14:paraId="11D14256" w14:textId="6C89181F" w:rsidR="0034246B" w:rsidRPr="0034246B" w:rsidRDefault="0034246B" w:rsidP="000558B4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GarageArea</w:t>
            </w:r>
          </w:p>
        </w:tc>
        <w:tc>
          <w:tcPr>
            <w:tcW w:w="3006" w:type="dxa"/>
          </w:tcPr>
          <w:p w14:paraId="23EAA241" w14:textId="2A6CCF73" w:rsidR="0034246B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</w:t>
            </w:r>
            <w:r w:rsidR="00C55BB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 a binary indicator for whether </w:t>
            </w:r>
            <w:r w:rsidRPr="0034246B">
              <w:rPr>
                <w:rFonts w:ascii="Arial" w:hAnsi="Arial" w:cs="Arial"/>
              </w:rPr>
              <w:t>GarageArea</w:t>
            </w:r>
            <w:r>
              <w:rPr>
                <w:rFonts w:ascii="Arial" w:hAnsi="Arial" w:cs="Arial"/>
              </w:rPr>
              <w:t xml:space="preserve"> was greater than 0.</w:t>
            </w:r>
          </w:p>
        </w:tc>
      </w:tr>
      <w:tr w:rsidR="0034246B" w14:paraId="1D3ADF38" w14:textId="77777777" w:rsidTr="00A21E05">
        <w:tc>
          <w:tcPr>
            <w:tcW w:w="3005" w:type="dxa"/>
          </w:tcPr>
          <w:p w14:paraId="0B2942B0" w14:textId="2609248F" w:rsidR="0034246B" w:rsidRPr="0034246B" w:rsidRDefault="0034246B" w:rsidP="006A4A6B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HasFireplace</w:t>
            </w:r>
          </w:p>
        </w:tc>
        <w:tc>
          <w:tcPr>
            <w:tcW w:w="3005" w:type="dxa"/>
          </w:tcPr>
          <w:p w14:paraId="48F016EE" w14:textId="6DE76380" w:rsidR="0034246B" w:rsidRPr="0034246B" w:rsidRDefault="0034246B" w:rsidP="000558B4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Fireplaces</w:t>
            </w:r>
          </w:p>
        </w:tc>
        <w:tc>
          <w:tcPr>
            <w:tcW w:w="3006" w:type="dxa"/>
          </w:tcPr>
          <w:p w14:paraId="3DAC7CC1" w14:textId="2B5F2819" w:rsidR="0034246B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</w:t>
            </w:r>
            <w:r w:rsidR="00C55BB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 a binary indicator for whether </w:t>
            </w:r>
            <w:r w:rsidRPr="0034246B">
              <w:rPr>
                <w:rFonts w:ascii="Arial" w:hAnsi="Arial" w:cs="Arial"/>
              </w:rPr>
              <w:t>Fireplaces</w:t>
            </w:r>
            <w:r>
              <w:rPr>
                <w:rFonts w:ascii="Arial" w:hAnsi="Arial" w:cs="Arial"/>
              </w:rPr>
              <w:t xml:space="preserve"> was greater than 0.</w:t>
            </w:r>
          </w:p>
        </w:tc>
      </w:tr>
      <w:tr w:rsidR="0034246B" w14:paraId="508CC444" w14:textId="77777777" w:rsidTr="00A21E05">
        <w:tc>
          <w:tcPr>
            <w:tcW w:w="3005" w:type="dxa"/>
          </w:tcPr>
          <w:p w14:paraId="372BCA74" w14:textId="6732E1B1" w:rsidR="0034246B" w:rsidRPr="0034246B" w:rsidRDefault="0034246B" w:rsidP="0034246B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Has2ndFlr</w:t>
            </w:r>
          </w:p>
        </w:tc>
        <w:tc>
          <w:tcPr>
            <w:tcW w:w="3005" w:type="dxa"/>
          </w:tcPr>
          <w:p w14:paraId="26028A93" w14:textId="5E56B4C1" w:rsidR="0034246B" w:rsidRPr="0034246B" w:rsidRDefault="0034246B" w:rsidP="000558B4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2ndFlrSF</w:t>
            </w:r>
          </w:p>
        </w:tc>
        <w:tc>
          <w:tcPr>
            <w:tcW w:w="3006" w:type="dxa"/>
          </w:tcPr>
          <w:p w14:paraId="4A8AF95A" w14:textId="7C921F32" w:rsidR="0034246B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</w:t>
            </w:r>
            <w:r w:rsidR="00C55BB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 a binary indicator for whether </w:t>
            </w:r>
            <w:r w:rsidRPr="0034246B">
              <w:rPr>
                <w:rFonts w:ascii="Arial" w:hAnsi="Arial" w:cs="Arial"/>
              </w:rPr>
              <w:t>2ndFlrSF</w:t>
            </w:r>
            <w:r>
              <w:rPr>
                <w:rFonts w:ascii="Arial" w:hAnsi="Arial" w:cs="Arial"/>
              </w:rPr>
              <w:t xml:space="preserve"> was greater than 0.</w:t>
            </w:r>
          </w:p>
        </w:tc>
      </w:tr>
      <w:tr w:rsidR="0034246B" w14:paraId="63865B39" w14:textId="77777777" w:rsidTr="00A21E05">
        <w:tc>
          <w:tcPr>
            <w:tcW w:w="3005" w:type="dxa"/>
          </w:tcPr>
          <w:p w14:paraId="2D812807" w14:textId="5BDA77CD" w:rsidR="0034246B" w:rsidRPr="0034246B" w:rsidRDefault="0034246B" w:rsidP="0034246B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HasBsmt</w:t>
            </w:r>
          </w:p>
        </w:tc>
        <w:tc>
          <w:tcPr>
            <w:tcW w:w="3005" w:type="dxa"/>
          </w:tcPr>
          <w:p w14:paraId="4EE950A3" w14:textId="39DADA2A" w:rsidR="0034246B" w:rsidRPr="0034246B" w:rsidRDefault="0034246B" w:rsidP="000558B4">
            <w:pPr>
              <w:spacing w:after="80"/>
              <w:rPr>
                <w:rFonts w:ascii="Arial" w:hAnsi="Arial" w:cs="Arial"/>
              </w:rPr>
            </w:pPr>
            <w:r w:rsidRPr="0034246B">
              <w:rPr>
                <w:rFonts w:ascii="Arial" w:hAnsi="Arial" w:cs="Arial"/>
              </w:rPr>
              <w:t>TotalBsmtS</w:t>
            </w:r>
            <w:r>
              <w:rPr>
                <w:rFonts w:ascii="Arial" w:hAnsi="Arial" w:cs="Arial"/>
              </w:rPr>
              <w:t>F</w:t>
            </w:r>
          </w:p>
        </w:tc>
        <w:tc>
          <w:tcPr>
            <w:tcW w:w="3006" w:type="dxa"/>
          </w:tcPr>
          <w:p w14:paraId="67C74A9D" w14:textId="0CC3B262" w:rsidR="0034246B" w:rsidRDefault="0034246B" w:rsidP="004C7F0C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</w:t>
            </w:r>
            <w:r w:rsidR="00C55BB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 a binary indicator for whether </w:t>
            </w:r>
            <w:r w:rsidRPr="0034246B">
              <w:rPr>
                <w:rFonts w:ascii="Arial" w:hAnsi="Arial" w:cs="Arial"/>
              </w:rPr>
              <w:t>TotalBsmtS</w:t>
            </w:r>
            <w:r>
              <w:rPr>
                <w:rFonts w:ascii="Arial" w:hAnsi="Arial" w:cs="Arial"/>
              </w:rPr>
              <w:t>F was greater than 0.</w:t>
            </w:r>
          </w:p>
        </w:tc>
      </w:tr>
    </w:tbl>
    <w:p w14:paraId="6FE88C7E" w14:textId="77777777" w:rsidR="006A4A6B" w:rsidRDefault="006A4A6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p w14:paraId="0EEDCD3D" w14:textId="276BC18C" w:rsidR="00C1382A" w:rsidRDefault="00C1382A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6. Dataset Summary</w:t>
      </w:r>
    </w:p>
    <w:p w14:paraId="1DE256B9" w14:textId="45EDBF2B" w:rsidR="00A21E05" w:rsidRPr="00C1382A" w:rsidRDefault="00A21E05" w:rsidP="006A4A6B">
      <w:pPr>
        <w:spacing w:after="80"/>
        <w:rPr>
          <w:rFonts w:ascii="Arial" w:hAnsi="Arial" w:cs="Arial"/>
          <w:b/>
          <w:bCs/>
        </w:rPr>
      </w:pPr>
      <w:r w:rsidRPr="00C1382A">
        <w:rPr>
          <w:rFonts w:ascii="Arial" w:hAnsi="Arial" w:cs="Arial"/>
          <w:b/>
          <w:bCs/>
        </w:rPr>
        <w:t>6.</w:t>
      </w:r>
      <w:r w:rsidR="009D3451" w:rsidRPr="00C1382A">
        <w:rPr>
          <w:rFonts w:ascii="Arial" w:hAnsi="Arial" w:cs="Arial"/>
          <w:b/>
          <w:bCs/>
        </w:rPr>
        <w:t>1</w:t>
      </w:r>
      <w:r w:rsidRPr="00C1382A">
        <w:rPr>
          <w:rFonts w:ascii="Arial" w:hAnsi="Arial" w:cs="Arial"/>
          <w:b/>
          <w:bCs/>
        </w:rPr>
        <w:t xml:space="preserve"> Final Dataset Summary</w:t>
      </w:r>
      <w:r w:rsidR="009D3451" w:rsidRPr="00C1382A">
        <w:rPr>
          <w:rFonts w:ascii="Arial" w:hAnsi="Arial" w:cs="Arial"/>
          <w:b/>
          <w:bCs/>
        </w:rPr>
        <w:t xml:space="preserve"> (cleaned_modelling_data.csv)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34246B" w14:paraId="6F36C46A" w14:textId="77777777" w:rsidTr="00A21E05">
        <w:tc>
          <w:tcPr>
            <w:tcW w:w="3114" w:type="dxa"/>
          </w:tcPr>
          <w:p w14:paraId="4DBE8012" w14:textId="081A64CA" w:rsidR="0034246B" w:rsidRPr="00A21E05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Outliers handled:</w:t>
            </w:r>
          </w:p>
        </w:tc>
        <w:tc>
          <w:tcPr>
            <w:tcW w:w="5902" w:type="dxa"/>
          </w:tcPr>
          <w:p w14:paraId="20441718" w14:textId="77995433" w:rsidR="0034246B" w:rsidRPr="00A21E05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Dropped 4 rows with </w:t>
            </w:r>
            <w:r w:rsidRPr="003A7242">
              <w:rPr>
                <w:rFonts w:ascii="Arial" w:hAnsi="Arial" w:cs="Arial"/>
              </w:rPr>
              <w:t>GrLivArea &gt; 4000 sq ft</w:t>
            </w:r>
          </w:p>
        </w:tc>
      </w:tr>
      <w:tr w:rsidR="0034246B" w14:paraId="210E5831" w14:textId="77777777" w:rsidTr="00A21E05">
        <w:tc>
          <w:tcPr>
            <w:tcW w:w="3114" w:type="dxa"/>
          </w:tcPr>
          <w:p w14:paraId="6636FC82" w14:textId="23D3261F" w:rsidR="0034246B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Row Count (for modelling):</w:t>
            </w:r>
          </w:p>
        </w:tc>
        <w:tc>
          <w:tcPr>
            <w:tcW w:w="5902" w:type="dxa"/>
          </w:tcPr>
          <w:p w14:paraId="6681EA82" w14:textId="257B0479" w:rsidR="0034246B" w:rsidRPr="00A21E05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1456</w:t>
            </w:r>
          </w:p>
        </w:tc>
      </w:tr>
      <w:tr w:rsidR="0034246B" w14:paraId="3C1EF77D" w14:textId="77777777" w:rsidTr="00A21E05">
        <w:tc>
          <w:tcPr>
            <w:tcW w:w="3114" w:type="dxa"/>
          </w:tcPr>
          <w:p w14:paraId="6FF5E9F9" w14:textId="3703B212" w:rsidR="0034246B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Column Count (for modelling):</w:t>
            </w:r>
          </w:p>
        </w:tc>
        <w:tc>
          <w:tcPr>
            <w:tcW w:w="5902" w:type="dxa"/>
          </w:tcPr>
          <w:p w14:paraId="481DD91D" w14:textId="035755AB" w:rsidR="0034246B" w:rsidRPr="00A21E05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</w:t>
            </w:r>
            <w:r w:rsidR="009D3451">
              <w:rPr>
                <w:rFonts w:ascii="Arial" w:hAnsi="Arial" w:cs="Arial"/>
              </w:rPr>
              <w:t xml:space="preserve"> (dropped Id column)</w:t>
            </w:r>
          </w:p>
        </w:tc>
      </w:tr>
      <w:tr w:rsidR="0034246B" w14:paraId="3E10EC37" w14:textId="77777777" w:rsidTr="00A21E05">
        <w:tc>
          <w:tcPr>
            <w:tcW w:w="3114" w:type="dxa"/>
          </w:tcPr>
          <w:p w14:paraId="1978F57E" w14:textId="168B76FD" w:rsidR="0034246B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Missing Values Remaining (for modelling):</w:t>
            </w:r>
          </w:p>
        </w:tc>
        <w:tc>
          <w:tcPr>
            <w:tcW w:w="5902" w:type="dxa"/>
          </w:tcPr>
          <w:p w14:paraId="506E99D9" w14:textId="4945C35C" w:rsidR="0034246B" w:rsidRPr="00A21E05" w:rsidRDefault="0034246B" w:rsidP="0034246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268</w:t>
            </w:r>
            <w:r w:rsidR="00D047C7">
              <w:rPr>
                <w:rFonts w:ascii="Arial" w:hAnsi="Arial" w:cs="Arial"/>
              </w:rPr>
              <w:t xml:space="preserve"> (</w:t>
            </w:r>
            <w:r w:rsidR="009D3451">
              <w:rPr>
                <w:rFonts w:ascii="Arial" w:hAnsi="Arial" w:cs="Arial"/>
              </w:rPr>
              <w:t>To ensure no data leakage)</w:t>
            </w:r>
          </w:p>
        </w:tc>
      </w:tr>
    </w:tbl>
    <w:p w14:paraId="7049B3D5" w14:textId="77777777" w:rsidR="009D3451" w:rsidRDefault="009D3451" w:rsidP="009D3451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p w14:paraId="37B7600D" w14:textId="37C0B775" w:rsidR="009D3451" w:rsidRPr="00C1382A" w:rsidRDefault="009D3451" w:rsidP="009D3451">
      <w:pPr>
        <w:spacing w:after="80"/>
        <w:rPr>
          <w:rFonts w:ascii="Arial" w:hAnsi="Arial" w:cs="Arial"/>
          <w:b/>
          <w:bCs/>
        </w:rPr>
      </w:pPr>
      <w:r w:rsidRPr="00C1382A">
        <w:rPr>
          <w:rFonts w:ascii="Arial" w:hAnsi="Arial" w:cs="Arial"/>
          <w:b/>
          <w:bCs/>
        </w:rPr>
        <w:t>6.2 Final Dataset Summary (cleaned_tableau_data.csv)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9D3451" w14:paraId="41759EA2" w14:textId="77777777" w:rsidTr="002F221B">
        <w:tc>
          <w:tcPr>
            <w:tcW w:w="3114" w:type="dxa"/>
          </w:tcPr>
          <w:p w14:paraId="10EC9FC1" w14:textId="77777777" w:rsidR="009D3451" w:rsidRPr="00A21E05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Outliers handled:</w:t>
            </w:r>
          </w:p>
        </w:tc>
        <w:tc>
          <w:tcPr>
            <w:tcW w:w="5902" w:type="dxa"/>
          </w:tcPr>
          <w:p w14:paraId="60B95819" w14:textId="77777777" w:rsidR="009D3451" w:rsidRPr="00A21E05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Dropped 4 rows with </w:t>
            </w:r>
            <w:r w:rsidRPr="003A7242">
              <w:rPr>
                <w:rFonts w:ascii="Arial" w:hAnsi="Arial" w:cs="Arial"/>
              </w:rPr>
              <w:t>GrLivArea &gt; 4000 sq ft</w:t>
            </w:r>
          </w:p>
        </w:tc>
      </w:tr>
      <w:tr w:rsidR="009D3451" w14:paraId="05F227C0" w14:textId="77777777" w:rsidTr="002F221B">
        <w:tc>
          <w:tcPr>
            <w:tcW w:w="3114" w:type="dxa"/>
          </w:tcPr>
          <w:p w14:paraId="0286C9A7" w14:textId="77777777" w:rsidR="009D3451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Row Count (for Tableau):</w:t>
            </w:r>
          </w:p>
        </w:tc>
        <w:tc>
          <w:tcPr>
            <w:tcW w:w="5902" w:type="dxa"/>
          </w:tcPr>
          <w:p w14:paraId="07F2BABA" w14:textId="77777777" w:rsidR="009D3451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1456</w:t>
            </w:r>
          </w:p>
        </w:tc>
      </w:tr>
      <w:tr w:rsidR="009D3451" w14:paraId="6120CB57" w14:textId="77777777" w:rsidTr="002F221B">
        <w:tc>
          <w:tcPr>
            <w:tcW w:w="3114" w:type="dxa"/>
          </w:tcPr>
          <w:p w14:paraId="35EBA15F" w14:textId="77777777" w:rsidR="009D3451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Column Count (for Tableau):</w:t>
            </w:r>
          </w:p>
        </w:tc>
        <w:tc>
          <w:tcPr>
            <w:tcW w:w="5902" w:type="dxa"/>
          </w:tcPr>
          <w:p w14:paraId="2B9A7FAD" w14:textId="77777777" w:rsidR="009D3451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</w:t>
            </w:r>
          </w:p>
        </w:tc>
      </w:tr>
      <w:tr w:rsidR="009D3451" w14:paraId="16B869EC" w14:textId="77777777" w:rsidTr="002F221B">
        <w:tc>
          <w:tcPr>
            <w:tcW w:w="3114" w:type="dxa"/>
          </w:tcPr>
          <w:p w14:paraId="4225AAFD" w14:textId="77777777" w:rsidR="009D3451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Missing Values Remaining (for Tableau):</w:t>
            </w:r>
          </w:p>
        </w:tc>
        <w:tc>
          <w:tcPr>
            <w:tcW w:w="5902" w:type="dxa"/>
          </w:tcPr>
          <w:p w14:paraId="3A1D7258" w14:textId="77777777" w:rsidR="009D3451" w:rsidRDefault="009D3451" w:rsidP="002F221B">
            <w:pPr>
              <w:spacing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415936A8" w14:textId="77777777" w:rsidR="006A4A6B" w:rsidRDefault="006A4A6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p w14:paraId="407326D5" w14:textId="77777777" w:rsidR="003420E8" w:rsidRDefault="003420E8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p w14:paraId="7A7847FF" w14:textId="39D52181" w:rsidR="00A21E05" w:rsidRDefault="006A4A6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7. Tools Used</w:t>
      </w:r>
    </w:p>
    <w:p w14:paraId="70B7465A" w14:textId="485686E9" w:rsidR="006A4A6B" w:rsidRPr="006A4A6B" w:rsidRDefault="006A4A6B" w:rsidP="006A4A6B">
      <w:p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6A4A6B">
        <w:rPr>
          <w:rFonts w:ascii="Arial" w:hAnsi="Arial" w:cs="Arial"/>
        </w:rPr>
        <w:t>- Pytho</w:t>
      </w:r>
      <w:r>
        <w:rPr>
          <w:rFonts w:ascii="Arial" w:hAnsi="Arial" w:cs="Arial"/>
        </w:rPr>
        <w:t>n (NumPy, Pandas)</w:t>
      </w:r>
    </w:p>
    <w:p w14:paraId="72B3F153" w14:textId="77777777" w:rsidR="006A4A6B" w:rsidRPr="004F432B" w:rsidRDefault="006A4A6B" w:rsidP="006A4A6B">
      <w:pPr>
        <w:spacing w:after="80"/>
        <w:rPr>
          <w:rFonts w:ascii="Arial" w:hAnsi="Arial" w:cs="Arial"/>
          <w:b/>
          <w:bCs/>
          <w:sz w:val="28"/>
          <w:szCs w:val="28"/>
        </w:rPr>
      </w:pPr>
    </w:p>
    <w:sectPr w:rsidR="006A4A6B" w:rsidRPr="004F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90EFC"/>
    <w:multiLevelType w:val="hybridMultilevel"/>
    <w:tmpl w:val="B65C7046"/>
    <w:lvl w:ilvl="0" w:tplc="58E4BFBA">
      <w:start w:val="268"/>
      <w:numFmt w:val="bullet"/>
      <w:lvlText w:val="-"/>
      <w:lvlJc w:val="left"/>
      <w:pPr>
        <w:ind w:left="428" w:hanging="36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1" w15:restartNumberingAfterBreak="0">
    <w:nsid w:val="7EF67E6D"/>
    <w:multiLevelType w:val="hybridMultilevel"/>
    <w:tmpl w:val="FF0873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027877">
    <w:abstractNumId w:val="1"/>
  </w:num>
  <w:num w:numId="2" w16cid:durableId="190155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15"/>
    <w:rsid w:val="0003162B"/>
    <w:rsid w:val="000558B4"/>
    <w:rsid w:val="000C54EB"/>
    <w:rsid w:val="000D07EF"/>
    <w:rsid w:val="001056C8"/>
    <w:rsid w:val="00170D08"/>
    <w:rsid w:val="001A6290"/>
    <w:rsid w:val="001E1D83"/>
    <w:rsid w:val="00207C22"/>
    <w:rsid w:val="00227430"/>
    <w:rsid w:val="00293087"/>
    <w:rsid w:val="003420E8"/>
    <w:rsid w:val="0034246B"/>
    <w:rsid w:val="0035277C"/>
    <w:rsid w:val="003A7242"/>
    <w:rsid w:val="00406422"/>
    <w:rsid w:val="004C7F0C"/>
    <w:rsid w:val="004F432B"/>
    <w:rsid w:val="006138A2"/>
    <w:rsid w:val="0066475D"/>
    <w:rsid w:val="006A4A6B"/>
    <w:rsid w:val="00745A53"/>
    <w:rsid w:val="00775BF2"/>
    <w:rsid w:val="008C533A"/>
    <w:rsid w:val="009D3451"/>
    <w:rsid w:val="00A21E05"/>
    <w:rsid w:val="00AD7778"/>
    <w:rsid w:val="00AF49EE"/>
    <w:rsid w:val="00B67015"/>
    <w:rsid w:val="00BE1691"/>
    <w:rsid w:val="00BE4519"/>
    <w:rsid w:val="00C1382A"/>
    <w:rsid w:val="00C34DB0"/>
    <w:rsid w:val="00C55BBA"/>
    <w:rsid w:val="00D047C7"/>
    <w:rsid w:val="00D23C01"/>
    <w:rsid w:val="00D40903"/>
    <w:rsid w:val="00D7548F"/>
    <w:rsid w:val="00E161E4"/>
    <w:rsid w:val="00E52DC0"/>
    <w:rsid w:val="00EB7EFD"/>
    <w:rsid w:val="00F56464"/>
    <w:rsid w:val="00FA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D57C"/>
  <w15:chartTrackingRefBased/>
  <w15:docId w15:val="{4EF71059-9073-4B3E-BF64-A336DFE0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5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house-prices-advanced-regression-technique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 KAI XUN</dc:creator>
  <cp:keywords/>
  <dc:description/>
  <cp:lastModifiedBy>SOH KAI XUN</cp:lastModifiedBy>
  <cp:revision>18</cp:revision>
  <dcterms:created xsi:type="dcterms:W3CDTF">2026-08-27T08:04:00Z</dcterms:created>
  <dcterms:modified xsi:type="dcterms:W3CDTF">2026-09-08T02:07:00Z</dcterms:modified>
</cp:coreProperties>
</file>