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BKK COMMUNITY GROUP</w:t>
      </w:r>
    </w:p>
    <w:p>
      <w:pPr>
        <w:jc w:val="center"/>
      </w:pPr>
      <w:r>
        <w:rPr>
          <w:color w:val="2E75B6"/>
          <w:sz w:val="36"/>
        </w:rPr>
        <w:t>Digital Platform for Elderly Community Members</w:t>
      </w:r>
    </w:p>
    <w:p>
      <w:pPr>
        <w:jc w:val="center"/>
      </w:pPr>
      <w:r>
        <w:rPr>
          <w:b/>
          <w:color w:val="1F4E79"/>
          <w:sz w:val="44"/>
        </w:rPr>
        <w:t>Phase 3 – Software Development</w:t>
        <w:br/>
        <w:t>Phase 4 – Software Testing</w:t>
      </w:r>
    </w:p>
    <w:p>
      <w:pPr>
        <w:jc w:val="center"/>
      </w:pPr>
      <w:r>
        <w:rPr>
          <w:i/>
          <w:sz w:val="22"/>
        </w:rPr>
        <w:t>Updated implementation and test evidence • 19 August 2026</w:t>
      </w:r>
    </w:p>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Mar>
              <w:top w:w="80" w:type="dxa"/>
              <w:start w:w="90" w:type="dxa"/>
              <w:bottom w:w="80" w:type="dxa"/>
              <w:end w:w="90" w:type="dxa"/>
            </w:tcMar>
          </w:tcPr>
          <w:p>
            <w:r/>
            <w:r>
              <w:rPr>
                <w:b/>
                <w:color w:val="FFFFFF"/>
                <w:sz w:val="18"/>
              </w:rPr>
              <w:t>Item</w:t>
            </w:r>
          </w:p>
        </w:tc>
        <w:tc>
          <w:tcPr>
            <w:tcW w:type="dxa" w:w="5112"/>
            <w:shd w:fill="1F4E79"/>
            <w:vAlign w:val="center"/>
            <w:tcMar>
              <w:top w:w="80" w:type="dxa"/>
              <w:start w:w="90" w:type="dxa"/>
              <w:bottom w:w="80" w:type="dxa"/>
              <w:end w:w="90" w:type="dxa"/>
            </w:tcMar>
          </w:tcPr>
          <w:p>
            <w:r/>
            <w:r>
              <w:rPr>
                <w:b/>
                <w:color w:val="FFFFFF"/>
                <w:sz w:val="18"/>
              </w:rPr>
              <w:t>Details</w:t>
            </w:r>
          </w:p>
        </w:tc>
      </w:tr>
      <w:tr>
        <w:tc>
          <w:tcPr>
            <w:tcW w:type="dxa" w:w="5112"/>
            <w:shd w:fill="F3F7FB"/>
            <w:vAlign w:val="center"/>
            <w:tcMar>
              <w:top w:w="80" w:type="dxa"/>
              <w:start w:w="90" w:type="dxa"/>
              <w:bottom w:w="80" w:type="dxa"/>
              <w:end w:w="90" w:type="dxa"/>
            </w:tcMar>
          </w:tcPr>
          <w:p>
            <w:r/>
            <w:r>
              <w:rPr>
                <w:b w:val="0"/>
                <w:sz w:val="18"/>
              </w:rPr>
              <w:t>Group</w:t>
            </w:r>
          </w:p>
        </w:tc>
        <w:tc>
          <w:tcPr>
            <w:tcW w:type="dxa" w:w="5112"/>
            <w:shd w:fill="F3F7FB"/>
            <w:vAlign w:val="center"/>
            <w:tcMar>
              <w:top w:w="80" w:type="dxa"/>
              <w:start w:w="90" w:type="dxa"/>
              <w:bottom w:w="80" w:type="dxa"/>
              <w:end w:w="90" w:type="dxa"/>
            </w:tcMar>
          </w:tcPr>
          <w:p>
            <w:r/>
            <w:r>
              <w:rPr>
                <w:b w:val="0"/>
                <w:sz w:val="18"/>
              </w:rPr>
              <w:t>Ctrl Freaks</w:t>
            </w:r>
          </w:p>
        </w:tc>
      </w:tr>
      <w:tr>
        <w:tc>
          <w:tcPr>
            <w:tcW w:type="dxa" w:w="5112"/>
            <w:vAlign w:val="center"/>
            <w:tcMar>
              <w:top w:w="80" w:type="dxa"/>
              <w:start w:w="90" w:type="dxa"/>
              <w:bottom w:w="80" w:type="dxa"/>
              <w:end w:w="90" w:type="dxa"/>
            </w:tcMar>
          </w:tcPr>
          <w:p>
            <w:r/>
            <w:r>
              <w:rPr>
                <w:b w:val="0"/>
                <w:sz w:val="18"/>
              </w:rPr>
              <w:t>Members</w:t>
            </w:r>
          </w:p>
        </w:tc>
        <w:tc>
          <w:tcPr>
            <w:tcW w:type="dxa" w:w="5112"/>
            <w:vAlign w:val="center"/>
            <w:tcMar>
              <w:top w:w="80" w:type="dxa"/>
              <w:start w:w="90" w:type="dxa"/>
              <w:bottom w:w="80" w:type="dxa"/>
              <w:end w:w="90" w:type="dxa"/>
            </w:tcMar>
          </w:tcPr>
          <w:p>
            <w:r/>
            <w:r>
              <w:rPr>
                <w:b w:val="0"/>
                <w:sz w:val="18"/>
              </w:rPr>
              <w:t>Kagiso Mmatloa; Ipeleng Sithole; Blessing Rugoyi; Masase Mukhinindi</w:t>
            </w:r>
          </w:p>
        </w:tc>
      </w:tr>
      <w:tr>
        <w:tc>
          <w:tcPr>
            <w:tcW w:type="dxa" w:w="5112"/>
            <w:shd w:fill="F3F7FB"/>
            <w:vAlign w:val="center"/>
            <w:tcMar>
              <w:top w:w="80" w:type="dxa"/>
              <w:start w:w="90" w:type="dxa"/>
              <w:bottom w:w="80" w:type="dxa"/>
              <w:end w:w="90" w:type="dxa"/>
            </w:tcMar>
          </w:tcPr>
          <w:p>
            <w:r/>
            <w:r>
              <w:rPr>
                <w:b w:val="0"/>
                <w:sz w:val="18"/>
              </w:rPr>
              <w:t>Client organisation</w:t>
            </w:r>
          </w:p>
        </w:tc>
        <w:tc>
          <w:tcPr>
            <w:tcW w:type="dxa" w:w="5112"/>
            <w:shd w:fill="F3F7FB"/>
            <w:vAlign w:val="center"/>
            <w:tcMar>
              <w:top w:w="80" w:type="dxa"/>
              <w:start w:w="90" w:type="dxa"/>
              <w:bottom w:w="80" w:type="dxa"/>
              <w:end w:w="90" w:type="dxa"/>
            </w:tcMar>
          </w:tcPr>
          <w:p>
            <w:r/>
            <w:r>
              <w:rPr>
                <w:b w:val="0"/>
                <w:sz w:val="18"/>
              </w:rPr>
              <w:t>BKK Community Group (NPO)</w:t>
            </w:r>
          </w:p>
        </w:tc>
      </w:tr>
      <w:tr>
        <w:tc>
          <w:tcPr>
            <w:tcW w:type="dxa" w:w="5112"/>
            <w:vAlign w:val="center"/>
            <w:tcMar>
              <w:top w:w="80" w:type="dxa"/>
              <w:start w:w="90" w:type="dxa"/>
              <w:bottom w:w="80" w:type="dxa"/>
              <w:end w:w="90" w:type="dxa"/>
            </w:tcMar>
          </w:tcPr>
          <w:p>
            <w:r/>
            <w:r>
              <w:rPr>
                <w:b w:val="0"/>
                <w:sz w:val="18"/>
              </w:rPr>
              <w:t>Project status</w:t>
            </w:r>
          </w:p>
        </w:tc>
        <w:tc>
          <w:tcPr>
            <w:tcW w:type="dxa" w:w="5112"/>
            <w:vAlign w:val="center"/>
            <w:tcMar>
              <w:top w:w="80" w:type="dxa"/>
              <w:start w:w="90" w:type="dxa"/>
              <w:bottom w:w="80" w:type="dxa"/>
              <w:end w:w="90" w:type="dxa"/>
            </w:tcMar>
          </w:tcPr>
          <w:p>
            <w:r/>
            <w:r>
              <w:rPr>
                <w:b w:val="0"/>
                <w:sz w:val="18"/>
              </w:rPr>
              <w:t>Implemented development handover; remaining operational/UAT evidence is explicitly marked pending</w:t>
            </w:r>
          </w:p>
        </w:tc>
      </w:tr>
      <w:tr>
        <w:tc>
          <w:tcPr>
            <w:tcW w:type="dxa" w:w="5112"/>
            <w:shd w:fill="F3F7FB"/>
            <w:vAlign w:val="center"/>
            <w:tcMar>
              <w:top w:w="80" w:type="dxa"/>
              <w:start w:w="90" w:type="dxa"/>
              <w:bottom w:w="80" w:type="dxa"/>
              <w:end w:w="90" w:type="dxa"/>
            </w:tcMar>
          </w:tcPr>
          <w:p>
            <w:r/>
            <w:r>
              <w:rPr>
                <w:b w:val="0"/>
                <w:sz w:val="18"/>
              </w:rPr>
              <w:t>Canonical live system</w:t>
            </w:r>
          </w:p>
        </w:tc>
        <w:tc>
          <w:tcPr>
            <w:tcW w:type="dxa" w:w="5112"/>
            <w:shd w:fill="F3F7FB"/>
            <w:vAlign w:val="center"/>
            <w:tcMar>
              <w:top w:w="80" w:type="dxa"/>
              <w:start w:w="90" w:type="dxa"/>
              <w:bottom w:w="80" w:type="dxa"/>
              <w:end w:w="90" w:type="dxa"/>
            </w:tcMar>
          </w:tcPr>
          <w:p>
            <w:r/>
            <w:r>
              <w:rPr>
                <w:b w:val="0"/>
                <w:sz w:val="18"/>
              </w:rPr>
              <w:t>https://www.bkkcommunity.online • PHP/MySQL API at /api/v1</w:t>
            </w:r>
          </w:p>
        </w:tc>
      </w:tr>
      <w:tr>
        <w:tc>
          <w:tcPr>
            <w:tcW w:type="dxa" w:w="5112"/>
            <w:vAlign w:val="center"/>
            <w:tcMar>
              <w:top w:w="80" w:type="dxa"/>
              <w:start w:w="90" w:type="dxa"/>
              <w:bottom w:w="80" w:type="dxa"/>
              <w:end w:w="90" w:type="dxa"/>
            </w:tcMar>
          </w:tcPr>
          <w:p>
            <w:r/>
            <w:r>
              <w:rPr>
                <w:b w:val="0"/>
                <w:sz w:val="18"/>
              </w:rPr>
              <w:t>Source repository</w:t>
            </w:r>
          </w:p>
        </w:tc>
        <w:tc>
          <w:tcPr>
            <w:tcW w:type="dxa" w:w="5112"/>
            <w:vAlign w:val="center"/>
            <w:tcMar>
              <w:top w:w="80" w:type="dxa"/>
              <w:start w:w="90" w:type="dxa"/>
              <w:bottom w:w="80" w:type="dxa"/>
              <w:end w:w="90" w:type="dxa"/>
            </w:tcMar>
          </w:tcPr>
          <w:p>
            <w:r/>
            <w:r>
              <w:rPr>
                <w:b w:val="0"/>
                <w:sz w:val="18"/>
              </w:rPr>
              <w:t>BKKCommunity-Platform monorepo: Android, iOS, web/API, documentation and test artefacts</w:t>
            </w:r>
          </w:p>
        </w:tc>
      </w:tr>
    </w:tbl>
    <w:p/>
    <w:p>
      <w:pPr>
        <w:spacing w:after="120" w:line="269" w:lineRule="auto"/>
      </w:pPr>
      <w:r>
        <w:rPr>
          <w:sz w:val="21"/>
        </w:rPr>
        <w:t>Document-control note: This document replaces outdated development/testing claims in the previous Phase 3/4 draft. It records the system that is implemented today and distinguishes verified tests from planned or outstanding evidence.</w:t>
      </w:r>
    </w:p>
    <w:p>
      <w:pPr>
        <w:pStyle w:val="Heading1"/>
        <w:spacing w:before="280" w:after="120"/>
      </w:pPr>
      <w:r>
        <w:t>PHASE 3 – SOFTWARE DEVELOPMENT</w:t>
      </w:r>
    </w:p>
    <w:p>
      <w:pPr>
        <w:pStyle w:val="Heading1"/>
        <w:spacing w:before="280" w:after="120"/>
      </w:pPr>
      <w:r>
        <w:t>1. User documentation</w:t>
      </w:r>
    </w:p>
    <w:p>
      <w:pPr>
        <w:pStyle w:val="Heading2"/>
        <w:spacing w:before="280" w:after="120"/>
      </w:pPr>
      <w:r>
        <w:t>1.1 System access</w:t>
      </w:r>
    </w:p>
    <w:p>
      <w:pPr>
        <w:spacing w:after="120" w:line="269" w:lineRule="auto"/>
      </w:pPr>
      <w:r>
        <w:rPr>
          <w:sz w:val="21"/>
        </w:rPr>
        <w:t>The BKK Community platform is available as a responsive website, Android application and iOS application. The website is available at https://www.bkkcommunity.online. The Android and iOS applications use the same secure HTTPS API, so events, discounts, services, member accounts and attendance are managed consistently across the platform.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Mar>
              <w:top w:w="80" w:type="dxa"/>
              <w:start w:w="90" w:type="dxa"/>
              <w:bottom w:w="80" w:type="dxa"/>
              <w:end w:w="90" w:type="dxa"/>
            </w:tcMar>
          </w:tcPr>
          <w:p>
            <w:r/>
            <w:r>
              <w:rPr>
                <w:b/>
                <w:color w:val="FFFFFF"/>
                <w:sz w:val="18"/>
              </w:rPr>
              <w:t>Channel</w:t>
            </w:r>
          </w:p>
        </w:tc>
        <w:tc>
          <w:tcPr>
            <w:tcW w:type="dxa" w:w="3408"/>
            <w:shd w:fill="1F4E79"/>
            <w:vAlign w:val="center"/>
            <w:tcMar>
              <w:top w:w="80" w:type="dxa"/>
              <w:start w:w="90" w:type="dxa"/>
              <w:bottom w:w="80" w:type="dxa"/>
              <w:end w:w="90" w:type="dxa"/>
            </w:tcMar>
          </w:tcPr>
          <w:p>
            <w:r/>
            <w:r>
              <w:rPr>
                <w:b/>
                <w:color w:val="FFFFFF"/>
                <w:sz w:val="18"/>
              </w:rPr>
              <w:t>How users access it</w:t>
            </w:r>
          </w:p>
        </w:tc>
        <w:tc>
          <w:tcPr>
            <w:tcW w:type="dxa" w:w="3408"/>
            <w:shd w:fill="1F4E79"/>
            <w:vAlign w:val="center"/>
            <w:tcMar>
              <w:top w:w="80" w:type="dxa"/>
              <w:start w:w="90" w:type="dxa"/>
              <w:bottom w:w="80" w:type="dxa"/>
              <w:end w:w="90" w:type="dxa"/>
            </w:tcMar>
          </w:tcPr>
          <w:p>
            <w:r/>
            <w:r>
              <w:rPr>
                <w:b/>
                <w:color w:val="FFFFFF"/>
                <w:sz w:val="18"/>
              </w:rPr>
              <w:t>Current access rule</w:t>
            </w:r>
          </w:p>
        </w:tc>
      </w:tr>
      <w:tr>
        <w:tc>
          <w:tcPr>
            <w:tcW w:type="dxa" w:w="3408"/>
            <w:shd w:fill="F3F7FB"/>
            <w:vAlign w:val="center"/>
            <w:tcMar>
              <w:top w:w="80" w:type="dxa"/>
              <w:start w:w="90" w:type="dxa"/>
              <w:bottom w:w="80" w:type="dxa"/>
              <w:end w:w="90" w:type="dxa"/>
            </w:tcMar>
          </w:tcPr>
          <w:p>
            <w:r/>
            <w:r>
              <w:rPr>
                <w:b w:val="0"/>
                <w:sz w:val="18"/>
              </w:rPr>
              <w:t>Website</w:t>
            </w:r>
          </w:p>
        </w:tc>
        <w:tc>
          <w:tcPr>
            <w:tcW w:type="dxa" w:w="3408"/>
            <w:shd w:fill="F3F7FB"/>
            <w:vAlign w:val="center"/>
            <w:tcMar>
              <w:top w:w="80" w:type="dxa"/>
              <w:start w:w="90" w:type="dxa"/>
              <w:bottom w:w="80" w:type="dxa"/>
              <w:end w:w="90" w:type="dxa"/>
            </w:tcMar>
          </w:tcPr>
          <w:p>
            <w:r/>
            <w:r>
              <w:rPr>
                <w:b w:val="0"/>
                <w:sz w:val="18"/>
              </w:rPr>
              <w:t>Modern Chrome, Firefox, Edge or Safari browser</w:t>
            </w:r>
          </w:p>
        </w:tc>
        <w:tc>
          <w:tcPr>
            <w:tcW w:type="dxa" w:w="3408"/>
            <w:shd w:fill="F3F7FB"/>
            <w:vAlign w:val="center"/>
            <w:tcMar>
              <w:top w:w="80" w:type="dxa"/>
              <w:start w:w="90" w:type="dxa"/>
              <w:bottom w:w="80" w:type="dxa"/>
              <w:end w:w="90" w:type="dxa"/>
            </w:tcMar>
          </w:tcPr>
          <w:p>
            <w:r/>
            <w:r>
              <w:rPr>
                <w:b w:val="0"/>
                <w:sz w:val="18"/>
              </w:rPr>
              <w:t>Visitors may browse public information; account features require sign-in.</w:t>
            </w:r>
          </w:p>
        </w:tc>
      </w:tr>
      <w:tr>
        <w:tc>
          <w:tcPr>
            <w:tcW w:type="dxa" w:w="3408"/>
            <w:vAlign w:val="center"/>
            <w:tcMar>
              <w:top w:w="80" w:type="dxa"/>
              <w:start w:w="90" w:type="dxa"/>
              <w:bottom w:w="80" w:type="dxa"/>
              <w:end w:w="90" w:type="dxa"/>
            </w:tcMar>
          </w:tcPr>
          <w:p>
            <w:r/>
            <w:r>
              <w:rPr>
                <w:b w:val="0"/>
                <w:sz w:val="18"/>
              </w:rPr>
              <w:t>Android app</w:t>
            </w:r>
          </w:p>
        </w:tc>
        <w:tc>
          <w:tcPr>
            <w:tcW w:type="dxa" w:w="3408"/>
            <w:vAlign w:val="center"/>
            <w:tcMar>
              <w:top w:w="80" w:type="dxa"/>
              <w:start w:w="90" w:type="dxa"/>
              <w:bottom w:w="80" w:type="dxa"/>
              <w:end w:w="90" w:type="dxa"/>
            </w:tcMar>
          </w:tcPr>
          <w:p>
            <w:r/>
            <w:r>
              <w:rPr>
                <w:b w:val="0"/>
                <w:sz w:val="18"/>
              </w:rPr>
              <w:t>Android Studio build or shared debug APK; Android 8.0/API 26+</w:t>
            </w:r>
          </w:p>
        </w:tc>
        <w:tc>
          <w:tcPr>
            <w:tcW w:type="dxa" w:w="3408"/>
            <w:vAlign w:val="center"/>
            <w:tcMar>
              <w:top w:w="80" w:type="dxa"/>
              <w:start w:w="90" w:type="dxa"/>
              <w:bottom w:w="80" w:type="dxa"/>
              <w:end w:w="90" w:type="dxa"/>
            </w:tcMar>
          </w:tcPr>
          <w:p>
            <w:r/>
            <w:r>
              <w:rPr>
                <w:b w:val="0"/>
                <w:sz w:val="18"/>
              </w:rPr>
              <w:t>Sign-in is required before entering the member platform.</w:t>
            </w:r>
          </w:p>
        </w:tc>
      </w:tr>
      <w:tr>
        <w:tc>
          <w:tcPr>
            <w:tcW w:type="dxa" w:w="3408"/>
            <w:shd w:fill="F3F7FB"/>
            <w:vAlign w:val="center"/>
            <w:tcMar>
              <w:top w:w="80" w:type="dxa"/>
              <w:start w:w="90" w:type="dxa"/>
              <w:bottom w:w="80" w:type="dxa"/>
              <w:end w:w="90" w:type="dxa"/>
            </w:tcMar>
          </w:tcPr>
          <w:p>
            <w:r/>
            <w:r>
              <w:rPr>
                <w:b w:val="0"/>
                <w:sz w:val="18"/>
              </w:rPr>
              <w:t>iOS app</w:t>
            </w:r>
          </w:p>
        </w:tc>
        <w:tc>
          <w:tcPr>
            <w:tcW w:type="dxa" w:w="3408"/>
            <w:shd w:fill="F3F7FB"/>
            <w:vAlign w:val="center"/>
            <w:tcMar>
              <w:top w:w="80" w:type="dxa"/>
              <w:start w:w="90" w:type="dxa"/>
              <w:bottom w:w="80" w:type="dxa"/>
              <w:end w:w="90" w:type="dxa"/>
            </w:tcMar>
          </w:tcPr>
          <w:p>
            <w:r/>
            <w:r>
              <w:rPr>
                <w:b w:val="0"/>
                <w:sz w:val="18"/>
              </w:rPr>
              <w:t>Xcode simulator/connected iPhone</w:t>
            </w:r>
          </w:p>
        </w:tc>
        <w:tc>
          <w:tcPr>
            <w:tcW w:type="dxa" w:w="3408"/>
            <w:shd w:fill="F3F7FB"/>
            <w:vAlign w:val="center"/>
            <w:tcMar>
              <w:top w:w="80" w:type="dxa"/>
              <w:start w:w="90" w:type="dxa"/>
              <w:bottom w:w="80" w:type="dxa"/>
              <w:end w:w="90" w:type="dxa"/>
            </w:tcMar>
          </w:tcPr>
          <w:p>
            <w:r/>
            <w:r>
              <w:rPr>
                <w:b w:val="0"/>
                <w:sz w:val="18"/>
              </w:rPr>
              <w:t>Sign-in is required before entering the member platform; distribution to friends requires TestFlight or web-app testing.</w:t>
            </w:r>
          </w:p>
        </w:tc>
      </w:tr>
      <w:tr>
        <w:tc>
          <w:tcPr>
            <w:tcW w:type="dxa" w:w="3408"/>
            <w:vAlign w:val="center"/>
            <w:tcMar>
              <w:top w:w="80" w:type="dxa"/>
              <w:start w:w="90" w:type="dxa"/>
              <w:bottom w:w="80" w:type="dxa"/>
              <w:end w:w="90" w:type="dxa"/>
            </w:tcMar>
          </w:tcPr>
          <w:p>
            <w:r/>
            <w:r>
              <w:rPr>
                <w:b w:val="0"/>
                <w:sz w:val="18"/>
              </w:rPr>
              <w:t>Staff administration</w:t>
            </w:r>
          </w:p>
        </w:tc>
        <w:tc>
          <w:tcPr>
            <w:tcW w:type="dxa" w:w="3408"/>
            <w:vAlign w:val="center"/>
            <w:tcMar>
              <w:top w:w="80" w:type="dxa"/>
              <w:start w:w="90" w:type="dxa"/>
              <w:bottom w:w="80" w:type="dxa"/>
              <w:end w:w="90" w:type="dxa"/>
            </w:tcMar>
          </w:tcPr>
          <w:p>
            <w:r/>
            <w:r>
              <w:rPr>
                <w:b w:val="0"/>
                <w:sz w:val="18"/>
              </w:rPr>
              <w:t>Website admin area</w:t>
            </w:r>
          </w:p>
        </w:tc>
        <w:tc>
          <w:tcPr>
            <w:tcW w:type="dxa" w:w="3408"/>
            <w:vAlign w:val="center"/>
            <w:tcMar>
              <w:top w:w="80" w:type="dxa"/>
              <w:start w:w="90" w:type="dxa"/>
              <w:bottom w:w="80" w:type="dxa"/>
              <w:end w:w="90" w:type="dxa"/>
            </w:tcMar>
          </w:tcPr>
          <w:p>
            <w:r/>
            <w:r>
              <w:rPr>
                <w:b w:val="0"/>
                <w:sz w:val="18"/>
              </w:rPr>
              <w:t>Restricted to authenticated accounts with the admin role.</w:t>
            </w:r>
          </w:p>
        </w:tc>
      </w:tr>
    </w:tbl>
    <w:p/>
    <w:p>
      <w:pPr>
        <w:pStyle w:val="Heading2"/>
        <w:spacing w:before="280" w:after="120"/>
      </w:pPr>
      <w:r>
        <w:t>1.2 Registration, sign-in and password reset</w:t>
      </w:r>
    </w:p>
    <w:p>
      <w:pPr>
        <w:spacing w:after="120" w:line="269" w:lineRule="auto"/>
      </w:pPr>
      <w:r>
        <w:rPr>
          <w:sz w:val="21"/>
        </w:rPr>
        <w:t>Registration asks for a full name, email address, optional phone number and password. After successful registration or sign-in, a member receives an authenticated session. Website sessions use secure server-side cookies; mobile sessions use bearer tokens stored securely on the device.</w:t>
      </w:r>
    </w:p>
    <w:p>
      <w:pPr>
        <w:spacing w:after="120" w:line="269" w:lineRule="auto"/>
      </w:pPr>
      <w:r>
        <w:rPr>
          <w:sz w:val="21"/>
        </w:rPr>
        <w:t>Forgotten passwords use an email-bound six-digit code—not a reset link. The server generates the code using cryptographically secure random generation, sends it through the configured email provider, gives it a 15-minute expiry, invalidates it after five incorrect guesses and revokes existing sessions after a successful reset.</w:t>
      </w:r>
    </w:p>
    <w:p>
      <w:pPr>
        <w:pStyle w:val="Heading2"/>
        <w:spacing w:before="280" w:after="120"/>
      </w:pPr>
      <w:r>
        <w:t>1.3 Navigation and elderly-user design</w:t>
      </w:r>
    </w:p>
    <w:p>
      <w:pPr>
        <w:spacing w:after="120" w:line="269" w:lineRule="auto"/>
      </w:pPr>
      <w:r>
        <w:rPr>
          <w:sz w:val="21"/>
        </w:rPr>
        <w:t>The website uses five primary public destinations: Home, Events, Discounts, Local Info and Contact. The mobile apps use clearly labelled destinations for Home, Events, Deals/Discounts, Information/Services and Account. Large controls, readable text, visible labels, high-contrast BKK colours and a limited navigation structure reduce cognitive load for elderly users.</w:t>
      </w:r>
    </w:p>
    <w:p>
      <w:pPr>
        <w:pStyle w:val="Heading2"/>
        <w:spacing w:before="280" w:after="120"/>
      </w:pPr>
      <w:r>
        <w:t>1.4 Implemented user tasks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Mar>
              <w:top w:w="80" w:type="dxa"/>
              <w:start w:w="90" w:type="dxa"/>
              <w:bottom w:w="80" w:type="dxa"/>
              <w:end w:w="90" w:type="dxa"/>
            </w:tcMar>
          </w:tcPr>
          <w:p>
            <w:r/>
            <w:r>
              <w:rPr>
                <w:b/>
                <w:color w:val="FFFFFF"/>
                <w:sz w:val="18"/>
              </w:rPr>
              <w:t>Task</w:t>
            </w:r>
          </w:p>
        </w:tc>
        <w:tc>
          <w:tcPr>
            <w:tcW w:type="dxa" w:w="3408"/>
            <w:shd w:fill="1F4E79"/>
            <w:vAlign w:val="center"/>
            <w:tcMar>
              <w:top w:w="80" w:type="dxa"/>
              <w:start w:w="90" w:type="dxa"/>
              <w:bottom w:w="80" w:type="dxa"/>
              <w:end w:w="90" w:type="dxa"/>
            </w:tcMar>
          </w:tcPr>
          <w:p>
            <w:r/>
            <w:r>
              <w:rPr>
                <w:b/>
                <w:color w:val="FFFFFF"/>
                <w:sz w:val="18"/>
              </w:rPr>
              <w:t>Member journey</w:t>
            </w:r>
          </w:p>
        </w:tc>
        <w:tc>
          <w:tcPr>
            <w:tcW w:type="dxa" w:w="3408"/>
            <w:shd w:fill="1F4E79"/>
            <w:vAlign w:val="center"/>
            <w:tcMar>
              <w:top w:w="80" w:type="dxa"/>
              <w:start w:w="90" w:type="dxa"/>
              <w:bottom w:w="80" w:type="dxa"/>
              <w:end w:w="90" w:type="dxa"/>
            </w:tcMar>
          </w:tcPr>
          <w:p>
            <w:r/>
            <w:r>
              <w:rPr>
                <w:b/>
                <w:color w:val="FFFFFF"/>
                <w:sz w:val="18"/>
              </w:rPr>
              <w:t>System rule</w:t>
            </w:r>
          </w:p>
        </w:tc>
      </w:tr>
      <w:tr>
        <w:tc>
          <w:tcPr>
            <w:tcW w:type="dxa" w:w="3408"/>
            <w:shd w:fill="F3F7FB"/>
            <w:vAlign w:val="center"/>
            <w:tcMar>
              <w:top w:w="80" w:type="dxa"/>
              <w:start w:w="90" w:type="dxa"/>
              <w:bottom w:w="80" w:type="dxa"/>
              <w:end w:w="90" w:type="dxa"/>
            </w:tcMar>
          </w:tcPr>
          <w:p>
            <w:r/>
            <w:r>
              <w:rPr>
                <w:b w:val="0"/>
                <w:sz w:val="18"/>
              </w:rPr>
              <w:t>Browse information</w:t>
            </w:r>
          </w:p>
        </w:tc>
        <w:tc>
          <w:tcPr>
            <w:tcW w:type="dxa" w:w="3408"/>
            <w:shd w:fill="F3F7FB"/>
            <w:vAlign w:val="center"/>
            <w:tcMar>
              <w:top w:w="80" w:type="dxa"/>
              <w:start w:w="90" w:type="dxa"/>
              <w:bottom w:w="80" w:type="dxa"/>
              <w:end w:w="90" w:type="dxa"/>
            </w:tcMar>
          </w:tcPr>
          <w:p>
            <w:r/>
            <w:r>
              <w:rPr>
                <w:b w:val="0"/>
                <w:sz w:val="18"/>
              </w:rPr>
              <w:t>Open events, discounts or local services; use category/type filters and view details.</w:t>
            </w:r>
          </w:p>
        </w:tc>
        <w:tc>
          <w:tcPr>
            <w:tcW w:type="dxa" w:w="3408"/>
            <w:shd w:fill="F3F7FB"/>
            <w:vAlign w:val="center"/>
            <w:tcMar>
              <w:top w:w="80" w:type="dxa"/>
              <w:start w:w="90" w:type="dxa"/>
              <w:bottom w:w="80" w:type="dxa"/>
              <w:end w:w="90" w:type="dxa"/>
            </w:tcMar>
          </w:tcPr>
          <w:p>
            <w:r/>
            <w:r>
              <w:rPr>
                <w:b w:val="0"/>
                <w:sz w:val="18"/>
              </w:rPr>
              <w:t>Public information is readable without a website account; mobile content is cached after retrieval.</w:t>
            </w:r>
          </w:p>
        </w:tc>
      </w:tr>
      <w:tr>
        <w:tc>
          <w:tcPr>
            <w:tcW w:type="dxa" w:w="3408"/>
            <w:vAlign w:val="center"/>
            <w:tcMar>
              <w:top w:w="80" w:type="dxa"/>
              <w:start w:w="90" w:type="dxa"/>
              <w:bottom w:w="80" w:type="dxa"/>
              <w:end w:w="90" w:type="dxa"/>
            </w:tcMar>
          </w:tcPr>
          <w:p>
            <w:r/>
            <w:r>
              <w:rPr>
                <w:b w:val="0"/>
                <w:sz w:val="18"/>
              </w:rPr>
              <w:t>RSVP to an event</w:t>
            </w:r>
          </w:p>
        </w:tc>
        <w:tc>
          <w:tcPr>
            <w:tcW w:type="dxa" w:w="3408"/>
            <w:vAlign w:val="center"/>
            <w:tcMar>
              <w:top w:w="80" w:type="dxa"/>
              <w:start w:w="90" w:type="dxa"/>
              <w:bottom w:w="80" w:type="dxa"/>
              <w:end w:w="90" w:type="dxa"/>
            </w:tcMar>
          </w:tcPr>
          <w:p>
            <w:r/>
            <w:r>
              <w:rPr>
                <w:b w:val="0"/>
                <w:sz w:val="18"/>
              </w:rPr>
              <w:t>Sign in, open event details, choose Attend or Cancel.</w:t>
            </w:r>
          </w:p>
        </w:tc>
        <w:tc>
          <w:tcPr>
            <w:tcW w:type="dxa" w:w="3408"/>
            <w:vAlign w:val="center"/>
            <w:tcMar>
              <w:top w:w="80" w:type="dxa"/>
              <w:start w:w="90" w:type="dxa"/>
              <w:bottom w:w="80" w:type="dxa"/>
              <w:end w:w="90" w:type="dxa"/>
            </w:tcMar>
          </w:tcPr>
          <w:p>
            <w:r/>
            <w:r>
              <w:rPr>
                <w:b w:val="0"/>
                <w:sz w:val="18"/>
              </w:rPr>
              <w:t>The API confirms the database write before success is shown. One attendance record is enforced per member/event.</w:t>
            </w:r>
          </w:p>
        </w:tc>
      </w:tr>
      <w:tr>
        <w:tc>
          <w:tcPr>
            <w:tcW w:type="dxa" w:w="3408"/>
            <w:shd w:fill="F3F7FB"/>
            <w:vAlign w:val="center"/>
            <w:tcMar>
              <w:top w:w="80" w:type="dxa"/>
              <w:start w:w="90" w:type="dxa"/>
              <w:bottom w:w="80" w:type="dxa"/>
              <w:end w:w="90" w:type="dxa"/>
            </w:tcMar>
          </w:tcPr>
          <w:p>
            <w:r/>
            <w:r>
              <w:rPr>
                <w:b w:val="0"/>
                <w:sz w:val="18"/>
              </w:rPr>
              <w:t>Find a discount</w:t>
            </w:r>
          </w:p>
        </w:tc>
        <w:tc>
          <w:tcPr>
            <w:tcW w:type="dxa" w:w="3408"/>
            <w:shd w:fill="F3F7FB"/>
            <w:vAlign w:val="center"/>
            <w:tcMar>
              <w:top w:w="80" w:type="dxa"/>
              <w:start w:w="90" w:type="dxa"/>
              <w:bottom w:w="80" w:type="dxa"/>
              <w:end w:w="90" w:type="dxa"/>
            </w:tcMar>
          </w:tcPr>
          <w:p>
            <w:r/>
            <w:r>
              <w:rPr>
                <w:b w:val="0"/>
                <w:sz w:val="18"/>
              </w:rPr>
              <w:t>Open Discounts, select a category, read eligibility and claim instructions.</w:t>
            </w:r>
          </w:p>
        </w:tc>
        <w:tc>
          <w:tcPr>
            <w:tcW w:type="dxa" w:w="3408"/>
            <w:shd w:fill="F3F7FB"/>
            <w:vAlign w:val="center"/>
            <w:tcMar>
              <w:top w:w="80" w:type="dxa"/>
              <w:start w:w="90" w:type="dxa"/>
              <w:bottom w:w="80" w:type="dxa"/>
              <w:end w:w="90" w:type="dxa"/>
            </w:tcMar>
          </w:tcPr>
          <w:p>
            <w:r/>
            <w:r>
              <w:rPr>
                <w:b w:val="0"/>
                <w:sz w:val="18"/>
              </w:rPr>
              <w:t>Staff publish verified records through the admin dashboard; data is not automatically scraped from businesses.</w:t>
            </w:r>
          </w:p>
        </w:tc>
      </w:tr>
      <w:tr>
        <w:tc>
          <w:tcPr>
            <w:tcW w:type="dxa" w:w="3408"/>
            <w:vAlign w:val="center"/>
            <w:tcMar>
              <w:top w:w="80" w:type="dxa"/>
              <w:start w:w="90" w:type="dxa"/>
              <w:bottom w:w="80" w:type="dxa"/>
              <w:end w:w="90" w:type="dxa"/>
            </w:tcMar>
          </w:tcPr>
          <w:p>
            <w:r/>
            <w:r>
              <w:rPr>
                <w:b w:val="0"/>
                <w:sz w:val="18"/>
              </w:rPr>
              <w:t>Contact BKK</w:t>
            </w:r>
          </w:p>
        </w:tc>
        <w:tc>
          <w:tcPr>
            <w:tcW w:type="dxa" w:w="3408"/>
            <w:vAlign w:val="center"/>
            <w:tcMar>
              <w:top w:w="80" w:type="dxa"/>
              <w:start w:w="90" w:type="dxa"/>
              <w:bottom w:w="80" w:type="dxa"/>
              <w:end w:w="90" w:type="dxa"/>
            </w:tcMar>
          </w:tcPr>
          <w:p>
            <w:r/>
            <w:r>
              <w:rPr>
                <w:b w:val="0"/>
                <w:sz w:val="18"/>
              </w:rPr>
              <w:t>Complete name, email and message; submit.</w:t>
            </w:r>
          </w:p>
        </w:tc>
        <w:tc>
          <w:tcPr>
            <w:tcW w:type="dxa" w:w="3408"/>
            <w:vAlign w:val="center"/>
            <w:tcMar>
              <w:top w:w="80" w:type="dxa"/>
              <w:start w:w="90" w:type="dxa"/>
              <w:bottom w:w="80" w:type="dxa"/>
              <w:end w:w="90" w:type="dxa"/>
            </w:tcMar>
          </w:tcPr>
          <w:p>
            <w:r/>
            <w:r>
              <w:rPr>
                <w:b w:val="0"/>
                <w:sz w:val="18"/>
              </w:rPr>
              <w:t>Server validates and rate-limits the request before storing it for admin review.</w:t>
            </w:r>
          </w:p>
        </w:tc>
      </w:tr>
      <w:tr>
        <w:tc>
          <w:tcPr>
            <w:tcW w:type="dxa" w:w="3408"/>
            <w:shd w:fill="F3F7FB"/>
            <w:vAlign w:val="center"/>
            <w:tcMar>
              <w:top w:w="80" w:type="dxa"/>
              <w:start w:w="90" w:type="dxa"/>
              <w:bottom w:w="80" w:type="dxa"/>
              <w:end w:w="90" w:type="dxa"/>
            </w:tcMar>
          </w:tcPr>
          <w:p>
            <w:r/>
            <w:r>
              <w:rPr>
                <w:b w:val="0"/>
                <w:sz w:val="18"/>
              </w:rPr>
              <w:t>Manage account</w:t>
            </w:r>
          </w:p>
        </w:tc>
        <w:tc>
          <w:tcPr>
            <w:tcW w:type="dxa" w:w="3408"/>
            <w:shd w:fill="F3F7FB"/>
            <w:vAlign w:val="center"/>
            <w:tcMar>
              <w:top w:w="80" w:type="dxa"/>
              <w:start w:w="90" w:type="dxa"/>
              <w:bottom w:w="80" w:type="dxa"/>
              <w:end w:w="90" w:type="dxa"/>
            </w:tcMar>
          </w:tcPr>
          <w:p>
            <w:r/>
            <w:r>
              <w:rPr>
                <w:b w:val="0"/>
                <w:sz w:val="18"/>
              </w:rPr>
              <w:t>Update profile/preferences, view history, or delete account.</w:t>
            </w:r>
          </w:p>
        </w:tc>
        <w:tc>
          <w:tcPr>
            <w:tcW w:type="dxa" w:w="3408"/>
            <w:shd w:fill="F3F7FB"/>
            <w:vAlign w:val="center"/>
            <w:tcMar>
              <w:top w:w="80" w:type="dxa"/>
              <w:start w:w="90" w:type="dxa"/>
              <w:bottom w:w="80" w:type="dxa"/>
              <w:end w:w="90" w:type="dxa"/>
            </w:tcMar>
          </w:tcPr>
          <w:p>
            <w:r/>
            <w:r>
              <w:rPr>
                <w:b w:val="0"/>
                <w:sz w:val="18"/>
              </w:rPr>
              <w:t>Protected API routes require a valid member session.</w:t>
            </w:r>
          </w:p>
        </w:tc>
      </w:tr>
    </w:tbl>
    <w:p/>
    <w:p>
      <w:pPr>
        <w:pStyle w:val="Heading2"/>
        <w:spacing w:before="280" w:after="120"/>
      </w:pPr>
      <w:r>
        <w:t>1.5 Product visuals</w:t>
      </w:r>
    </w:p>
    <w:p>
      <w:pPr>
        <w:spacing w:after="120" w:line="269" w:lineRule="auto"/>
      </w:pPr>
      <w:r>
        <w:rPr>
          <w:sz w:val="21"/>
        </w:rPr>
        <w:t>The following captured screens show the implemented responsive web application. Demonstration content remains clearly labelled until BKK approves authentic public information.</w:t>
      </w:r>
    </w:p>
    <w:p>
      <w:r>
        <w:drawing>
          <wp:inline xmlns:a="http://schemas.openxmlformats.org/drawingml/2006/main" xmlns:pic="http://schemas.openxmlformats.org/drawingml/2006/picture">
            <wp:extent cx="6035040" cy="4191000"/>
            <wp:docPr id="1" name="Picture 1"/>
            <wp:cNvGraphicFramePr>
              <a:graphicFrameLocks noChangeAspect="1"/>
            </wp:cNvGraphicFramePr>
            <a:graphic>
              <a:graphicData uri="http://schemas.openxmlformats.org/drawingml/2006/picture">
                <pic:pic>
                  <pic:nvPicPr>
                    <pic:cNvPr id="0" name="web-home-desktop.png"/>
                    <pic:cNvPicPr/>
                  </pic:nvPicPr>
                  <pic:blipFill>
                    <a:blip r:embed="rId9"/>
                    <a:stretch>
                      <a:fillRect/>
                    </a:stretch>
                  </pic:blipFill>
                  <pic:spPr>
                    <a:xfrm>
                      <a:off x="0" y="0"/>
                      <a:ext cx="6035040" cy="4191000"/>
                    </a:xfrm>
                    <a:prstGeom prst="rect"/>
                  </pic:spPr>
                </pic:pic>
              </a:graphicData>
            </a:graphic>
          </wp:inline>
        </w:drawing>
      </w:r>
    </w:p>
    <w:p>
      <w:pPr>
        <w:jc w:val="center"/>
      </w:pPr>
      <w:r>
        <w:rPr>
          <w:i/>
          <w:sz w:val="18"/>
        </w:rPr>
        <w:t>Figure 1: BKK Community website home page on desktop.</w:t>
      </w:r>
    </w:p>
    <w:p>
      <w:r>
        <w:drawing>
          <wp:inline xmlns:a="http://schemas.openxmlformats.org/drawingml/2006/main" xmlns:pic="http://schemas.openxmlformats.org/drawingml/2006/picture">
            <wp:extent cx="2560320" cy="5540795"/>
            <wp:docPr id="2" name="Picture 2"/>
            <wp:cNvGraphicFramePr>
              <a:graphicFrameLocks noChangeAspect="1"/>
            </wp:cNvGraphicFramePr>
            <a:graphic>
              <a:graphicData uri="http://schemas.openxmlformats.org/drawingml/2006/picture">
                <pic:pic>
                  <pic:nvPicPr>
                    <pic:cNvPr id="0" name="web-home-mobile.png"/>
                    <pic:cNvPicPr/>
                  </pic:nvPicPr>
                  <pic:blipFill>
                    <a:blip r:embed="rId10"/>
                    <a:stretch>
                      <a:fillRect/>
                    </a:stretch>
                  </pic:blipFill>
                  <pic:spPr>
                    <a:xfrm>
                      <a:off x="0" y="0"/>
                      <a:ext cx="2560320" cy="5540795"/>
                    </a:xfrm>
                    <a:prstGeom prst="rect"/>
                  </pic:spPr>
                </pic:pic>
              </a:graphicData>
            </a:graphic>
          </wp:inline>
        </w:drawing>
      </w:r>
    </w:p>
    <w:p>
      <w:pPr>
        <w:jc w:val="center"/>
      </w:pPr>
      <w:r>
        <w:rPr>
          <w:i/>
          <w:sz w:val="18"/>
        </w:rPr>
        <w:t>Figure 2: BKK Community website home page on mobile.</w:t>
      </w:r>
    </w:p>
    <w:p>
      <w:r>
        <w:drawing>
          <wp:inline xmlns:a="http://schemas.openxmlformats.org/drawingml/2006/main" xmlns:pic="http://schemas.openxmlformats.org/drawingml/2006/picture">
            <wp:extent cx="6035040" cy="4191000"/>
            <wp:docPr id="3" name="Picture 3"/>
            <wp:cNvGraphicFramePr>
              <a:graphicFrameLocks noChangeAspect="1"/>
            </wp:cNvGraphicFramePr>
            <a:graphic>
              <a:graphicData uri="http://schemas.openxmlformats.org/drawingml/2006/picture">
                <pic:pic>
                  <pic:nvPicPr>
                    <pic:cNvPr id="0" name="web-events-desktop.png"/>
                    <pic:cNvPicPr/>
                  </pic:nvPicPr>
                  <pic:blipFill>
                    <a:blip r:embed="rId11"/>
                    <a:stretch>
                      <a:fillRect/>
                    </a:stretch>
                  </pic:blipFill>
                  <pic:spPr>
                    <a:xfrm>
                      <a:off x="0" y="0"/>
                      <a:ext cx="6035040" cy="4191000"/>
                    </a:xfrm>
                    <a:prstGeom prst="rect"/>
                  </pic:spPr>
                </pic:pic>
              </a:graphicData>
            </a:graphic>
          </wp:inline>
        </w:drawing>
      </w:r>
    </w:p>
    <w:p>
      <w:pPr>
        <w:jc w:val="center"/>
      </w:pPr>
      <w:r>
        <w:rPr>
          <w:i/>
          <w:sz w:val="18"/>
        </w:rPr>
        <w:t>Figure 3: Events page with accessible cards and filters.</w:t>
      </w:r>
    </w:p>
    <w:p>
      <w:pPr>
        <w:pStyle w:val="Heading1"/>
        <w:spacing w:before="280" w:after="120"/>
      </w:pPr>
      <w:r>
        <w:t>2. Technical documentation</w:t>
      </w:r>
    </w:p>
    <w:p>
      <w:pPr>
        <w:pStyle w:val="Heading2"/>
        <w:spacing w:before="280" w:after="120"/>
      </w:pPr>
      <w:r>
        <w:t>2.1 Architecture</w:t>
      </w:r>
    </w:p>
    <w:p>
      <w:pPr>
        <w:spacing w:after="120" w:line="269" w:lineRule="auto"/>
      </w:pPr>
      <w:r>
        <w:rPr>
          <w:sz w:val="21"/>
        </w:rPr>
        <w:t>The platform uses a three-tier design. The presentation tier is the responsive PHP website, Android Jetpack Compose app, iOS SwiftUI app and protected website administration dashboard. The application tier is the canonical PHP 8.3 API at /api/v1. The data tier is MySQL 8. The mobile applications never connect directly to MySQL; all writes pass through the API over HTTPS.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Mar>
              <w:top w:w="80" w:type="dxa"/>
              <w:start w:w="90" w:type="dxa"/>
              <w:bottom w:w="80" w:type="dxa"/>
              <w:end w:w="90" w:type="dxa"/>
            </w:tcMar>
          </w:tcPr>
          <w:p>
            <w:r/>
            <w:r>
              <w:rPr>
                <w:b/>
                <w:color w:val="FFFFFF"/>
                <w:sz w:val="18"/>
              </w:rPr>
              <w:t>Tier</w:t>
            </w:r>
          </w:p>
        </w:tc>
        <w:tc>
          <w:tcPr>
            <w:tcW w:type="dxa" w:w="3408"/>
            <w:shd w:fill="1F4E79"/>
            <w:vAlign w:val="center"/>
            <w:tcMar>
              <w:top w:w="80" w:type="dxa"/>
              <w:start w:w="90" w:type="dxa"/>
              <w:bottom w:w="80" w:type="dxa"/>
              <w:end w:w="90" w:type="dxa"/>
            </w:tcMar>
          </w:tcPr>
          <w:p>
            <w:r/>
            <w:r>
              <w:rPr>
                <w:b/>
                <w:color w:val="FFFFFF"/>
                <w:sz w:val="18"/>
              </w:rPr>
              <w:t>Implemented component</w:t>
            </w:r>
          </w:p>
        </w:tc>
        <w:tc>
          <w:tcPr>
            <w:tcW w:type="dxa" w:w="3408"/>
            <w:shd w:fill="1F4E79"/>
            <w:vAlign w:val="center"/>
            <w:tcMar>
              <w:top w:w="80" w:type="dxa"/>
              <w:start w:w="90" w:type="dxa"/>
              <w:bottom w:w="80" w:type="dxa"/>
              <w:end w:w="90" w:type="dxa"/>
            </w:tcMar>
          </w:tcPr>
          <w:p>
            <w:r/>
            <w:r>
              <w:rPr>
                <w:b/>
                <w:color w:val="FFFFFF"/>
                <w:sz w:val="18"/>
              </w:rPr>
              <w:t>Purpose</w:t>
            </w:r>
          </w:p>
        </w:tc>
      </w:tr>
      <w:tr>
        <w:tc>
          <w:tcPr>
            <w:tcW w:type="dxa" w:w="3408"/>
            <w:shd w:fill="F3F7FB"/>
            <w:vAlign w:val="center"/>
            <w:tcMar>
              <w:top w:w="80" w:type="dxa"/>
              <w:start w:w="90" w:type="dxa"/>
              <w:bottom w:w="80" w:type="dxa"/>
              <w:end w:w="90" w:type="dxa"/>
            </w:tcMar>
          </w:tcPr>
          <w:p>
            <w:r/>
            <w:r>
              <w:rPr>
                <w:b w:val="0"/>
                <w:sz w:val="18"/>
              </w:rPr>
              <w:t>Presentation</w:t>
            </w:r>
          </w:p>
        </w:tc>
        <w:tc>
          <w:tcPr>
            <w:tcW w:type="dxa" w:w="3408"/>
            <w:shd w:fill="F3F7FB"/>
            <w:vAlign w:val="center"/>
            <w:tcMar>
              <w:top w:w="80" w:type="dxa"/>
              <w:start w:w="90" w:type="dxa"/>
              <w:bottom w:w="80" w:type="dxa"/>
              <w:end w:w="90" w:type="dxa"/>
            </w:tcMar>
          </w:tcPr>
          <w:p>
            <w:r/>
            <w:r>
              <w:rPr>
                <w:b w:val="0"/>
                <w:sz w:val="18"/>
              </w:rPr>
              <w:t>PHP/Bootstrap website; Kotlin/Compose Android; SwiftUI iOS</w:t>
            </w:r>
          </w:p>
        </w:tc>
        <w:tc>
          <w:tcPr>
            <w:tcW w:type="dxa" w:w="3408"/>
            <w:shd w:fill="F3F7FB"/>
            <w:vAlign w:val="center"/>
            <w:tcMar>
              <w:top w:w="80" w:type="dxa"/>
              <w:start w:w="90" w:type="dxa"/>
              <w:bottom w:w="80" w:type="dxa"/>
              <w:end w:w="90" w:type="dxa"/>
            </w:tcMar>
          </w:tcPr>
          <w:p>
            <w:r/>
            <w:r>
              <w:rPr>
                <w:b w:val="0"/>
                <w:sz w:val="18"/>
              </w:rPr>
              <w:t>Displays accessible screens and collects user actions.</w:t>
            </w:r>
          </w:p>
        </w:tc>
      </w:tr>
      <w:tr>
        <w:tc>
          <w:tcPr>
            <w:tcW w:type="dxa" w:w="3408"/>
            <w:vAlign w:val="center"/>
            <w:tcMar>
              <w:top w:w="80" w:type="dxa"/>
              <w:start w:w="90" w:type="dxa"/>
              <w:bottom w:w="80" w:type="dxa"/>
              <w:end w:w="90" w:type="dxa"/>
            </w:tcMar>
          </w:tcPr>
          <w:p>
            <w:r/>
            <w:r>
              <w:rPr>
                <w:b w:val="0"/>
                <w:sz w:val="18"/>
              </w:rPr>
              <w:t>Application</w:t>
            </w:r>
          </w:p>
        </w:tc>
        <w:tc>
          <w:tcPr>
            <w:tcW w:type="dxa" w:w="3408"/>
            <w:vAlign w:val="center"/>
            <w:tcMar>
              <w:top w:w="80" w:type="dxa"/>
              <w:start w:w="90" w:type="dxa"/>
              <w:bottom w:w="80" w:type="dxa"/>
              <w:end w:w="90" w:type="dxa"/>
            </w:tcMar>
          </w:tcPr>
          <w:p>
            <w:r/>
            <w:r>
              <w:rPr>
                <w:b w:val="0"/>
                <w:sz w:val="18"/>
              </w:rPr>
              <w:t>PHP 8.3, Nginx/PHP-FPM, versioned JSON API</w:t>
            </w:r>
          </w:p>
        </w:tc>
        <w:tc>
          <w:tcPr>
            <w:tcW w:type="dxa" w:w="3408"/>
            <w:vAlign w:val="center"/>
            <w:tcMar>
              <w:top w:w="80" w:type="dxa"/>
              <w:start w:w="90" w:type="dxa"/>
              <w:bottom w:w="80" w:type="dxa"/>
              <w:end w:w="90" w:type="dxa"/>
            </w:tcMar>
          </w:tcPr>
          <w:p>
            <w:r/>
            <w:r>
              <w:rPr>
                <w:b w:val="0"/>
                <w:sz w:val="18"/>
              </w:rPr>
              <w:t>Validates requests, enforces permissions, manages sessions, reset codes and admin actions.</w:t>
            </w:r>
          </w:p>
        </w:tc>
      </w:tr>
      <w:tr>
        <w:tc>
          <w:tcPr>
            <w:tcW w:type="dxa" w:w="3408"/>
            <w:shd w:fill="F3F7FB"/>
            <w:vAlign w:val="center"/>
            <w:tcMar>
              <w:top w:w="80" w:type="dxa"/>
              <w:start w:w="90" w:type="dxa"/>
              <w:bottom w:w="80" w:type="dxa"/>
              <w:end w:w="90" w:type="dxa"/>
            </w:tcMar>
          </w:tcPr>
          <w:p>
            <w:r/>
            <w:r>
              <w:rPr>
                <w:b w:val="0"/>
                <w:sz w:val="18"/>
              </w:rPr>
              <w:t>Data</w:t>
            </w:r>
          </w:p>
        </w:tc>
        <w:tc>
          <w:tcPr>
            <w:tcW w:type="dxa" w:w="3408"/>
            <w:shd w:fill="F3F7FB"/>
            <w:vAlign w:val="center"/>
            <w:tcMar>
              <w:top w:w="80" w:type="dxa"/>
              <w:start w:w="90" w:type="dxa"/>
              <w:bottom w:w="80" w:type="dxa"/>
              <w:end w:w="90" w:type="dxa"/>
            </w:tcMar>
          </w:tcPr>
          <w:p>
            <w:r/>
            <w:r>
              <w:rPr>
                <w:b w:val="0"/>
                <w:sz w:val="18"/>
              </w:rPr>
              <w:t>MySQL 8</w:t>
            </w:r>
          </w:p>
        </w:tc>
        <w:tc>
          <w:tcPr>
            <w:tcW w:type="dxa" w:w="3408"/>
            <w:shd w:fill="F3F7FB"/>
            <w:vAlign w:val="center"/>
            <w:tcMar>
              <w:top w:w="80" w:type="dxa"/>
              <w:start w:w="90" w:type="dxa"/>
              <w:bottom w:w="80" w:type="dxa"/>
              <w:end w:w="90" w:type="dxa"/>
            </w:tcMar>
          </w:tcPr>
          <w:p>
            <w:r/>
            <w:r>
              <w:rPr>
                <w:b w:val="0"/>
                <w:sz w:val="18"/>
              </w:rPr>
              <w:t>Stores users, hashed sessions, reset-code hashes, events, attendance, discounts, services, messages and device registrations.</w:t>
            </w:r>
          </w:p>
        </w:tc>
      </w:tr>
      <w:tr>
        <w:tc>
          <w:tcPr>
            <w:tcW w:type="dxa" w:w="3408"/>
            <w:vAlign w:val="center"/>
            <w:tcMar>
              <w:top w:w="80" w:type="dxa"/>
              <w:start w:w="90" w:type="dxa"/>
              <w:bottom w:w="80" w:type="dxa"/>
              <w:end w:w="90" w:type="dxa"/>
            </w:tcMar>
          </w:tcPr>
          <w:p>
            <w:r/>
            <w:r>
              <w:rPr>
                <w:b w:val="0"/>
                <w:sz w:val="18"/>
              </w:rPr>
              <w:t>External services</w:t>
            </w:r>
          </w:p>
        </w:tc>
        <w:tc>
          <w:tcPr>
            <w:tcW w:type="dxa" w:w="3408"/>
            <w:vAlign w:val="center"/>
            <w:tcMar>
              <w:top w:w="80" w:type="dxa"/>
              <w:start w:w="90" w:type="dxa"/>
              <w:bottom w:w="80" w:type="dxa"/>
              <w:end w:w="90" w:type="dxa"/>
            </w:tcMar>
          </w:tcPr>
          <w:p>
            <w:r/>
            <w:r>
              <w:rPr>
                <w:b w:val="0"/>
                <w:sz w:val="18"/>
              </w:rPr>
              <w:t>Railway; Resend/SMTP; optional Firebase/Apple push providers</w:t>
            </w:r>
          </w:p>
        </w:tc>
        <w:tc>
          <w:tcPr>
            <w:tcW w:type="dxa" w:w="3408"/>
            <w:vAlign w:val="center"/>
            <w:tcMar>
              <w:top w:w="80" w:type="dxa"/>
              <w:start w:w="90" w:type="dxa"/>
              <w:bottom w:w="80" w:type="dxa"/>
              <w:end w:w="90" w:type="dxa"/>
            </w:tcMar>
          </w:tcPr>
          <w:p>
            <w:r/>
            <w:r>
              <w:rPr>
                <w:b w:val="0"/>
                <w:sz w:val="18"/>
              </w:rPr>
              <w:t>Hosting and email are configured externally; real push delivery remains a release gate.</w:t>
            </w:r>
          </w:p>
        </w:tc>
      </w:tr>
    </w:tbl>
    <w:p/>
    <w:p>
      <w:pPr>
        <w:pStyle w:val="Heading2"/>
        <w:spacing w:before="280" w:after="120"/>
      </w:pPr>
      <w:r>
        <w:t>2.2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Mar>
              <w:top w:w="80" w:type="dxa"/>
              <w:start w:w="90" w:type="dxa"/>
              <w:bottom w:w="80" w:type="dxa"/>
              <w:end w:w="90" w:type="dxa"/>
            </w:tcMar>
          </w:tcPr>
          <w:p>
            <w:r/>
            <w:r>
              <w:rPr>
                <w:b/>
                <w:color w:val="FFFFFF"/>
                <w:sz w:val="18"/>
              </w:rPr>
              <w:t>Technology</w:t>
            </w:r>
          </w:p>
        </w:tc>
        <w:tc>
          <w:tcPr>
            <w:tcW w:type="dxa" w:w="3408"/>
            <w:shd w:fill="1F4E79"/>
            <w:vAlign w:val="center"/>
            <w:tcMar>
              <w:top w:w="80" w:type="dxa"/>
              <w:start w:w="90" w:type="dxa"/>
              <w:bottom w:w="80" w:type="dxa"/>
              <w:end w:w="90" w:type="dxa"/>
            </w:tcMar>
          </w:tcPr>
          <w:p>
            <w:r/>
            <w:r>
              <w:rPr>
                <w:b/>
                <w:color w:val="FFFFFF"/>
                <w:sz w:val="18"/>
              </w:rPr>
              <w:t>Area</w:t>
            </w:r>
          </w:p>
        </w:tc>
        <w:tc>
          <w:tcPr>
            <w:tcW w:type="dxa" w:w="3408"/>
            <w:shd w:fill="1F4E79"/>
            <w:vAlign w:val="center"/>
            <w:tcMar>
              <w:top w:w="80" w:type="dxa"/>
              <w:start w:w="90" w:type="dxa"/>
              <w:bottom w:w="80" w:type="dxa"/>
              <w:end w:w="90" w:type="dxa"/>
            </w:tcMar>
          </w:tcPr>
          <w:p>
            <w:r/>
            <w:r>
              <w:rPr>
                <w:b/>
                <w:color w:val="FFFFFF"/>
                <w:sz w:val="18"/>
              </w:rPr>
              <w:t>Use in the implemented platform</w:t>
            </w:r>
          </w:p>
        </w:tc>
      </w:tr>
      <w:tr>
        <w:tc>
          <w:tcPr>
            <w:tcW w:type="dxa" w:w="3408"/>
            <w:shd w:fill="F3F7FB"/>
            <w:vAlign w:val="center"/>
            <w:tcMar>
              <w:top w:w="80" w:type="dxa"/>
              <w:start w:w="90" w:type="dxa"/>
              <w:bottom w:w="80" w:type="dxa"/>
              <w:end w:w="90" w:type="dxa"/>
            </w:tcMar>
          </w:tcPr>
          <w:p>
            <w:r/>
            <w:r>
              <w:rPr>
                <w:b w:val="0"/>
                <w:sz w:val="18"/>
              </w:rPr>
              <w:t>PHP 8.3+ / Composer</w:t>
            </w:r>
          </w:p>
        </w:tc>
        <w:tc>
          <w:tcPr>
            <w:tcW w:type="dxa" w:w="3408"/>
            <w:shd w:fill="F3F7FB"/>
            <w:vAlign w:val="center"/>
            <w:tcMar>
              <w:top w:w="80" w:type="dxa"/>
              <w:start w:w="90" w:type="dxa"/>
              <w:bottom w:w="80" w:type="dxa"/>
              <w:end w:w="90" w:type="dxa"/>
            </w:tcMar>
          </w:tcPr>
          <w:p>
            <w:r/>
            <w:r>
              <w:rPr>
                <w:b w:val="0"/>
                <w:sz w:val="18"/>
              </w:rPr>
              <w:t>Backend + website</w:t>
            </w:r>
          </w:p>
        </w:tc>
        <w:tc>
          <w:tcPr>
            <w:tcW w:type="dxa" w:w="3408"/>
            <w:shd w:fill="F3F7FB"/>
            <w:vAlign w:val="center"/>
            <w:tcMar>
              <w:top w:w="80" w:type="dxa"/>
              <w:start w:w="90" w:type="dxa"/>
              <w:bottom w:w="80" w:type="dxa"/>
              <w:end w:w="90" w:type="dxa"/>
            </w:tcMar>
          </w:tcPr>
          <w:p>
            <w:r/>
            <w:r>
              <w:rPr>
                <w:b w:val="0"/>
                <w:sz w:val="18"/>
              </w:rPr>
              <w:t>Server-rendered website, REST API, authentication, validation and mail integration.</w:t>
            </w:r>
          </w:p>
        </w:tc>
      </w:tr>
      <w:tr>
        <w:tc>
          <w:tcPr>
            <w:tcW w:type="dxa" w:w="3408"/>
            <w:vAlign w:val="center"/>
            <w:tcMar>
              <w:top w:w="80" w:type="dxa"/>
              <w:start w:w="90" w:type="dxa"/>
              <w:bottom w:w="80" w:type="dxa"/>
              <w:end w:w="90" w:type="dxa"/>
            </w:tcMar>
          </w:tcPr>
          <w:p>
            <w:r/>
            <w:r>
              <w:rPr>
                <w:b w:val="0"/>
                <w:sz w:val="18"/>
              </w:rPr>
              <w:t>MySQL 8</w:t>
            </w:r>
          </w:p>
        </w:tc>
        <w:tc>
          <w:tcPr>
            <w:tcW w:type="dxa" w:w="3408"/>
            <w:vAlign w:val="center"/>
            <w:tcMar>
              <w:top w:w="80" w:type="dxa"/>
              <w:start w:w="90" w:type="dxa"/>
              <w:bottom w:w="80" w:type="dxa"/>
              <w:end w:w="90" w:type="dxa"/>
            </w:tcMar>
          </w:tcPr>
          <w:p>
            <w:r/>
            <w:r>
              <w:rPr>
                <w:b w:val="0"/>
                <w:sz w:val="18"/>
              </w:rPr>
              <w:t>Database</w:t>
            </w:r>
          </w:p>
        </w:tc>
        <w:tc>
          <w:tcPr>
            <w:tcW w:type="dxa" w:w="3408"/>
            <w:vAlign w:val="center"/>
            <w:tcMar>
              <w:top w:w="80" w:type="dxa"/>
              <w:start w:w="90" w:type="dxa"/>
              <w:bottom w:w="80" w:type="dxa"/>
              <w:end w:w="90" w:type="dxa"/>
            </w:tcMar>
          </w:tcPr>
          <w:p>
            <w:r/>
            <w:r>
              <w:rPr>
                <w:b w:val="0"/>
                <w:sz w:val="18"/>
              </w:rPr>
              <w:t>Persistent relational storage with unique emails and one RSVP per user/event.</w:t>
            </w:r>
          </w:p>
        </w:tc>
      </w:tr>
      <w:tr>
        <w:tc>
          <w:tcPr>
            <w:tcW w:type="dxa" w:w="3408"/>
            <w:shd w:fill="F3F7FB"/>
            <w:vAlign w:val="center"/>
            <w:tcMar>
              <w:top w:w="80" w:type="dxa"/>
              <w:start w:w="90" w:type="dxa"/>
              <w:bottom w:w="80" w:type="dxa"/>
              <w:end w:w="90" w:type="dxa"/>
            </w:tcMar>
          </w:tcPr>
          <w:p>
            <w:r/>
            <w:r>
              <w:rPr>
                <w:b w:val="0"/>
                <w:sz w:val="18"/>
              </w:rPr>
              <w:t>Bootstrap 5 + custom CSS</w:t>
            </w:r>
          </w:p>
        </w:tc>
        <w:tc>
          <w:tcPr>
            <w:tcW w:type="dxa" w:w="3408"/>
            <w:shd w:fill="F3F7FB"/>
            <w:vAlign w:val="center"/>
            <w:tcMar>
              <w:top w:w="80" w:type="dxa"/>
              <w:start w:w="90" w:type="dxa"/>
              <w:bottom w:w="80" w:type="dxa"/>
              <w:end w:w="90" w:type="dxa"/>
            </w:tcMar>
          </w:tcPr>
          <w:p>
            <w:r/>
            <w:r>
              <w:rPr>
                <w:b w:val="0"/>
                <w:sz w:val="18"/>
              </w:rPr>
              <w:t>Web frontend</w:t>
            </w:r>
          </w:p>
        </w:tc>
        <w:tc>
          <w:tcPr>
            <w:tcW w:type="dxa" w:w="3408"/>
            <w:shd w:fill="F3F7FB"/>
            <w:vAlign w:val="center"/>
            <w:tcMar>
              <w:top w:w="80" w:type="dxa"/>
              <w:start w:w="90" w:type="dxa"/>
              <w:bottom w:w="80" w:type="dxa"/>
              <w:end w:w="90" w:type="dxa"/>
            </w:tcMar>
          </w:tcPr>
          <w:p>
            <w:r/>
            <w:r>
              <w:rPr>
                <w:b w:val="0"/>
                <w:sz w:val="18"/>
              </w:rPr>
              <w:t>Responsive BKK design system, layout and accessibility styling.</w:t>
            </w:r>
          </w:p>
        </w:tc>
      </w:tr>
      <w:tr>
        <w:tc>
          <w:tcPr>
            <w:tcW w:type="dxa" w:w="3408"/>
            <w:vAlign w:val="center"/>
            <w:tcMar>
              <w:top w:w="80" w:type="dxa"/>
              <w:start w:w="90" w:type="dxa"/>
              <w:bottom w:w="80" w:type="dxa"/>
              <w:end w:w="90" w:type="dxa"/>
            </w:tcMar>
          </w:tcPr>
          <w:p>
            <w:r/>
            <w:r>
              <w:rPr>
                <w:b w:val="0"/>
                <w:sz w:val="18"/>
              </w:rPr>
              <w:t>Kotlin + Jetpack Compose</w:t>
            </w:r>
          </w:p>
        </w:tc>
        <w:tc>
          <w:tcPr>
            <w:tcW w:type="dxa" w:w="3408"/>
            <w:vAlign w:val="center"/>
            <w:tcMar>
              <w:top w:w="80" w:type="dxa"/>
              <w:start w:w="90" w:type="dxa"/>
              <w:bottom w:w="80" w:type="dxa"/>
              <w:end w:w="90" w:type="dxa"/>
            </w:tcMar>
          </w:tcPr>
          <w:p>
            <w:r/>
            <w:r>
              <w:rPr>
                <w:b w:val="0"/>
                <w:sz w:val="18"/>
              </w:rPr>
              <w:t>Android</w:t>
            </w:r>
          </w:p>
        </w:tc>
        <w:tc>
          <w:tcPr>
            <w:tcW w:type="dxa" w:w="3408"/>
            <w:vAlign w:val="center"/>
            <w:tcMar>
              <w:top w:w="80" w:type="dxa"/>
              <w:start w:w="90" w:type="dxa"/>
              <w:bottom w:w="80" w:type="dxa"/>
              <w:end w:w="90" w:type="dxa"/>
            </w:tcMar>
          </w:tcPr>
          <w:p>
            <w:r/>
            <w:r>
              <w:rPr>
                <w:b w:val="0"/>
                <w:sz w:val="18"/>
              </w:rPr>
              <w:t>Native Android interface; Material 3; ViewModel/StateFlow.</w:t>
            </w:r>
          </w:p>
        </w:tc>
      </w:tr>
      <w:tr>
        <w:tc>
          <w:tcPr>
            <w:tcW w:type="dxa" w:w="3408"/>
            <w:shd w:fill="F3F7FB"/>
            <w:vAlign w:val="center"/>
            <w:tcMar>
              <w:top w:w="80" w:type="dxa"/>
              <w:start w:w="90" w:type="dxa"/>
              <w:bottom w:w="80" w:type="dxa"/>
              <w:end w:w="90" w:type="dxa"/>
            </w:tcMar>
          </w:tcPr>
          <w:p>
            <w:r/>
            <w:r>
              <w:rPr>
                <w:b w:val="0"/>
                <w:sz w:val="18"/>
              </w:rPr>
              <w:t>Retrofit/OkHttp, Room, DataStore, WorkManager</w:t>
            </w:r>
          </w:p>
        </w:tc>
        <w:tc>
          <w:tcPr>
            <w:tcW w:type="dxa" w:w="3408"/>
            <w:shd w:fill="F3F7FB"/>
            <w:vAlign w:val="center"/>
            <w:tcMar>
              <w:top w:w="80" w:type="dxa"/>
              <w:start w:w="90" w:type="dxa"/>
              <w:bottom w:w="80" w:type="dxa"/>
              <w:end w:w="90" w:type="dxa"/>
            </w:tcMar>
          </w:tcPr>
          <w:p>
            <w:r/>
            <w:r>
              <w:rPr>
                <w:b w:val="0"/>
                <w:sz w:val="18"/>
              </w:rPr>
              <w:t>Android</w:t>
            </w:r>
          </w:p>
        </w:tc>
        <w:tc>
          <w:tcPr>
            <w:tcW w:type="dxa" w:w="3408"/>
            <w:shd w:fill="F3F7FB"/>
            <w:vAlign w:val="center"/>
            <w:tcMar>
              <w:top w:w="80" w:type="dxa"/>
              <w:start w:w="90" w:type="dxa"/>
              <w:bottom w:w="80" w:type="dxa"/>
              <w:end w:w="90" w:type="dxa"/>
            </w:tcMar>
          </w:tcPr>
          <w:p>
            <w:r/>
            <w:r>
              <w:rPr>
                <w:b w:val="0"/>
                <w:sz w:val="18"/>
              </w:rPr>
              <w:t>HTTPS API calls, offline readable cache, secure app preferences and local reminders.</w:t>
            </w:r>
          </w:p>
        </w:tc>
      </w:tr>
      <w:tr>
        <w:tc>
          <w:tcPr>
            <w:tcW w:type="dxa" w:w="3408"/>
            <w:vAlign w:val="center"/>
            <w:tcMar>
              <w:top w:w="80" w:type="dxa"/>
              <w:start w:w="90" w:type="dxa"/>
              <w:bottom w:w="80" w:type="dxa"/>
              <w:end w:w="90" w:type="dxa"/>
            </w:tcMar>
          </w:tcPr>
          <w:p>
            <w:r/>
            <w:r>
              <w:rPr>
                <w:b w:val="0"/>
                <w:sz w:val="18"/>
              </w:rPr>
              <w:t>Swift + SwiftUI + URLSession</w:t>
            </w:r>
          </w:p>
        </w:tc>
        <w:tc>
          <w:tcPr>
            <w:tcW w:type="dxa" w:w="3408"/>
            <w:vAlign w:val="center"/>
            <w:tcMar>
              <w:top w:w="80" w:type="dxa"/>
              <w:start w:w="90" w:type="dxa"/>
              <w:bottom w:w="80" w:type="dxa"/>
              <w:end w:w="90" w:type="dxa"/>
            </w:tcMar>
          </w:tcPr>
          <w:p>
            <w:r/>
            <w:r>
              <w:rPr>
                <w:b w:val="0"/>
                <w:sz w:val="18"/>
              </w:rPr>
              <w:t>iOS</w:t>
            </w:r>
          </w:p>
        </w:tc>
        <w:tc>
          <w:tcPr>
            <w:tcW w:type="dxa" w:w="3408"/>
            <w:vAlign w:val="center"/>
            <w:tcMar>
              <w:top w:w="80" w:type="dxa"/>
              <w:start w:w="90" w:type="dxa"/>
              <w:bottom w:w="80" w:type="dxa"/>
              <w:end w:w="90" w:type="dxa"/>
            </w:tcMar>
          </w:tcPr>
          <w:p>
            <w:r/>
            <w:r>
              <w:rPr>
                <w:b w:val="0"/>
                <w:sz w:val="18"/>
              </w:rPr>
              <w:t>Native iPhone interface and API client; Keychain stores session token.</w:t>
            </w:r>
          </w:p>
        </w:tc>
      </w:tr>
      <w:tr>
        <w:tc>
          <w:tcPr>
            <w:tcW w:type="dxa" w:w="3408"/>
            <w:shd w:fill="F3F7FB"/>
            <w:vAlign w:val="center"/>
            <w:tcMar>
              <w:top w:w="80" w:type="dxa"/>
              <w:start w:w="90" w:type="dxa"/>
              <w:bottom w:w="80" w:type="dxa"/>
              <w:end w:w="90" w:type="dxa"/>
            </w:tcMar>
          </w:tcPr>
          <w:p>
            <w:r/>
            <w:r>
              <w:rPr>
                <w:b w:val="0"/>
                <w:sz w:val="18"/>
              </w:rPr>
              <w:t>Railway + Docker/Nginx/PHP-FPM</w:t>
            </w:r>
          </w:p>
        </w:tc>
        <w:tc>
          <w:tcPr>
            <w:tcW w:type="dxa" w:w="3408"/>
            <w:shd w:fill="F3F7FB"/>
            <w:vAlign w:val="center"/>
            <w:tcMar>
              <w:top w:w="80" w:type="dxa"/>
              <w:start w:w="90" w:type="dxa"/>
              <w:bottom w:w="80" w:type="dxa"/>
              <w:end w:w="90" w:type="dxa"/>
            </w:tcMar>
          </w:tcPr>
          <w:p>
            <w:r/>
            <w:r>
              <w:rPr>
                <w:b w:val="0"/>
                <w:sz w:val="18"/>
              </w:rPr>
              <w:t>Hosting</w:t>
            </w:r>
          </w:p>
        </w:tc>
        <w:tc>
          <w:tcPr>
            <w:tcW w:type="dxa" w:w="3408"/>
            <w:shd w:fill="F3F7FB"/>
            <w:vAlign w:val="center"/>
            <w:tcMar>
              <w:top w:w="80" w:type="dxa"/>
              <w:start w:w="90" w:type="dxa"/>
              <w:bottom w:w="80" w:type="dxa"/>
              <w:end w:w="90" w:type="dxa"/>
            </w:tcMar>
          </w:tcPr>
          <w:p>
            <w:r/>
            <w:r>
              <w:rPr>
                <w:b w:val="0"/>
                <w:sz w:val="18"/>
              </w:rPr>
              <w:t>HTTPS web/API deployment and managed MySQL connectivity.</w:t>
            </w:r>
          </w:p>
        </w:tc>
      </w:tr>
      <w:tr>
        <w:tc>
          <w:tcPr>
            <w:tcW w:type="dxa" w:w="3408"/>
            <w:vAlign w:val="center"/>
            <w:tcMar>
              <w:top w:w="80" w:type="dxa"/>
              <w:start w:w="90" w:type="dxa"/>
              <w:bottom w:w="80" w:type="dxa"/>
              <w:end w:w="90" w:type="dxa"/>
            </w:tcMar>
          </w:tcPr>
          <w:p>
            <w:r/>
            <w:r>
              <w:rPr>
                <w:b w:val="0"/>
                <w:sz w:val="18"/>
              </w:rPr>
              <w:t>Visual Studio Code, Android Studio, Xcode</w:t>
            </w:r>
          </w:p>
        </w:tc>
        <w:tc>
          <w:tcPr>
            <w:tcW w:type="dxa" w:w="3408"/>
            <w:vAlign w:val="center"/>
            <w:tcMar>
              <w:top w:w="80" w:type="dxa"/>
              <w:start w:w="90" w:type="dxa"/>
              <w:bottom w:w="80" w:type="dxa"/>
              <w:end w:w="90" w:type="dxa"/>
            </w:tcMar>
          </w:tcPr>
          <w:p>
            <w:r/>
            <w:r>
              <w:rPr>
                <w:b w:val="0"/>
                <w:sz w:val="18"/>
              </w:rPr>
              <w:t>Development tools</w:t>
            </w:r>
          </w:p>
        </w:tc>
        <w:tc>
          <w:tcPr>
            <w:tcW w:type="dxa" w:w="3408"/>
            <w:vAlign w:val="center"/>
            <w:tcMar>
              <w:top w:w="80" w:type="dxa"/>
              <w:start w:w="90" w:type="dxa"/>
              <w:bottom w:w="80" w:type="dxa"/>
              <w:end w:w="90" w:type="dxa"/>
            </w:tcMar>
          </w:tcPr>
          <w:p>
            <w:r/>
            <w:r>
              <w:rPr>
                <w:b w:val="0"/>
                <w:sz w:val="18"/>
              </w:rPr>
              <w:t>Shared editing/workflow, Android testing/build, and iOS build/testing.</w:t>
            </w:r>
          </w:p>
        </w:tc>
      </w:tr>
    </w:tbl>
    <w:p/>
    <w:p>
      <w:pPr>
        <w:pStyle w:val="Heading2"/>
        <w:spacing w:before="280" w:after="120"/>
      </w:pPr>
      <w:r>
        <w:t>2.3 Database and API design</w:t>
      </w:r>
    </w:p>
    <w:p>
      <w:pPr>
        <w:spacing w:after="120" w:line="269" w:lineRule="auto"/>
      </w:pPr>
      <w:r>
        <w:rPr>
          <w:sz w:val="21"/>
        </w:rPr>
        <w:t>The canonical schema contains users, auth_sessions, password_reset_tokens, event_categories, events, attendance, discount_categories, discounts, local_services, contact_messages, devices, notification_log and api_rate_limits. Unique constraints prevent duplicate emails, device tokens and attendance records. Passwords are never stored in plain text; mobile session and reset tokens are stored only as hashes.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Mar>
              <w:top w:w="80" w:type="dxa"/>
              <w:start w:w="90" w:type="dxa"/>
              <w:bottom w:w="80" w:type="dxa"/>
              <w:end w:w="90" w:type="dxa"/>
            </w:tcMar>
          </w:tcPr>
          <w:p>
            <w:r/>
            <w:r>
              <w:rPr>
                <w:b/>
                <w:color w:val="FFFFFF"/>
                <w:sz w:val="18"/>
              </w:rPr>
              <w:t>API area</w:t>
            </w:r>
          </w:p>
        </w:tc>
        <w:tc>
          <w:tcPr>
            <w:tcW w:type="dxa" w:w="3408"/>
            <w:shd w:fill="1F4E79"/>
            <w:vAlign w:val="center"/>
            <w:tcMar>
              <w:top w:w="80" w:type="dxa"/>
              <w:start w:w="90" w:type="dxa"/>
              <w:bottom w:w="80" w:type="dxa"/>
              <w:end w:w="90" w:type="dxa"/>
            </w:tcMar>
          </w:tcPr>
          <w:p>
            <w:r/>
            <w:r>
              <w:rPr>
                <w:b/>
                <w:color w:val="FFFFFF"/>
                <w:sz w:val="18"/>
              </w:rPr>
              <w:t>Examples</w:t>
            </w:r>
          </w:p>
        </w:tc>
        <w:tc>
          <w:tcPr>
            <w:tcW w:type="dxa" w:w="3408"/>
            <w:shd w:fill="1F4E79"/>
            <w:vAlign w:val="center"/>
            <w:tcMar>
              <w:top w:w="80" w:type="dxa"/>
              <w:start w:w="90" w:type="dxa"/>
              <w:bottom w:w="80" w:type="dxa"/>
              <w:end w:w="90" w:type="dxa"/>
            </w:tcMar>
          </w:tcPr>
          <w:p>
            <w:r/>
            <w:r>
              <w:rPr>
                <w:b/>
                <w:color w:val="FFFFFF"/>
                <w:sz w:val="18"/>
              </w:rPr>
              <w:t>Access</w:t>
            </w:r>
          </w:p>
        </w:tc>
      </w:tr>
      <w:tr>
        <w:tc>
          <w:tcPr>
            <w:tcW w:type="dxa" w:w="3408"/>
            <w:shd w:fill="F3F7FB"/>
            <w:vAlign w:val="center"/>
            <w:tcMar>
              <w:top w:w="80" w:type="dxa"/>
              <w:start w:w="90" w:type="dxa"/>
              <w:bottom w:w="80" w:type="dxa"/>
              <w:end w:w="90" w:type="dxa"/>
            </w:tcMar>
          </w:tcPr>
          <w:p>
            <w:r/>
            <w:r>
              <w:rPr>
                <w:b w:val="0"/>
                <w:sz w:val="18"/>
              </w:rPr>
              <w:t>Authentication</w:t>
            </w:r>
          </w:p>
        </w:tc>
        <w:tc>
          <w:tcPr>
            <w:tcW w:type="dxa" w:w="3408"/>
            <w:shd w:fill="F3F7FB"/>
            <w:vAlign w:val="center"/>
            <w:tcMar>
              <w:top w:w="80" w:type="dxa"/>
              <w:start w:w="90" w:type="dxa"/>
              <w:bottom w:w="80" w:type="dxa"/>
              <w:end w:w="90" w:type="dxa"/>
            </w:tcMar>
          </w:tcPr>
          <w:p>
            <w:r/>
            <w:r>
              <w:rPr>
                <w:b w:val="0"/>
                <w:sz w:val="18"/>
              </w:rPr>
              <w:t>POST /auth/register, /auth/login, /auth/forgot-password, /auth/reset-password</w:t>
            </w:r>
          </w:p>
        </w:tc>
        <w:tc>
          <w:tcPr>
            <w:tcW w:type="dxa" w:w="3408"/>
            <w:shd w:fill="F3F7FB"/>
            <w:vAlign w:val="center"/>
            <w:tcMar>
              <w:top w:w="80" w:type="dxa"/>
              <w:start w:w="90" w:type="dxa"/>
              <w:bottom w:w="80" w:type="dxa"/>
              <w:end w:w="90" w:type="dxa"/>
            </w:tcMar>
          </w:tcPr>
          <w:p>
            <w:r/>
            <w:r>
              <w:rPr>
                <w:b w:val="0"/>
                <w:sz w:val="18"/>
              </w:rPr>
              <w:t>Public with validation and rate limits.</w:t>
            </w:r>
          </w:p>
        </w:tc>
      </w:tr>
      <w:tr>
        <w:tc>
          <w:tcPr>
            <w:tcW w:type="dxa" w:w="3408"/>
            <w:vAlign w:val="center"/>
            <w:tcMar>
              <w:top w:w="80" w:type="dxa"/>
              <w:start w:w="90" w:type="dxa"/>
              <w:bottom w:w="80" w:type="dxa"/>
              <w:end w:w="90" w:type="dxa"/>
            </w:tcMar>
          </w:tcPr>
          <w:p>
            <w:r/>
            <w:r>
              <w:rPr>
                <w:b w:val="0"/>
                <w:sz w:val="18"/>
              </w:rPr>
              <w:t>Member profile</w:t>
            </w:r>
          </w:p>
        </w:tc>
        <w:tc>
          <w:tcPr>
            <w:tcW w:type="dxa" w:w="3408"/>
            <w:vAlign w:val="center"/>
            <w:tcMar>
              <w:top w:w="80" w:type="dxa"/>
              <w:start w:w="90" w:type="dxa"/>
              <w:bottom w:w="80" w:type="dxa"/>
              <w:end w:w="90" w:type="dxa"/>
            </w:tcMar>
          </w:tcPr>
          <w:p>
            <w:r/>
            <w:r>
              <w:rPr>
                <w:b w:val="0"/>
                <w:sz w:val="18"/>
              </w:rPr>
              <w:t>GET/PATCH/DELETE /me; GET /me/attendance</w:t>
            </w:r>
          </w:p>
        </w:tc>
        <w:tc>
          <w:tcPr>
            <w:tcW w:type="dxa" w:w="3408"/>
            <w:vAlign w:val="center"/>
            <w:tcMar>
              <w:top w:w="80" w:type="dxa"/>
              <w:start w:w="90" w:type="dxa"/>
              <w:bottom w:w="80" w:type="dxa"/>
              <w:end w:w="90" w:type="dxa"/>
            </w:tcMar>
          </w:tcPr>
          <w:p>
            <w:r/>
            <w:r>
              <w:rPr>
                <w:b w:val="0"/>
                <w:sz w:val="18"/>
              </w:rPr>
              <w:t>Authenticated member.</w:t>
            </w:r>
          </w:p>
        </w:tc>
      </w:tr>
      <w:tr>
        <w:tc>
          <w:tcPr>
            <w:tcW w:type="dxa" w:w="3408"/>
            <w:shd w:fill="F3F7FB"/>
            <w:vAlign w:val="center"/>
            <w:tcMar>
              <w:top w:w="80" w:type="dxa"/>
              <w:start w:w="90" w:type="dxa"/>
              <w:bottom w:w="80" w:type="dxa"/>
              <w:end w:w="90" w:type="dxa"/>
            </w:tcMar>
          </w:tcPr>
          <w:p>
            <w:r/>
            <w:r>
              <w:rPr>
                <w:b w:val="0"/>
                <w:sz w:val="18"/>
              </w:rPr>
              <w:t>Public content</w:t>
            </w:r>
          </w:p>
        </w:tc>
        <w:tc>
          <w:tcPr>
            <w:tcW w:type="dxa" w:w="3408"/>
            <w:shd w:fill="F3F7FB"/>
            <w:vAlign w:val="center"/>
            <w:tcMar>
              <w:top w:w="80" w:type="dxa"/>
              <w:start w:w="90" w:type="dxa"/>
              <w:bottom w:w="80" w:type="dxa"/>
              <w:end w:w="90" w:type="dxa"/>
            </w:tcMar>
          </w:tcPr>
          <w:p>
            <w:r/>
            <w:r>
              <w:rPr>
                <w:b w:val="0"/>
                <w:sz w:val="18"/>
              </w:rPr>
              <w:t>GET /events, /discounts, /local-services</w:t>
            </w:r>
          </w:p>
        </w:tc>
        <w:tc>
          <w:tcPr>
            <w:tcW w:type="dxa" w:w="3408"/>
            <w:shd w:fill="F3F7FB"/>
            <w:vAlign w:val="center"/>
            <w:tcMar>
              <w:top w:w="80" w:type="dxa"/>
              <w:start w:w="90" w:type="dxa"/>
              <w:bottom w:w="80" w:type="dxa"/>
              <w:end w:w="90" w:type="dxa"/>
            </w:tcMar>
          </w:tcPr>
          <w:p>
            <w:r/>
            <w:r>
              <w:rPr>
                <w:b w:val="0"/>
                <w:sz w:val="18"/>
              </w:rPr>
              <w:t>Public; optional filters.</w:t>
            </w:r>
          </w:p>
        </w:tc>
      </w:tr>
      <w:tr>
        <w:tc>
          <w:tcPr>
            <w:tcW w:type="dxa" w:w="3408"/>
            <w:vAlign w:val="center"/>
            <w:tcMar>
              <w:top w:w="80" w:type="dxa"/>
              <w:start w:w="90" w:type="dxa"/>
              <w:bottom w:w="80" w:type="dxa"/>
              <w:end w:w="90" w:type="dxa"/>
            </w:tcMar>
          </w:tcPr>
          <w:p>
            <w:r/>
            <w:r>
              <w:rPr>
                <w:b w:val="0"/>
                <w:sz w:val="18"/>
              </w:rPr>
              <w:t>Attendance</w:t>
            </w:r>
          </w:p>
        </w:tc>
        <w:tc>
          <w:tcPr>
            <w:tcW w:type="dxa" w:w="3408"/>
            <w:vAlign w:val="center"/>
            <w:tcMar>
              <w:top w:w="80" w:type="dxa"/>
              <w:start w:w="90" w:type="dxa"/>
              <w:bottom w:w="80" w:type="dxa"/>
              <w:end w:w="90" w:type="dxa"/>
            </w:tcMar>
          </w:tcPr>
          <w:p>
            <w:r/>
            <w:r>
              <w:rPr>
                <w:b w:val="0"/>
                <w:sz w:val="18"/>
              </w:rPr>
              <w:t>PUT /events/{id}/attendance</w:t>
            </w:r>
          </w:p>
        </w:tc>
        <w:tc>
          <w:tcPr>
            <w:tcW w:type="dxa" w:w="3408"/>
            <w:vAlign w:val="center"/>
            <w:tcMar>
              <w:top w:w="80" w:type="dxa"/>
              <w:start w:w="90" w:type="dxa"/>
              <w:bottom w:w="80" w:type="dxa"/>
              <w:end w:w="90" w:type="dxa"/>
            </w:tcMar>
          </w:tcPr>
          <w:p>
            <w:r/>
            <w:r>
              <w:rPr>
                <w:b w:val="0"/>
                <w:sz w:val="18"/>
              </w:rPr>
              <w:t>Authenticated member; online confirmation required.</w:t>
            </w:r>
          </w:p>
        </w:tc>
      </w:tr>
      <w:tr>
        <w:tc>
          <w:tcPr>
            <w:tcW w:type="dxa" w:w="3408"/>
            <w:shd w:fill="F3F7FB"/>
            <w:vAlign w:val="center"/>
            <w:tcMar>
              <w:top w:w="80" w:type="dxa"/>
              <w:start w:w="90" w:type="dxa"/>
              <w:bottom w:w="80" w:type="dxa"/>
              <w:end w:w="90" w:type="dxa"/>
            </w:tcMar>
          </w:tcPr>
          <w:p>
            <w:r/>
            <w:r>
              <w:rPr>
                <w:b w:val="0"/>
                <w:sz w:val="18"/>
              </w:rPr>
              <w:t>Contact</w:t>
            </w:r>
          </w:p>
        </w:tc>
        <w:tc>
          <w:tcPr>
            <w:tcW w:type="dxa" w:w="3408"/>
            <w:shd w:fill="F3F7FB"/>
            <w:vAlign w:val="center"/>
            <w:tcMar>
              <w:top w:w="80" w:type="dxa"/>
              <w:start w:w="90" w:type="dxa"/>
              <w:bottom w:w="80" w:type="dxa"/>
              <w:end w:w="90" w:type="dxa"/>
            </w:tcMar>
          </w:tcPr>
          <w:p>
            <w:r/>
            <w:r>
              <w:rPr>
                <w:b w:val="0"/>
                <w:sz w:val="18"/>
              </w:rPr>
              <w:t>POST /contact</w:t>
            </w:r>
          </w:p>
        </w:tc>
        <w:tc>
          <w:tcPr>
            <w:tcW w:type="dxa" w:w="3408"/>
            <w:shd w:fill="F3F7FB"/>
            <w:vAlign w:val="center"/>
            <w:tcMar>
              <w:top w:w="80" w:type="dxa"/>
              <w:start w:w="90" w:type="dxa"/>
              <w:bottom w:w="80" w:type="dxa"/>
              <w:end w:w="90" w:type="dxa"/>
            </w:tcMar>
          </w:tcPr>
          <w:p>
            <w:r/>
            <w:r>
              <w:rPr>
                <w:b w:val="0"/>
                <w:sz w:val="18"/>
              </w:rPr>
              <w:t>Public/member; validation and rate limits.</w:t>
            </w:r>
          </w:p>
        </w:tc>
      </w:tr>
      <w:tr>
        <w:tc>
          <w:tcPr>
            <w:tcW w:type="dxa" w:w="3408"/>
            <w:vAlign w:val="center"/>
            <w:tcMar>
              <w:top w:w="80" w:type="dxa"/>
              <w:start w:w="90" w:type="dxa"/>
              <w:bottom w:w="80" w:type="dxa"/>
              <w:end w:w="90" w:type="dxa"/>
            </w:tcMar>
          </w:tcPr>
          <w:p>
            <w:r/>
            <w:r>
              <w:rPr>
                <w:b w:val="0"/>
                <w:sz w:val="18"/>
              </w:rPr>
              <w:t>Device registration</w:t>
            </w:r>
          </w:p>
        </w:tc>
        <w:tc>
          <w:tcPr>
            <w:tcW w:type="dxa" w:w="3408"/>
            <w:vAlign w:val="center"/>
            <w:tcMar>
              <w:top w:w="80" w:type="dxa"/>
              <w:start w:w="90" w:type="dxa"/>
              <w:bottom w:w="80" w:type="dxa"/>
              <w:end w:w="90" w:type="dxa"/>
            </w:tcMar>
          </w:tcPr>
          <w:p>
            <w:r/>
            <w:r>
              <w:rPr>
                <w:b w:val="0"/>
                <w:sz w:val="18"/>
              </w:rPr>
              <w:t>PUT /devices/fcm-token</w:t>
            </w:r>
          </w:p>
        </w:tc>
        <w:tc>
          <w:tcPr>
            <w:tcW w:type="dxa" w:w="3408"/>
            <w:vAlign w:val="center"/>
            <w:tcMar>
              <w:top w:w="80" w:type="dxa"/>
              <w:start w:w="90" w:type="dxa"/>
              <w:bottom w:w="80" w:type="dxa"/>
              <w:end w:w="90" w:type="dxa"/>
            </w:tcMar>
          </w:tcPr>
          <w:p>
            <w:r/>
            <w:r>
              <w:rPr>
                <w:b w:val="0"/>
                <w:sz w:val="18"/>
              </w:rPr>
              <w:t>Authenticated member; provider delivery is not simulated.</w:t>
            </w:r>
          </w:p>
        </w:tc>
      </w:tr>
    </w:tbl>
    <w:p/>
    <w:p>
      <w:pPr>
        <w:pStyle w:val="Heading2"/>
        <w:spacing w:before="280" w:after="120"/>
      </w:pPr>
      <w:r>
        <w:t>2.4 Security and privacy controls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Mar>
              <w:top w:w="80" w:type="dxa"/>
              <w:start w:w="90" w:type="dxa"/>
              <w:bottom w:w="80" w:type="dxa"/>
              <w:end w:w="90" w:type="dxa"/>
            </w:tcMar>
          </w:tcPr>
          <w:p>
            <w:r/>
            <w:r>
              <w:rPr>
                <w:b/>
                <w:color w:val="FFFFFF"/>
                <w:sz w:val="18"/>
              </w:rPr>
              <w:t>Control</w:t>
            </w:r>
          </w:p>
        </w:tc>
        <w:tc>
          <w:tcPr>
            <w:tcW w:type="dxa" w:w="5112"/>
            <w:shd w:fill="1F4E79"/>
            <w:vAlign w:val="center"/>
            <w:tcMar>
              <w:top w:w="80" w:type="dxa"/>
              <w:start w:w="90" w:type="dxa"/>
              <w:bottom w:w="80" w:type="dxa"/>
              <w:end w:w="90" w:type="dxa"/>
            </w:tcMar>
          </w:tcPr>
          <w:p>
            <w:r/>
            <w:r>
              <w:rPr>
                <w:b/>
                <w:color w:val="FFFFFF"/>
                <w:sz w:val="18"/>
              </w:rPr>
              <w:t>Implementation</w:t>
            </w:r>
          </w:p>
        </w:tc>
      </w:tr>
      <w:tr>
        <w:tc>
          <w:tcPr>
            <w:tcW w:type="dxa" w:w="5112"/>
            <w:shd w:fill="F3F7FB"/>
            <w:vAlign w:val="center"/>
            <w:tcMar>
              <w:top w:w="80" w:type="dxa"/>
              <w:start w:w="90" w:type="dxa"/>
              <w:bottom w:w="80" w:type="dxa"/>
              <w:end w:w="90" w:type="dxa"/>
            </w:tcMar>
          </w:tcPr>
          <w:p>
            <w:r/>
            <w:r>
              <w:rPr>
                <w:b w:val="0"/>
                <w:sz w:val="18"/>
              </w:rPr>
              <w:t>Transport security</w:t>
            </w:r>
          </w:p>
        </w:tc>
        <w:tc>
          <w:tcPr>
            <w:tcW w:type="dxa" w:w="5112"/>
            <w:shd w:fill="F3F7FB"/>
            <w:vAlign w:val="center"/>
            <w:tcMar>
              <w:top w:w="80" w:type="dxa"/>
              <w:start w:w="90" w:type="dxa"/>
              <w:bottom w:w="80" w:type="dxa"/>
              <w:end w:w="90" w:type="dxa"/>
            </w:tcMar>
          </w:tcPr>
          <w:p>
            <w:r/>
            <w:r>
              <w:rPr>
                <w:b w:val="0"/>
                <w:sz w:val="18"/>
              </w:rPr>
              <w:t>Release clients use HTTPS; Android cleartext traffic is disabled.</w:t>
            </w:r>
          </w:p>
        </w:tc>
      </w:tr>
      <w:tr>
        <w:tc>
          <w:tcPr>
            <w:tcW w:type="dxa" w:w="5112"/>
            <w:vAlign w:val="center"/>
            <w:tcMar>
              <w:top w:w="80" w:type="dxa"/>
              <w:start w:w="90" w:type="dxa"/>
              <w:bottom w:w="80" w:type="dxa"/>
              <w:end w:w="90" w:type="dxa"/>
            </w:tcMar>
          </w:tcPr>
          <w:p>
            <w:r/>
            <w:r>
              <w:rPr>
                <w:b w:val="0"/>
                <w:sz w:val="18"/>
              </w:rPr>
              <w:t>Passwords and sessions</w:t>
            </w:r>
          </w:p>
        </w:tc>
        <w:tc>
          <w:tcPr>
            <w:tcW w:type="dxa" w:w="5112"/>
            <w:vAlign w:val="center"/>
            <w:tcMar>
              <w:top w:w="80" w:type="dxa"/>
              <w:start w:w="90" w:type="dxa"/>
              <w:bottom w:w="80" w:type="dxa"/>
              <w:end w:w="90" w:type="dxa"/>
            </w:tcMar>
          </w:tcPr>
          <w:p>
            <w:r/>
            <w:r>
              <w:rPr>
                <w:b w:val="0"/>
                <w:sz w:val="18"/>
              </w:rPr>
              <w:t>PHP password hashing; web HttpOnly/SameSite cookies; mobile bearer tokens stored encrypted/Keychain and hashed on the server.</w:t>
            </w:r>
          </w:p>
        </w:tc>
      </w:tr>
      <w:tr>
        <w:tc>
          <w:tcPr>
            <w:tcW w:type="dxa" w:w="5112"/>
            <w:shd w:fill="F3F7FB"/>
            <w:vAlign w:val="center"/>
            <w:tcMar>
              <w:top w:w="80" w:type="dxa"/>
              <w:start w:w="90" w:type="dxa"/>
              <w:bottom w:w="80" w:type="dxa"/>
              <w:end w:w="90" w:type="dxa"/>
            </w:tcMar>
          </w:tcPr>
          <w:p>
            <w:r/>
            <w:r>
              <w:rPr>
                <w:b w:val="0"/>
                <w:sz w:val="18"/>
              </w:rPr>
              <w:t>Input/data protection</w:t>
            </w:r>
          </w:p>
        </w:tc>
        <w:tc>
          <w:tcPr>
            <w:tcW w:type="dxa" w:w="5112"/>
            <w:shd w:fill="F3F7FB"/>
            <w:vAlign w:val="center"/>
            <w:tcMar>
              <w:top w:w="80" w:type="dxa"/>
              <w:start w:w="90" w:type="dxa"/>
              <w:bottom w:w="80" w:type="dxa"/>
              <w:end w:w="90" w:type="dxa"/>
            </w:tcMar>
          </w:tcPr>
          <w:p>
            <w:r/>
            <w:r>
              <w:rPr>
                <w:b w:val="0"/>
                <w:sz w:val="18"/>
              </w:rPr>
              <w:t>Server-side validation, prepared SQL queries, HTML encoding, CSRF protection for browser mutations and request body limits.</w:t>
            </w:r>
          </w:p>
        </w:tc>
      </w:tr>
      <w:tr>
        <w:tc>
          <w:tcPr>
            <w:tcW w:type="dxa" w:w="5112"/>
            <w:vAlign w:val="center"/>
            <w:tcMar>
              <w:top w:w="80" w:type="dxa"/>
              <w:start w:w="90" w:type="dxa"/>
              <w:bottom w:w="80" w:type="dxa"/>
              <w:end w:w="90" w:type="dxa"/>
            </w:tcMar>
          </w:tcPr>
          <w:p>
            <w:r/>
            <w:r>
              <w:rPr>
                <w:b w:val="0"/>
                <w:sz w:val="18"/>
              </w:rPr>
              <w:t>Abuse protection</w:t>
            </w:r>
          </w:p>
        </w:tc>
        <w:tc>
          <w:tcPr>
            <w:tcW w:type="dxa" w:w="5112"/>
            <w:vAlign w:val="center"/>
            <w:tcMar>
              <w:top w:w="80" w:type="dxa"/>
              <w:start w:w="90" w:type="dxa"/>
              <w:bottom w:w="80" w:type="dxa"/>
              <w:end w:w="90" w:type="dxa"/>
            </w:tcMar>
          </w:tcPr>
          <w:p>
            <w:r/>
            <w:r>
              <w:rPr>
                <w:b w:val="0"/>
                <w:sz w:val="18"/>
              </w:rPr>
              <w:t>Database-backed IP/account limits for login, registration, password reset and contact routes.</w:t>
            </w:r>
          </w:p>
        </w:tc>
      </w:tr>
      <w:tr>
        <w:tc>
          <w:tcPr>
            <w:tcW w:type="dxa" w:w="5112"/>
            <w:shd w:fill="F3F7FB"/>
            <w:vAlign w:val="center"/>
            <w:tcMar>
              <w:top w:w="80" w:type="dxa"/>
              <w:start w:w="90" w:type="dxa"/>
              <w:bottom w:w="80" w:type="dxa"/>
              <w:end w:w="90" w:type="dxa"/>
            </w:tcMar>
          </w:tcPr>
          <w:p>
            <w:r/>
            <w:r>
              <w:rPr>
                <w:b w:val="0"/>
                <w:sz w:val="18"/>
              </w:rPr>
              <w:t>Truthful offline behaviour</w:t>
            </w:r>
          </w:p>
        </w:tc>
        <w:tc>
          <w:tcPr>
            <w:tcW w:type="dxa" w:w="5112"/>
            <w:shd w:fill="F3F7FB"/>
            <w:vAlign w:val="center"/>
            <w:tcMar>
              <w:top w:w="80" w:type="dxa"/>
              <w:start w:w="90" w:type="dxa"/>
              <w:bottom w:w="80" w:type="dxa"/>
              <w:end w:w="90" w:type="dxa"/>
            </w:tcMar>
          </w:tcPr>
          <w:p>
            <w:r/>
            <w:r>
              <w:rPr>
                <w:b w:val="0"/>
                <w:sz w:val="18"/>
              </w:rPr>
              <w:t>Cached public content may be read offline; RSVP, profile, reset and contact writes do not report success until the API confirms the database operation.</w:t>
            </w:r>
          </w:p>
        </w:tc>
      </w:tr>
      <w:tr>
        <w:tc>
          <w:tcPr>
            <w:tcW w:type="dxa" w:w="5112"/>
            <w:vAlign w:val="center"/>
            <w:tcMar>
              <w:top w:w="80" w:type="dxa"/>
              <w:start w:w="90" w:type="dxa"/>
              <w:bottom w:w="80" w:type="dxa"/>
              <w:end w:w="90" w:type="dxa"/>
            </w:tcMar>
          </w:tcPr>
          <w:p>
            <w:r/>
            <w:r>
              <w:rPr>
                <w:b w:val="0"/>
                <w:sz w:val="18"/>
              </w:rPr>
              <w:t>Secrets</w:t>
            </w:r>
          </w:p>
        </w:tc>
        <w:tc>
          <w:tcPr>
            <w:tcW w:type="dxa" w:w="5112"/>
            <w:vAlign w:val="center"/>
            <w:tcMar>
              <w:top w:w="80" w:type="dxa"/>
              <w:start w:w="90" w:type="dxa"/>
              <w:bottom w:w="80" w:type="dxa"/>
              <w:end w:w="90" w:type="dxa"/>
            </w:tcMar>
          </w:tcPr>
          <w:p>
            <w:r/>
            <w:r>
              <w:rPr>
                <w:b w:val="0"/>
                <w:sz w:val="18"/>
              </w:rPr>
              <w:t>Database credentials, mail keys, Firebase files and signing keys remain outside Git.</w:t>
            </w:r>
          </w:p>
        </w:tc>
      </w:tr>
    </w:tbl>
    <w:p/>
    <w:p>
      <w:pPr>
        <w:pStyle w:val="Heading2"/>
        <w:spacing w:before="280" w:after="120"/>
      </w:pPr>
      <w:r>
        <w:t>2.5 Source-code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Mar>
              <w:top w:w="80" w:type="dxa"/>
              <w:start w:w="90" w:type="dxa"/>
              <w:bottom w:w="80" w:type="dxa"/>
              <w:end w:w="90" w:type="dxa"/>
            </w:tcMar>
          </w:tcPr>
          <w:p>
            <w:r/>
            <w:r>
              <w:rPr>
                <w:b/>
                <w:color w:val="FFFFFF"/>
                <w:sz w:val="18"/>
              </w:rPr>
              <w:t>Folder</w:t>
            </w:r>
          </w:p>
        </w:tc>
        <w:tc>
          <w:tcPr>
            <w:tcW w:type="dxa" w:w="3408"/>
            <w:shd w:fill="1F4E79"/>
            <w:vAlign w:val="center"/>
            <w:tcMar>
              <w:top w:w="80" w:type="dxa"/>
              <w:start w:w="90" w:type="dxa"/>
              <w:bottom w:w="80" w:type="dxa"/>
              <w:end w:w="90" w:type="dxa"/>
            </w:tcMar>
          </w:tcPr>
          <w:p>
            <w:r/>
            <w:r>
              <w:rPr>
                <w:b/>
                <w:color w:val="FFFFFF"/>
                <w:sz w:val="18"/>
              </w:rPr>
              <w:t>Contents</w:t>
            </w:r>
          </w:p>
        </w:tc>
        <w:tc>
          <w:tcPr>
            <w:tcW w:type="dxa" w:w="3408"/>
            <w:shd w:fill="1F4E79"/>
            <w:vAlign w:val="center"/>
            <w:tcMar>
              <w:top w:w="80" w:type="dxa"/>
              <w:start w:w="90" w:type="dxa"/>
              <w:bottom w:w="80" w:type="dxa"/>
              <w:end w:w="90" w:type="dxa"/>
            </w:tcMar>
          </w:tcPr>
          <w:p>
            <w:r/>
            <w:r>
              <w:rPr>
                <w:b/>
                <w:color w:val="FFFFFF"/>
                <w:sz w:val="18"/>
              </w:rPr>
              <w:t>Open with</w:t>
            </w:r>
          </w:p>
        </w:tc>
      </w:tr>
      <w:tr>
        <w:tc>
          <w:tcPr>
            <w:tcW w:type="dxa" w:w="3408"/>
            <w:shd w:fill="F3F7FB"/>
            <w:vAlign w:val="center"/>
            <w:tcMar>
              <w:top w:w="80" w:type="dxa"/>
              <w:start w:w="90" w:type="dxa"/>
              <w:bottom w:w="80" w:type="dxa"/>
              <w:end w:w="90" w:type="dxa"/>
            </w:tcMar>
          </w:tcPr>
          <w:p>
            <w:r/>
            <w:r>
              <w:rPr>
                <w:b w:val="0"/>
                <w:sz w:val="18"/>
              </w:rPr>
              <w:t>apps/android</w:t>
            </w:r>
          </w:p>
        </w:tc>
        <w:tc>
          <w:tcPr>
            <w:tcW w:type="dxa" w:w="3408"/>
            <w:shd w:fill="F3F7FB"/>
            <w:vAlign w:val="center"/>
            <w:tcMar>
              <w:top w:w="80" w:type="dxa"/>
              <w:start w:w="90" w:type="dxa"/>
              <w:bottom w:w="80" w:type="dxa"/>
              <w:end w:w="90" w:type="dxa"/>
            </w:tcMar>
          </w:tcPr>
          <w:p>
            <w:r/>
            <w:r>
              <w:rPr>
                <w:b w:val="0"/>
                <w:sz w:val="18"/>
              </w:rPr>
              <w:t>Android Studio project and Kotlin/Compose source</w:t>
            </w:r>
          </w:p>
        </w:tc>
        <w:tc>
          <w:tcPr>
            <w:tcW w:type="dxa" w:w="3408"/>
            <w:shd w:fill="F3F7FB"/>
            <w:vAlign w:val="center"/>
            <w:tcMar>
              <w:top w:w="80" w:type="dxa"/>
              <w:start w:w="90" w:type="dxa"/>
              <w:bottom w:w="80" w:type="dxa"/>
              <w:end w:w="90" w:type="dxa"/>
            </w:tcMar>
          </w:tcPr>
          <w:p>
            <w:r/>
            <w:r>
              <w:rPr>
                <w:b w:val="0"/>
                <w:sz w:val="18"/>
              </w:rPr>
              <w:t>Android Studio</w:t>
            </w:r>
          </w:p>
        </w:tc>
      </w:tr>
      <w:tr>
        <w:tc>
          <w:tcPr>
            <w:tcW w:type="dxa" w:w="3408"/>
            <w:vAlign w:val="center"/>
            <w:tcMar>
              <w:top w:w="80" w:type="dxa"/>
              <w:start w:w="90" w:type="dxa"/>
              <w:bottom w:w="80" w:type="dxa"/>
              <w:end w:w="90" w:type="dxa"/>
            </w:tcMar>
          </w:tcPr>
          <w:p>
            <w:r/>
            <w:r>
              <w:rPr>
                <w:b w:val="0"/>
                <w:sz w:val="18"/>
              </w:rPr>
              <w:t>apps/ios</w:t>
            </w:r>
          </w:p>
        </w:tc>
        <w:tc>
          <w:tcPr>
            <w:tcW w:type="dxa" w:w="3408"/>
            <w:vAlign w:val="center"/>
            <w:tcMar>
              <w:top w:w="80" w:type="dxa"/>
              <w:start w:w="90" w:type="dxa"/>
              <w:bottom w:w="80" w:type="dxa"/>
              <w:end w:w="90" w:type="dxa"/>
            </w:tcMar>
          </w:tcPr>
          <w:p>
            <w:r/>
            <w:r>
              <w:rPr>
                <w:b w:val="0"/>
                <w:sz w:val="18"/>
              </w:rPr>
              <w:t>Xcode project and SwiftUI source</w:t>
            </w:r>
          </w:p>
        </w:tc>
        <w:tc>
          <w:tcPr>
            <w:tcW w:type="dxa" w:w="3408"/>
            <w:vAlign w:val="center"/>
            <w:tcMar>
              <w:top w:w="80" w:type="dxa"/>
              <w:start w:w="90" w:type="dxa"/>
              <w:bottom w:w="80" w:type="dxa"/>
              <w:end w:w="90" w:type="dxa"/>
            </w:tcMar>
          </w:tcPr>
          <w:p>
            <w:r/>
            <w:r>
              <w:rPr>
                <w:b w:val="0"/>
                <w:sz w:val="18"/>
              </w:rPr>
              <w:t>Xcode</w:t>
            </w:r>
          </w:p>
        </w:tc>
      </w:tr>
      <w:tr>
        <w:tc>
          <w:tcPr>
            <w:tcW w:type="dxa" w:w="3408"/>
            <w:shd w:fill="F3F7FB"/>
            <w:vAlign w:val="center"/>
            <w:tcMar>
              <w:top w:w="80" w:type="dxa"/>
              <w:start w:w="90" w:type="dxa"/>
              <w:bottom w:w="80" w:type="dxa"/>
              <w:end w:w="90" w:type="dxa"/>
            </w:tcMar>
          </w:tcPr>
          <w:p>
            <w:r/>
            <w:r>
              <w:rPr>
                <w:b w:val="0"/>
                <w:sz w:val="18"/>
              </w:rPr>
              <w:t>services/web</w:t>
            </w:r>
          </w:p>
        </w:tc>
        <w:tc>
          <w:tcPr>
            <w:tcW w:type="dxa" w:w="3408"/>
            <w:shd w:fill="F3F7FB"/>
            <w:vAlign w:val="center"/>
            <w:tcMar>
              <w:top w:w="80" w:type="dxa"/>
              <w:start w:w="90" w:type="dxa"/>
              <w:bottom w:w="80" w:type="dxa"/>
              <w:end w:w="90" w:type="dxa"/>
            </w:tcMar>
          </w:tcPr>
          <w:p>
            <w:r/>
            <w:r>
              <w:rPr>
                <w:b w:val="0"/>
                <w:sz w:val="18"/>
              </w:rPr>
              <w:t>Canonical PHP website, API, MySQL migrations and admin dashboard</w:t>
            </w:r>
          </w:p>
        </w:tc>
        <w:tc>
          <w:tcPr>
            <w:tcW w:type="dxa" w:w="3408"/>
            <w:shd w:fill="F3F7FB"/>
            <w:vAlign w:val="center"/>
            <w:tcMar>
              <w:top w:w="80" w:type="dxa"/>
              <w:start w:w="90" w:type="dxa"/>
              <w:bottom w:w="80" w:type="dxa"/>
              <w:end w:w="90" w:type="dxa"/>
            </w:tcMar>
          </w:tcPr>
          <w:p>
            <w:r/>
            <w:r>
              <w:rPr>
                <w:b w:val="0"/>
                <w:sz w:val="18"/>
              </w:rPr>
              <w:t>Visual Studio Code + PHP/MySQL</w:t>
            </w:r>
          </w:p>
        </w:tc>
      </w:tr>
      <w:tr>
        <w:tc>
          <w:tcPr>
            <w:tcW w:type="dxa" w:w="3408"/>
            <w:vAlign w:val="center"/>
            <w:tcMar>
              <w:top w:w="80" w:type="dxa"/>
              <w:start w:w="90" w:type="dxa"/>
              <w:bottom w:w="80" w:type="dxa"/>
              <w:end w:w="90" w:type="dxa"/>
            </w:tcMar>
          </w:tcPr>
          <w:p>
            <w:r/>
            <w:r>
              <w:rPr>
                <w:b w:val="0"/>
                <w:sz w:val="18"/>
              </w:rPr>
              <w:t>docs</w:t>
            </w:r>
          </w:p>
        </w:tc>
        <w:tc>
          <w:tcPr>
            <w:tcW w:type="dxa" w:w="3408"/>
            <w:vAlign w:val="center"/>
            <w:tcMar>
              <w:top w:w="80" w:type="dxa"/>
              <w:start w:w="90" w:type="dxa"/>
              <w:bottom w:w="80" w:type="dxa"/>
              <w:end w:w="90" w:type="dxa"/>
            </w:tcMar>
          </w:tcPr>
          <w:p>
            <w:r/>
            <w:r>
              <w:rPr>
                <w:b w:val="0"/>
                <w:sz w:val="18"/>
              </w:rPr>
              <w:t>Project, test, security, release and presentation evidence</w:t>
            </w:r>
          </w:p>
        </w:tc>
        <w:tc>
          <w:tcPr>
            <w:tcW w:type="dxa" w:w="3408"/>
            <w:vAlign w:val="center"/>
            <w:tcMar>
              <w:top w:w="80" w:type="dxa"/>
              <w:start w:w="90" w:type="dxa"/>
              <w:bottom w:w="80" w:type="dxa"/>
              <w:end w:w="90" w:type="dxa"/>
            </w:tcMar>
          </w:tcPr>
          <w:p>
            <w:r/>
            <w:r>
              <w:rPr>
                <w:b w:val="0"/>
                <w:sz w:val="18"/>
              </w:rPr>
              <w:t>Any Markdown/Office viewer</w:t>
            </w:r>
          </w:p>
        </w:tc>
      </w:tr>
      <w:tr>
        <w:tc>
          <w:tcPr>
            <w:tcW w:type="dxa" w:w="3408"/>
            <w:shd w:fill="F3F7FB"/>
            <w:vAlign w:val="center"/>
            <w:tcMar>
              <w:top w:w="80" w:type="dxa"/>
              <w:start w:w="90" w:type="dxa"/>
              <w:bottom w:w="80" w:type="dxa"/>
              <w:end w:w="90" w:type="dxa"/>
            </w:tcMar>
          </w:tcPr>
          <w:p>
            <w:r/>
            <w:r>
              <w:rPr>
                <w:b w:val="0"/>
                <w:sz w:val="18"/>
              </w:rPr>
              <w:t>reference</w:t>
            </w:r>
          </w:p>
        </w:tc>
        <w:tc>
          <w:tcPr>
            <w:tcW w:type="dxa" w:w="3408"/>
            <w:shd w:fill="F3F7FB"/>
            <w:vAlign w:val="center"/>
            <w:tcMar>
              <w:top w:w="80" w:type="dxa"/>
              <w:start w:w="90" w:type="dxa"/>
              <w:bottom w:w="80" w:type="dxa"/>
              <w:end w:w="90" w:type="dxa"/>
            </w:tcMar>
          </w:tcPr>
          <w:p>
            <w:r/>
            <w:r>
              <w:rPr>
                <w:b w:val="0"/>
                <w:sz w:val="18"/>
              </w:rPr>
              <w:t>Experimental Node/admin prototypes; not production</w:t>
            </w:r>
          </w:p>
        </w:tc>
        <w:tc>
          <w:tcPr>
            <w:tcW w:type="dxa" w:w="3408"/>
            <w:shd w:fill="F3F7FB"/>
            <w:vAlign w:val="center"/>
            <w:tcMar>
              <w:top w:w="80" w:type="dxa"/>
              <w:start w:w="90" w:type="dxa"/>
              <w:bottom w:w="80" w:type="dxa"/>
              <w:end w:w="90" w:type="dxa"/>
            </w:tcMar>
          </w:tcPr>
          <w:p>
            <w:r/>
            <w:r>
              <w:rPr>
                <w:b w:val="0"/>
                <w:sz w:val="18"/>
              </w:rPr>
              <w:t>Reference only</w:t>
            </w:r>
          </w:p>
        </w:tc>
      </w:tr>
    </w:tbl>
    <w:p/>
    <w:p>
      <w:pPr>
        <w:pStyle w:val="Heading1"/>
        <w:spacing w:before="280" w:after="120"/>
      </w:pPr>
      <w:r>
        <w:t>PHASE 4 – SOFTWARE TESTING</w:t>
      </w:r>
    </w:p>
    <w:p>
      <w:pPr>
        <w:pStyle w:val="Heading1"/>
        <w:spacing w:before="280" w:after="120"/>
      </w:pPr>
      <w:r>
        <w:t>4. Test plan</w:t>
      </w:r>
    </w:p>
    <w:p>
      <w:pPr>
        <w:spacing w:after="120" w:line="269" w:lineRule="auto"/>
      </w:pPr>
      <w:r>
        <w:rPr>
          <w:sz w:val="21"/>
        </w:rPr>
        <w:t>Testing is planned and recorded throughout development rather than saved for the final week. The plan below follows the required format: test type, test date, responsible team members, purpose, tools/evidence and current state. “Planned” means the test has not yet produced acceptable evidence; it is not reported as passed.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4E79"/>
            <w:vAlign w:val="center"/>
            <w:tcMar>
              <w:top w:w="80" w:type="dxa"/>
              <w:start w:w="90" w:type="dxa"/>
              <w:bottom w:w="80" w:type="dxa"/>
              <w:end w:w="90" w:type="dxa"/>
            </w:tcMar>
          </w:tcPr>
          <w:p>
            <w:r/>
            <w:r>
              <w:rPr>
                <w:b/>
                <w:color w:val="FFFFFF"/>
                <w:sz w:val="18"/>
              </w:rPr>
              <w:t>Test type</w:t>
            </w:r>
          </w:p>
        </w:tc>
        <w:tc>
          <w:tcPr>
            <w:tcW w:type="dxa" w:w="1704"/>
            <w:shd w:fill="1F4E79"/>
            <w:vAlign w:val="center"/>
            <w:tcMar>
              <w:top w:w="80" w:type="dxa"/>
              <w:start w:w="90" w:type="dxa"/>
              <w:bottom w:w="80" w:type="dxa"/>
              <w:end w:w="90" w:type="dxa"/>
            </w:tcMar>
          </w:tcPr>
          <w:p>
            <w:r/>
            <w:r>
              <w:rPr>
                <w:b/>
                <w:color w:val="FFFFFF"/>
                <w:sz w:val="18"/>
              </w:rPr>
              <w:t>Test date</w:t>
            </w:r>
          </w:p>
        </w:tc>
        <w:tc>
          <w:tcPr>
            <w:tcW w:type="dxa" w:w="1704"/>
            <w:shd w:fill="1F4E79"/>
            <w:vAlign w:val="center"/>
            <w:tcMar>
              <w:top w:w="80" w:type="dxa"/>
              <w:start w:w="90" w:type="dxa"/>
              <w:bottom w:w="80" w:type="dxa"/>
              <w:end w:w="90" w:type="dxa"/>
            </w:tcMar>
          </w:tcPr>
          <w:p>
            <w:r/>
            <w:r>
              <w:rPr>
                <w:b/>
                <w:color w:val="FFFFFF"/>
                <w:sz w:val="18"/>
              </w:rPr>
              <w:t>Team members</w:t>
            </w:r>
          </w:p>
        </w:tc>
        <w:tc>
          <w:tcPr>
            <w:tcW w:type="dxa" w:w="1704"/>
            <w:shd w:fill="1F4E79"/>
            <w:vAlign w:val="center"/>
            <w:tcMar>
              <w:top w:w="80" w:type="dxa"/>
              <w:start w:w="90" w:type="dxa"/>
              <w:bottom w:w="80" w:type="dxa"/>
              <w:end w:w="90" w:type="dxa"/>
            </w:tcMar>
          </w:tcPr>
          <w:p>
            <w:r/>
            <w:r>
              <w:rPr>
                <w:b/>
                <w:color w:val="FFFFFF"/>
                <w:sz w:val="18"/>
              </w:rPr>
              <w:t>Scope / purpose</w:t>
            </w:r>
          </w:p>
        </w:tc>
        <w:tc>
          <w:tcPr>
            <w:tcW w:type="dxa" w:w="1704"/>
            <w:shd w:fill="1F4E79"/>
            <w:vAlign w:val="center"/>
            <w:tcMar>
              <w:top w:w="80" w:type="dxa"/>
              <w:start w:w="90" w:type="dxa"/>
              <w:bottom w:w="80" w:type="dxa"/>
              <w:end w:w="90" w:type="dxa"/>
            </w:tcMar>
          </w:tcPr>
          <w:p>
            <w:r/>
            <w:r>
              <w:rPr>
                <w:b/>
                <w:color w:val="FFFFFF"/>
                <w:sz w:val="18"/>
              </w:rPr>
              <w:t>Tools / evidence</w:t>
            </w:r>
          </w:p>
        </w:tc>
        <w:tc>
          <w:tcPr>
            <w:tcW w:type="dxa" w:w="1704"/>
            <w:shd w:fill="1F4E79"/>
            <w:vAlign w:val="center"/>
            <w:tcMar>
              <w:top w:w="80" w:type="dxa"/>
              <w:start w:w="90" w:type="dxa"/>
              <w:bottom w:w="80" w:type="dxa"/>
              <w:end w:w="90" w:type="dxa"/>
            </w:tcMar>
          </w:tcPr>
          <w:p>
            <w:r/>
            <w:r>
              <w:rPr>
                <w:b/>
                <w:color w:val="FFFFFF"/>
                <w:sz w:val="18"/>
              </w:rPr>
              <w:t>Current status</w:t>
            </w:r>
          </w:p>
        </w:tc>
      </w:tr>
      <w:tr>
        <w:tc>
          <w:tcPr>
            <w:tcW w:type="dxa" w:w="1704"/>
            <w:shd w:fill="F3F7FB"/>
            <w:vAlign w:val="center"/>
            <w:tcMar>
              <w:top w:w="80" w:type="dxa"/>
              <w:start w:w="90" w:type="dxa"/>
              <w:bottom w:w="80" w:type="dxa"/>
              <w:end w:w="90" w:type="dxa"/>
            </w:tcMar>
          </w:tcPr>
          <w:p>
            <w:r/>
            <w:r>
              <w:rPr>
                <w:b w:val="0"/>
                <w:sz w:val="18"/>
              </w:rPr>
              <w:t>Static code and syntax checks</w:t>
            </w:r>
          </w:p>
        </w:tc>
        <w:tc>
          <w:tcPr>
            <w:tcW w:type="dxa" w:w="1704"/>
            <w:shd w:fill="F3F7FB"/>
            <w:vAlign w:val="center"/>
            <w:tcMar>
              <w:top w:w="80" w:type="dxa"/>
              <w:start w:w="90" w:type="dxa"/>
              <w:bottom w:w="80" w:type="dxa"/>
              <w:end w:w="90" w:type="dxa"/>
            </w:tcMar>
          </w:tcPr>
          <w:p>
            <w:r/>
            <w:r>
              <w:rPr>
                <w:b w:val="0"/>
                <w:sz w:val="18"/>
              </w:rPr>
              <w:t>18–19 Aug 2026</w:t>
            </w:r>
          </w:p>
        </w:tc>
        <w:tc>
          <w:tcPr>
            <w:tcW w:type="dxa" w:w="1704"/>
            <w:shd w:fill="F3F7FB"/>
            <w:vAlign w:val="center"/>
            <w:tcMar>
              <w:top w:w="80" w:type="dxa"/>
              <w:start w:w="90" w:type="dxa"/>
              <w:bottom w:w="80" w:type="dxa"/>
              <w:end w:w="90" w:type="dxa"/>
            </w:tcMar>
          </w:tcPr>
          <w:p>
            <w:r/>
            <w:r>
              <w:rPr>
                <w:b w:val="0"/>
                <w:sz w:val="18"/>
              </w:rPr>
              <w:t>Kagiso Mmatloa; Ipeleng Sithole</w:t>
            </w:r>
          </w:p>
        </w:tc>
        <w:tc>
          <w:tcPr>
            <w:tcW w:type="dxa" w:w="1704"/>
            <w:shd w:fill="F3F7FB"/>
            <w:vAlign w:val="center"/>
            <w:tcMar>
              <w:top w:w="80" w:type="dxa"/>
              <w:start w:w="90" w:type="dxa"/>
              <w:bottom w:w="80" w:type="dxa"/>
              <w:end w:w="90" w:type="dxa"/>
            </w:tcMar>
          </w:tcPr>
          <w:p>
            <w:r/>
            <w:r>
              <w:rPr>
                <w:b w:val="0"/>
                <w:sz w:val="18"/>
              </w:rPr>
              <w:t>Detect broken PHP source before integration.</w:t>
            </w:r>
          </w:p>
        </w:tc>
        <w:tc>
          <w:tcPr>
            <w:tcW w:type="dxa" w:w="1704"/>
            <w:shd w:fill="F3F7FB"/>
            <w:vAlign w:val="center"/>
            <w:tcMar>
              <w:top w:w="80" w:type="dxa"/>
              <w:start w:w="90" w:type="dxa"/>
              <w:bottom w:w="80" w:type="dxa"/>
              <w:end w:w="90" w:type="dxa"/>
            </w:tcMar>
          </w:tcPr>
          <w:p>
            <w:r/>
            <w:r>
              <w:rPr>
                <w:b w:val="0"/>
                <w:sz w:val="18"/>
              </w:rPr>
              <w:t>PHP linter; VS Code task.</w:t>
            </w:r>
          </w:p>
        </w:tc>
        <w:tc>
          <w:tcPr>
            <w:tcW w:type="dxa" w:w="1704"/>
            <w:shd w:fill="F3F7FB"/>
            <w:vAlign w:val="center"/>
            <w:tcMar>
              <w:top w:w="80" w:type="dxa"/>
              <w:start w:w="90" w:type="dxa"/>
              <w:bottom w:w="80" w:type="dxa"/>
              <w:end w:w="90" w:type="dxa"/>
            </w:tcMar>
          </w:tcPr>
          <w:p>
            <w:r/>
            <w:r>
              <w:rPr>
                <w:b w:val="0"/>
                <w:sz w:val="18"/>
              </w:rPr>
              <w:t>Passed for current canonical web source.</w:t>
            </w:r>
          </w:p>
        </w:tc>
      </w:tr>
      <w:tr>
        <w:tc>
          <w:tcPr>
            <w:tcW w:type="dxa" w:w="1704"/>
            <w:vAlign w:val="center"/>
            <w:tcMar>
              <w:top w:w="80" w:type="dxa"/>
              <w:start w:w="90" w:type="dxa"/>
              <w:bottom w:w="80" w:type="dxa"/>
              <w:end w:w="90" w:type="dxa"/>
            </w:tcMar>
          </w:tcPr>
          <w:p>
            <w:r/>
            <w:r>
              <w:rPr>
                <w:b w:val="0"/>
                <w:sz w:val="18"/>
              </w:rPr>
              <w:t>Android unit/lint/build</w:t>
            </w:r>
          </w:p>
        </w:tc>
        <w:tc>
          <w:tcPr>
            <w:tcW w:type="dxa" w:w="1704"/>
            <w:vAlign w:val="center"/>
            <w:tcMar>
              <w:top w:w="80" w:type="dxa"/>
              <w:start w:w="90" w:type="dxa"/>
              <w:bottom w:w="80" w:type="dxa"/>
              <w:end w:w="90" w:type="dxa"/>
            </w:tcMar>
          </w:tcPr>
          <w:p>
            <w:r/>
            <w:r>
              <w:rPr>
                <w:b w:val="0"/>
                <w:sz w:val="18"/>
              </w:rPr>
              <w:t>14 Aug 2026; repeat after each Android change</w:t>
            </w:r>
          </w:p>
        </w:tc>
        <w:tc>
          <w:tcPr>
            <w:tcW w:type="dxa" w:w="1704"/>
            <w:vAlign w:val="center"/>
            <w:tcMar>
              <w:top w:w="80" w:type="dxa"/>
              <w:start w:w="90" w:type="dxa"/>
              <w:bottom w:w="80" w:type="dxa"/>
              <w:end w:w="90" w:type="dxa"/>
            </w:tcMar>
          </w:tcPr>
          <w:p>
            <w:r/>
            <w:r>
              <w:rPr>
                <w:b w:val="0"/>
                <w:sz w:val="18"/>
              </w:rPr>
              <w:t>Blessing Rugoyi; Masase Mukhinindi</w:t>
            </w:r>
          </w:p>
        </w:tc>
        <w:tc>
          <w:tcPr>
            <w:tcW w:type="dxa" w:w="1704"/>
            <w:vAlign w:val="center"/>
            <w:tcMar>
              <w:top w:w="80" w:type="dxa"/>
              <w:start w:w="90" w:type="dxa"/>
              <w:bottom w:w="80" w:type="dxa"/>
              <w:end w:w="90" w:type="dxa"/>
            </w:tcMar>
          </w:tcPr>
          <w:p>
            <w:r/>
            <w:r>
              <w:rPr>
                <w:b w:val="0"/>
                <w:sz w:val="18"/>
              </w:rPr>
              <w:t>Validate business rules and create debug APK.</w:t>
            </w:r>
          </w:p>
        </w:tc>
        <w:tc>
          <w:tcPr>
            <w:tcW w:type="dxa" w:w="1704"/>
            <w:vAlign w:val="center"/>
            <w:tcMar>
              <w:top w:w="80" w:type="dxa"/>
              <w:start w:w="90" w:type="dxa"/>
              <w:bottom w:w="80" w:type="dxa"/>
              <w:end w:w="90" w:type="dxa"/>
            </w:tcMar>
          </w:tcPr>
          <w:p>
            <w:r/>
            <w:r>
              <w:rPr>
                <w:b w:val="0"/>
                <w:sz w:val="18"/>
              </w:rPr>
              <w:t>Gradle: testDebugUnitTest, lintDebug, assembleDebug.</w:t>
            </w:r>
          </w:p>
        </w:tc>
        <w:tc>
          <w:tcPr>
            <w:tcW w:type="dxa" w:w="1704"/>
            <w:vAlign w:val="center"/>
            <w:tcMar>
              <w:top w:w="80" w:type="dxa"/>
              <w:start w:w="90" w:type="dxa"/>
              <w:bottom w:w="80" w:type="dxa"/>
              <w:end w:w="90" w:type="dxa"/>
            </w:tcMar>
          </w:tcPr>
          <w:p>
            <w:r/>
            <w:r>
              <w:rPr>
                <w:b w:val="0"/>
                <w:sz w:val="18"/>
              </w:rPr>
              <w:t>Passed in recorded build; repeat on group machines.</w:t>
            </w:r>
          </w:p>
        </w:tc>
      </w:tr>
      <w:tr>
        <w:tc>
          <w:tcPr>
            <w:tcW w:type="dxa" w:w="1704"/>
            <w:shd w:fill="F3F7FB"/>
            <w:vAlign w:val="center"/>
            <w:tcMar>
              <w:top w:w="80" w:type="dxa"/>
              <w:start w:w="90" w:type="dxa"/>
              <w:bottom w:w="80" w:type="dxa"/>
              <w:end w:w="90" w:type="dxa"/>
            </w:tcMar>
          </w:tcPr>
          <w:p>
            <w:r/>
            <w:r>
              <w:rPr>
                <w:b w:val="0"/>
                <w:sz w:val="18"/>
              </w:rPr>
              <w:t>API + database integration</w:t>
            </w:r>
          </w:p>
        </w:tc>
        <w:tc>
          <w:tcPr>
            <w:tcW w:type="dxa" w:w="1704"/>
            <w:shd w:fill="F3F7FB"/>
            <w:vAlign w:val="center"/>
            <w:tcMar>
              <w:top w:w="80" w:type="dxa"/>
              <w:start w:w="90" w:type="dxa"/>
              <w:bottom w:w="80" w:type="dxa"/>
              <w:end w:w="90" w:type="dxa"/>
            </w:tcMar>
          </w:tcPr>
          <w:p>
            <w:r/>
            <w:r>
              <w:rPr>
                <w:b w:val="0"/>
                <w:sz w:val="18"/>
              </w:rPr>
              <w:t>13–19 Aug 2026</w:t>
            </w:r>
          </w:p>
        </w:tc>
        <w:tc>
          <w:tcPr>
            <w:tcW w:type="dxa" w:w="1704"/>
            <w:shd w:fill="F3F7FB"/>
            <w:vAlign w:val="center"/>
            <w:tcMar>
              <w:top w:w="80" w:type="dxa"/>
              <w:start w:w="90" w:type="dxa"/>
              <w:bottom w:w="80" w:type="dxa"/>
              <w:end w:w="90" w:type="dxa"/>
            </w:tcMar>
          </w:tcPr>
          <w:p>
            <w:r/>
            <w:r>
              <w:rPr>
                <w:b w:val="0"/>
                <w:sz w:val="18"/>
              </w:rPr>
              <w:t>Kagiso Mmatloa; Blessing Rugoyi</w:t>
            </w:r>
          </w:p>
        </w:tc>
        <w:tc>
          <w:tcPr>
            <w:tcW w:type="dxa" w:w="1704"/>
            <w:shd w:fill="F3F7FB"/>
            <w:vAlign w:val="center"/>
            <w:tcMar>
              <w:top w:w="80" w:type="dxa"/>
              <w:start w:w="90" w:type="dxa"/>
              <w:bottom w:w="80" w:type="dxa"/>
              <w:end w:w="90" w:type="dxa"/>
            </w:tcMar>
          </w:tcPr>
          <w:p>
            <w:r/>
            <w:r>
              <w:rPr>
                <w:b w:val="0"/>
                <w:sz w:val="18"/>
              </w:rPr>
              <w:t>Auth lifecycle, reset security logic, attendance and admin CRUD.</w:t>
            </w:r>
          </w:p>
        </w:tc>
        <w:tc>
          <w:tcPr>
            <w:tcW w:type="dxa" w:w="1704"/>
            <w:shd w:fill="F3F7FB"/>
            <w:vAlign w:val="center"/>
            <w:tcMar>
              <w:top w:w="80" w:type="dxa"/>
              <w:start w:w="90" w:type="dxa"/>
              <w:bottom w:w="80" w:type="dxa"/>
              <w:end w:w="90" w:type="dxa"/>
            </w:tcMar>
          </w:tcPr>
          <w:p>
            <w:r/>
            <w:r>
              <w:rPr>
                <w:b w:val="0"/>
                <w:sz w:val="18"/>
              </w:rPr>
              <w:t>PHP integration scripts; MySQL; health/ready checks.</w:t>
            </w:r>
          </w:p>
        </w:tc>
        <w:tc>
          <w:tcPr>
            <w:tcW w:type="dxa" w:w="1704"/>
            <w:shd w:fill="F3F7FB"/>
            <w:vAlign w:val="center"/>
            <w:tcMar>
              <w:top w:w="80" w:type="dxa"/>
              <w:start w:w="90" w:type="dxa"/>
              <w:bottom w:w="80" w:type="dxa"/>
              <w:end w:w="90" w:type="dxa"/>
            </w:tcMar>
          </w:tcPr>
          <w:p>
            <w:r/>
            <w:r>
              <w:rPr>
                <w:b w:val="0"/>
                <w:sz w:val="18"/>
              </w:rPr>
              <w:t>Core checks recorded; fresh empty-db rehearsal still planned.</w:t>
            </w:r>
          </w:p>
        </w:tc>
      </w:tr>
      <w:tr>
        <w:tc>
          <w:tcPr>
            <w:tcW w:type="dxa" w:w="1704"/>
            <w:vAlign w:val="center"/>
            <w:tcMar>
              <w:top w:w="80" w:type="dxa"/>
              <w:start w:w="90" w:type="dxa"/>
              <w:bottom w:w="80" w:type="dxa"/>
              <w:end w:w="90" w:type="dxa"/>
            </w:tcMar>
          </w:tcPr>
          <w:p>
            <w:r/>
            <w:r>
              <w:rPr>
                <w:b w:val="0"/>
                <w:sz w:val="18"/>
              </w:rPr>
              <w:t>Responsive/system test</w:t>
            </w:r>
          </w:p>
        </w:tc>
        <w:tc>
          <w:tcPr>
            <w:tcW w:type="dxa" w:w="1704"/>
            <w:vAlign w:val="center"/>
            <w:tcMar>
              <w:top w:w="80" w:type="dxa"/>
              <w:start w:w="90" w:type="dxa"/>
              <w:bottom w:w="80" w:type="dxa"/>
              <w:end w:w="90" w:type="dxa"/>
            </w:tcMar>
          </w:tcPr>
          <w:p>
            <w:r/>
            <w:r>
              <w:rPr>
                <w:b w:val="0"/>
                <w:sz w:val="18"/>
              </w:rPr>
              <w:t>13–19 Aug 2026</w:t>
            </w:r>
          </w:p>
        </w:tc>
        <w:tc>
          <w:tcPr>
            <w:tcW w:type="dxa" w:w="1704"/>
            <w:vAlign w:val="center"/>
            <w:tcMar>
              <w:top w:w="80" w:type="dxa"/>
              <w:start w:w="90" w:type="dxa"/>
              <w:bottom w:w="80" w:type="dxa"/>
              <w:end w:w="90" w:type="dxa"/>
            </w:tcMar>
          </w:tcPr>
          <w:p>
            <w:r/>
            <w:r>
              <w:rPr>
                <w:b w:val="0"/>
                <w:sz w:val="18"/>
              </w:rPr>
              <w:t>Full team</w:t>
            </w:r>
          </w:p>
        </w:tc>
        <w:tc>
          <w:tcPr>
            <w:tcW w:type="dxa" w:w="1704"/>
            <w:vAlign w:val="center"/>
            <w:tcMar>
              <w:top w:w="80" w:type="dxa"/>
              <w:start w:w="90" w:type="dxa"/>
              <w:bottom w:w="80" w:type="dxa"/>
              <w:end w:w="90" w:type="dxa"/>
            </w:tcMar>
          </w:tcPr>
          <w:p>
            <w:r/>
            <w:r>
              <w:rPr>
                <w:b w:val="0"/>
                <w:sz w:val="18"/>
              </w:rPr>
              <w:t>Website navigation, filters, forms, error states and mobile layout.</w:t>
            </w:r>
          </w:p>
        </w:tc>
        <w:tc>
          <w:tcPr>
            <w:tcW w:type="dxa" w:w="1704"/>
            <w:vAlign w:val="center"/>
            <w:tcMar>
              <w:top w:w="80" w:type="dxa"/>
              <w:start w:w="90" w:type="dxa"/>
              <w:bottom w:w="80" w:type="dxa"/>
              <w:end w:w="90" w:type="dxa"/>
            </w:tcMar>
          </w:tcPr>
          <w:p>
            <w:r/>
            <w:r>
              <w:rPr>
                <w:b w:val="0"/>
                <w:sz w:val="18"/>
              </w:rPr>
              <w:t>Browser walkthrough; 1440px/390px/320px captures.</w:t>
            </w:r>
          </w:p>
        </w:tc>
        <w:tc>
          <w:tcPr>
            <w:tcW w:type="dxa" w:w="1704"/>
            <w:vAlign w:val="center"/>
            <w:tcMar>
              <w:top w:w="80" w:type="dxa"/>
              <w:start w:w="90" w:type="dxa"/>
              <w:bottom w:w="80" w:type="dxa"/>
              <w:end w:w="90" w:type="dxa"/>
            </w:tcMar>
          </w:tcPr>
          <w:p>
            <w:r/>
            <w:r>
              <w:rPr>
                <w:b w:val="0"/>
                <w:sz w:val="18"/>
              </w:rPr>
              <w:t>Core browser checks recorded; repeat after changes.</w:t>
            </w:r>
          </w:p>
        </w:tc>
      </w:tr>
      <w:tr>
        <w:tc>
          <w:tcPr>
            <w:tcW w:type="dxa" w:w="1704"/>
            <w:shd w:fill="F3F7FB"/>
            <w:vAlign w:val="center"/>
            <w:tcMar>
              <w:top w:w="80" w:type="dxa"/>
              <w:start w:w="90" w:type="dxa"/>
              <w:bottom w:w="80" w:type="dxa"/>
              <w:end w:w="90" w:type="dxa"/>
            </w:tcMar>
          </w:tcPr>
          <w:p>
            <w:r/>
            <w:r>
              <w:rPr>
                <w:b w:val="0"/>
                <w:sz w:val="18"/>
              </w:rPr>
              <w:t>Security test</w:t>
            </w:r>
          </w:p>
        </w:tc>
        <w:tc>
          <w:tcPr>
            <w:tcW w:type="dxa" w:w="1704"/>
            <w:shd w:fill="F3F7FB"/>
            <w:vAlign w:val="center"/>
            <w:tcMar>
              <w:top w:w="80" w:type="dxa"/>
              <w:start w:w="90" w:type="dxa"/>
              <w:bottom w:w="80" w:type="dxa"/>
              <w:end w:w="90" w:type="dxa"/>
            </w:tcMar>
          </w:tcPr>
          <w:p>
            <w:r/>
            <w:r>
              <w:rPr>
                <w:b w:val="0"/>
                <w:sz w:val="18"/>
              </w:rPr>
              <w:t>13–19 Aug 2026</w:t>
            </w:r>
          </w:p>
        </w:tc>
        <w:tc>
          <w:tcPr>
            <w:tcW w:type="dxa" w:w="1704"/>
            <w:shd w:fill="F3F7FB"/>
            <w:vAlign w:val="center"/>
            <w:tcMar>
              <w:top w:w="80" w:type="dxa"/>
              <w:start w:w="90" w:type="dxa"/>
              <w:bottom w:w="80" w:type="dxa"/>
              <w:end w:w="90" w:type="dxa"/>
            </w:tcMar>
          </w:tcPr>
          <w:p>
            <w:r/>
            <w:r>
              <w:rPr>
                <w:b w:val="0"/>
                <w:sz w:val="18"/>
              </w:rPr>
              <w:t>Kagiso Mmatloa; Ipeleng Sithole</w:t>
            </w:r>
          </w:p>
        </w:tc>
        <w:tc>
          <w:tcPr>
            <w:tcW w:type="dxa" w:w="1704"/>
            <w:shd w:fill="F3F7FB"/>
            <w:vAlign w:val="center"/>
            <w:tcMar>
              <w:top w:w="80" w:type="dxa"/>
              <w:start w:w="90" w:type="dxa"/>
              <w:bottom w:w="80" w:type="dxa"/>
              <w:end w:w="90" w:type="dxa"/>
            </w:tcMar>
          </w:tcPr>
          <w:p>
            <w:r/>
            <w:r>
              <w:rPr>
                <w:b w:val="0"/>
                <w:sz w:val="18"/>
              </w:rPr>
              <w:t>Access control, session revocation, limits, secret scan and safe failure.</w:t>
            </w:r>
          </w:p>
        </w:tc>
        <w:tc>
          <w:tcPr>
            <w:tcW w:type="dxa" w:w="1704"/>
            <w:shd w:fill="F3F7FB"/>
            <w:vAlign w:val="center"/>
            <w:tcMar>
              <w:top w:w="80" w:type="dxa"/>
              <w:start w:w="90" w:type="dxa"/>
              <w:bottom w:w="80" w:type="dxa"/>
              <w:end w:w="90" w:type="dxa"/>
            </w:tcMar>
          </w:tcPr>
          <w:p>
            <w:r/>
            <w:r>
              <w:rPr>
                <w:b w:val="0"/>
                <w:sz w:val="18"/>
              </w:rPr>
              <w:t>Source review; audit notes; API tests.</w:t>
            </w:r>
          </w:p>
        </w:tc>
        <w:tc>
          <w:tcPr>
            <w:tcW w:type="dxa" w:w="1704"/>
            <w:shd w:fill="F3F7FB"/>
            <w:vAlign w:val="center"/>
            <w:tcMar>
              <w:top w:w="80" w:type="dxa"/>
              <w:start w:w="90" w:type="dxa"/>
              <w:bottom w:w="80" w:type="dxa"/>
              <w:end w:w="90" w:type="dxa"/>
            </w:tcMar>
          </w:tcPr>
          <w:p>
            <w:r/>
            <w:r>
              <w:rPr>
                <w:b w:val="0"/>
                <w:sz w:val="18"/>
              </w:rPr>
              <w:t>Core internal checks recorded; independent review planned.</w:t>
            </w:r>
          </w:p>
        </w:tc>
      </w:tr>
      <w:tr>
        <w:tc>
          <w:tcPr>
            <w:tcW w:type="dxa" w:w="1704"/>
            <w:vAlign w:val="center"/>
            <w:tcMar>
              <w:top w:w="80" w:type="dxa"/>
              <w:start w:w="90" w:type="dxa"/>
              <w:bottom w:w="80" w:type="dxa"/>
              <w:end w:w="90" w:type="dxa"/>
            </w:tcMar>
          </w:tcPr>
          <w:p>
            <w:r/>
            <w:r>
              <w:rPr>
                <w:b w:val="0"/>
                <w:sz w:val="18"/>
              </w:rPr>
              <w:t>Accessibility test</w:t>
            </w:r>
          </w:p>
        </w:tc>
        <w:tc>
          <w:tcPr>
            <w:tcW w:type="dxa" w:w="1704"/>
            <w:vAlign w:val="center"/>
            <w:tcMar>
              <w:top w:w="80" w:type="dxa"/>
              <w:start w:w="90" w:type="dxa"/>
              <w:bottom w:w="80" w:type="dxa"/>
              <w:end w:w="90" w:type="dxa"/>
            </w:tcMar>
          </w:tcPr>
          <w:p>
            <w:r/>
            <w:r>
              <w:rPr>
                <w:b w:val="0"/>
                <w:sz w:val="18"/>
              </w:rPr>
              <w:t>Before pilot release</w:t>
            </w:r>
          </w:p>
        </w:tc>
        <w:tc>
          <w:tcPr>
            <w:tcW w:type="dxa" w:w="1704"/>
            <w:vAlign w:val="center"/>
            <w:tcMar>
              <w:top w:w="80" w:type="dxa"/>
              <w:start w:w="90" w:type="dxa"/>
              <w:bottom w:w="80" w:type="dxa"/>
              <w:end w:w="90" w:type="dxa"/>
            </w:tcMar>
          </w:tcPr>
          <w:p>
            <w:r/>
            <w:r>
              <w:rPr>
                <w:b w:val="0"/>
                <w:sz w:val="18"/>
              </w:rPr>
              <w:t>Ipeleng Sithole; Masase Mukhinindi</w:t>
            </w:r>
          </w:p>
        </w:tc>
        <w:tc>
          <w:tcPr>
            <w:tcW w:type="dxa" w:w="1704"/>
            <w:vAlign w:val="center"/>
            <w:tcMar>
              <w:top w:w="80" w:type="dxa"/>
              <w:start w:w="90" w:type="dxa"/>
              <w:bottom w:w="80" w:type="dxa"/>
              <w:end w:w="90" w:type="dxa"/>
            </w:tcMar>
          </w:tcPr>
          <w:p>
            <w:r/>
            <w:r>
              <w:rPr>
                <w:b w:val="0"/>
                <w:sz w:val="18"/>
              </w:rPr>
              <w:t>TalkBack/VoiceOver, 200% text, contrast, focus and target sizes.</w:t>
            </w:r>
          </w:p>
        </w:tc>
        <w:tc>
          <w:tcPr>
            <w:tcW w:type="dxa" w:w="1704"/>
            <w:vAlign w:val="center"/>
            <w:tcMar>
              <w:top w:w="80" w:type="dxa"/>
              <w:start w:w="90" w:type="dxa"/>
              <w:bottom w:w="80" w:type="dxa"/>
              <w:end w:w="90" w:type="dxa"/>
            </w:tcMar>
          </w:tcPr>
          <w:p>
            <w:r/>
            <w:r>
              <w:rPr>
                <w:b w:val="0"/>
                <w:sz w:val="18"/>
              </w:rPr>
              <w:t>Physical devices; screen reader; contrast checker.</w:t>
            </w:r>
          </w:p>
        </w:tc>
        <w:tc>
          <w:tcPr>
            <w:tcW w:type="dxa" w:w="1704"/>
            <w:vAlign w:val="center"/>
            <w:tcMar>
              <w:top w:w="80" w:type="dxa"/>
              <w:start w:w="90" w:type="dxa"/>
              <w:bottom w:w="80" w:type="dxa"/>
              <w:end w:w="90" w:type="dxa"/>
            </w:tcMar>
          </w:tcPr>
          <w:p>
            <w:r/>
            <w:r>
              <w:rPr>
                <w:b w:val="0"/>
                <w:sz w:val="18"/>
              </w:rPr>
              <w:t>Planned—manual evidence outstanding.</w:t>
            </w:r>
          </w:p>
        </w:tc>
      </w:tr>
      <w:tr>
        <w:tc>
          <w:tcPr>
            <w:tcW w:type="dxa" w:w="1704"/>
            <w:shd w:fill="F3F7FB"/>
            <w:vAlign w:val="center"/>
            <w:tcMar>
              <w:top w:w="80" w:type="dxa"/>
              <w:start w:w="90" w:type="dxa"/>
              <w:bottom w:w="80" w:type="dxa"/>
              <w:end w:w="90" w:type="dxa"/>
            </w:tcMar>
          </w:tcPr>
          <w:p>
            <w:r/>
            <w:r>
              <w:rPr>
                <w:b w:val="0"/>
                <w:sz w:val="18"/>
              </w:rPr>
              <w:t>Password-reset delivery test</w:t>
            </w:r>
          </w:p>
        </w:tc>
        <w:tc>
          <w:tcPr>
            <w:tcW w:type="dxa" w:w="1704"/>
            <w:shd w:fill="F3F7FB"/>
            <w:vAlign w:val="center"/>
            <w:tcMar>
              <w:top w:w="80" w:type="dxa"/>
              <w:start w:w="90" w:type="dxa"/>
              <w:bottom w:w="80" w:type="dxa"/>
              <w:end w:w="90" w:type="dxa"/>
            </w:tcMar>
          </w:tcPr>
          <w:p>
            <w:r/>
            <w:r>
              <w:rPr>
                <w:b w:val="0"/>
                <w:sz w:val="18"/>
              </w:rPr>
              <w:t>Before pilot release</w:t>
            </w:r>
          </w:p>
        </w:tc>
        <w:tc>
          <w:tcPr>
            <w:tcW w:type="dxa" w:w="1704"/>
            <w:shd w:fill="F3F7FB"/>
            <w:vAlign w:val="center"/>
            <w:tcMar>
              <w:top w:w="80" w:type="dxa"/>
              <w:start w:w="90" w:type="dxa"/>
              <w:bottom w:w="80" w:type="dxa"/>
              <w:end w:w="90" w:type="dxa"/>
            </w:tcMar>
          </w:tcPr>
          <w:p>
            <w:r/>
            <w:r>
              <w:rPr>
                <w:b w:val="0"/>
                <w:sz w:val="18"/>
              </w:rPr>
              <w:t>Blessing Rugoyi; Kagiso Mmatloa</w:t>
            </w:r>
          </w:p>
        </w:tc>
        <w:tc>
          <w:tcPr>
            <w:tcW w:type="dxa" w:w="1704"/>
            <w:shd w:fill="F3F7FB"/>
            <w:vAlign w:val="center"/>
            <w:tcMar>
              <w:top w:w="80" w:type="dxa"/>
              <w:start w:w="90" w:type="dxa"/>
              <w:bottom w:w="80" w:type="dxa"/>
              <w:end w:w="90" w:type="dxa"/>
            </w:tcMar>
          </w:tcPr>
          <w:p>
            <w:r/>
            <w:r>
              <w:rPr>
                <w:b w:val="0"/>
                <w:sz w:val="18"/>
              </w:rPr>
              <w:t>Confirm real six-digit code reaches registered inbox, expiry/retry works.</w:t>
            </w:r>
          </w:p>
        </w:tc>
        <w:tc>
          <w:tcPr>
            <w:tcW w:type="dxa" w:w="1704"/>
            <w:shd w:fill="F3F7FB"/>
            <w:vAlign w:val="center"/>
            <w:tcMar>
              <w:top w:w="80" w:type="dxa"/>
              <w:start w:w="90" w:type="dxa"/>
              <w:bottom w:w="80" w:type="dxa"/>
              <w:end w:w="90" w:type="dxa"/>
            </w:tcMar>
          </w:tcPr>
          <w:p>
            <w:r/>
            <w:r>
              <w:rPr>
                <w:b w:val="0"/>
                <w:sz w:val="18"/>
              </w:rPr>
              <w:t>Verified sender + real mailbox.</w:t>
            </w:r>
          </w:p>
        </w:tc>
        <w:tc>
          <w:tcPr>
            <w:tcW w:type="dxa" w:w="1704"/>
            <w:shd w:fill="F3F7FB"/>
            <w:vAlign w:val="center"/>
            <w:tcMar>
              <w:top w:w="80" w:type="dxa"/>
              <w:start w:w="90" w:type="dxa"/>
              <w:bottom w:w="80" w:type="dxa"/>
              <w:end w:w="90" w:type="dxa"/>
            </w:tcMar>
          </w:tcPr>
          <w:p>
            <w:r/>
            <w:r>
              <w:rPr>
                <w:b w:val="0"/>
                <w:sz w:val="18"/>
              </w:rPr>
              <w:t>Planned—provider evidence required.</w:t>
            </w:r>
          </w:p>
        </w:tc>
      </w:tr>
      <w:tr>
        <w:tc>
          <w:tcPr>
            <w:tcW w:type="dxa" w:w="1704"/>
            <w:vAlign w:val="center"/>
            <w:tcMar>
              <w:top w:w="80" w:type="dxa"/>
              <w:start w:w="90" w:type="dxa"/>
              <w:bottom w:w="80" w:type="dxa"/>
              <w:end w:w="90" w:type="dxa"/>
            </w:tcMar>
          </w:tcPr>
          <w:p>
            <w:r/>
            <w:r>
              <w:rPr>
                <w:b w:val="0"/>
                <w:sz w:val="18"/>
              </w:rPr>
              <w:t>User acceptance test</w:t>
            </w:r>
          </w:p>
        </w:tc>
        <w:tc>
          <w:tcPr>
            <w:tcW w:type="dxa" w:w="1704"/>
            <w:vAlign w:val="center"/>
            <w:tcMar>
              <w:top w:w="80" w:type="dxa"/>
              <w:start w:w="90" w:type="dxa"/>
              <w:bottom w:w="80" w:type="dxa"/>
              <w:end w:w="90" w:type="dxa"/>
            </w:tcMar>
          </w:tcPr>
          <w:p>
            <w:r/>
            <w:r>
              <w:rPr>
                <w:b w:val="0"/>
                <w:sz w:val="18"/>
              </w:rPr>
              <w:t>Before client sign-off</w:t>
            </w:r>
          </w:p>
        </w:tc>
        <w:tc>
          <w:tcPr>
            <w:tcW w:type="dxa" w:w="1704"/>
            <w:vAlign w:val="center"/>
            <w:tcMar>
              <w:top w:w="80" w:type="dxa"/>
              <w:start w:w="90" w:type="dxa"/>
              <w:bottom w:w="80" w:type="dxa"/>
              <w:end w:w="90" w:type="dxa"/>
            </w:tcMar>
          </w:tcPr>
          <w:p>
            <w:r/>
            <w:r>
              <w:rPr>
                <w:b w:val="0"/>
                <w:sz w:val="18"/>
              </w:rPr>
              <w:t>Full team + six elderly BKK participants</w:t>
            </w:r>
          </w:p>
        </w:tc>
        <w:tc>
          <w:tcPr>
            <w:tcW w:type="dxa" w:w="1704"/>
            <w:vAlign w:val="center"/>
            <w:tcMar>
              <w:top w:w="80" w:type="dxa"/>
              <w:start w:w="90" w:type="dxa"/>
              <w:bottom w:w="80" w:type="dxa"/>
              <w:end w:w="90" w:type="dxa"/>
            </w:tcMar>
          </w:tcPr>
          <w:p>
            <w:r/>
            <w:r>
              <w:rPr>
                <w:b w:val="0"/>
                <w:sz w:val="18"/>
              </w:rPr>
              <w:t>Measure independent task completion and usability feedback.</w:t>
            </w:r>
          </w:p>
        </w:tc>
        <w:tc>
          <w:tcPr>
            <w:tcW w:type="dxa" w:w="1704"/>
            <w:vAlign w:val="center"/>
            <w:tcMar>
              <w:top w:w="80" w:type="dxa"/>
              <w:start w:w="90" w:type="dxa"/>
              <w:bottom w:w="80" w:type="dxa"/>
              <w:end w:w="90" w:type="dxa"/>
            </w:tcMar>
          </w:tcPr>
          <w:p>
            <w:r/>
            <w:r>
              <w:rPr>
                <w:b w:val="0"/>
                <w:sz w:val="18"/>
              </w:rPr>
              <w:t>UAT workbook, observation and consented feedback.</w:t>
            </w:r>
          </w:p>
        </w:tc>
        <w:tc>
          <w:tcPr>
            <w:tcW w:type="dxa" w:w="1704"/>
            <w:vAlign w:val="center"/>
            <w:tcMar>
              <w:top w:w="80" w:type="dxa"/>
              <w:start w:w="90" w:type="dxa"/>
              <w:bottom w:w="80" w:type="dxa"/>
              <w:end w:w="90" w:type="dxa"/>
            </w:tcMar>
          </w:tcPr>
          <w:p>
            <w:r/>
            <w:r>
              <w:rPr>
                <w:b w:val="0"/>
                <w:sz w:val="18"/>
              </w:rPr>
              <w:t>Planned—must not be reported as complete yet.</w:t>
            </w:r>
          </w:p>
        </w:tc>
      </w:tr>
    </w:tbl>
    <w:p/>
    <w:p>
      <w:pPr>
        <w:pStyle w:val="Heading1"/>
        <w:spacing w:before="280" w:after="120"/>
      </w:pPr>
      <w:r>
        <w:t>5. Test templates</w:t>
      </w:r>
    </w:p>
    <w:p>
      <w:pPr>
        <w:spacing w:after="120" w:line="269" w:lineRule="auto"/>
      </w:pPr>
      <w:r>
        <w:rPr>
          <w:sz w:val="21"/>
        </w:rPr>
        <w:t>The team maintains a separate Microsoft Excel workbook named BKK_Test_Templates_UPDATED_2026-08-19.xlsx. It contains: (1) Functional Test Log, (2) UAT Log, (3) Defect Tracker, (4) Test Plan and (5) Evidence Register. Each result must include a date, tester, actual result, status and evidence link/screenshot. The workbook is attached alongside this document in the submission folder.</w:t>
      </w:r>
    </w:p>
    <w:p>
      <w:pPr>
        <w:pStyle w:val="Heading1"/>
        <w:spacing w:before="280" w:after="120"/>
      </w:pPr>
      <w:r>
        <w:t>6. Test results – functionality</w:t>
      </w:r>
    </w:p>
    <w:p>
      <w:pPr>
        <w:spacing w:after="120" w:line="269" w:lineRule="auto"/>
      </w:pPr>
      <w:r>
        <w:rPr>
          <w:sz w:val="21"/>
        </w:rPr>
        <w:t>Only results supported by current implementation evidence are recorded as Passed below. Items that depend on third-party credentials, physical devices or human participants remain Pending/Blocked; this prevents false claims in the final submission.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center"/>
            <w:tcMar>
              <w:top w:w="80" w:type="dxa"/>
              <w:start w:w="90" w:type="dxa"/>
              <w:bottom w:w="80" w:type="dxa"/>
              <w:end w:w="90" w:type="dxa"/>
            </w:tcMar>
          </w:tcPr>
          <w:p>
            <w:r/>
            <w:r>
              <w:rPr>
                <w:b/>
                <w:color w:val="FFFFFF"/>
                <w:sz w:val="18"/>
              </w:rPr>
              <w:t>Test ID</w:t>
            </w:r>
          </w:p>
        </w:tc>
        <w:tc>
          <w:tcPr>
            <w:tcW w:type="dxa" w:w="2045"/>
            <w:shd w:fill="1F4E79"/>
            <w:vAlign w:val="center"/>
            <w:tcMar>
              <w:top w:w="80" w:type="dxa"/>
              <w:start w:w="90" w:type="dxa"/>
              <w:bottom w:w="80" w:type="dxa"/>
              <w:end w:w="90" w:type="dxa"/>
            </w:tcMar>
          </w:tcPr>
          <w:p>
            <w:r/>
            <w:r>
              <w:rPr>
                <w:b/>
                <w:color w:val="FFFFFF"/>
                <w:sz w:val="18"/>
              </w:rPr>
              <w:t>Test case</w:t>
            </w:r>
          </w:p>
        </w:tc>
        <w:tc>
          <w:tcPr>
            <w:tcW w:type="dxa" w:w="2045"/>
            <w:shd w:fill="1F4E79"/>
            <w:vAlign w:val="center"/>
            <w:tcMar>
              <w:top w:w="80" w:type="dxa"/>
              <w:start w:w="90" w:type="dxa"/>
              <w:bottom w:w="80" w:type="dxa"/>
              <w:end w:w="90" w:type="dxa"/>
            </w:tcMar>
          </w:tcPr>
          <w:p>
            <w:r/>
            <w:r>
              <w:rPr>
                <w:b/>
                <w:color w:val="FFFFFF"/>
                <w:sz w:val="18"/>
              </w:rPr>
              <w:t>Expected result</w:t>
            </w:r>
          </w:p>
        </w:tc>
        <w:tc>
          <w:tcPr>
            <w:tcW w:type="dxa" w:w="2045"/>
            <w:shd w:fill="1F4E79"/>
            <w:vAlign w:val="center"/>
            <w:tcMar>
              <w:top w:w="80" w:type="dxa"/>
              <w:start w:w="90" w:type="dxa"/>
              <w:bottom w:w="80" w:type="dxa"/>
              <w:end w:w="90" w:type="dxa"/>
            </w:tcMar>
          </w:tcPr>
          <w:p>
            <w:r/>
            <w:r>
              <w:rPr>
                <w:b/>
                <w:color w:val="FFFFFF"/>
                <w:sz w:val="18"/>
              </w:rPr>
              <w:t>Evidence / actual result</w:t>
            </w:r>
          </w:p>
        </w:tc>
        <w:tc>
          <w:tcPr>
            <w:tcW w:type="dxa" w:w="2045"/>
            <w:shd w:fill="1F4E79"/>
            <w:vAlign w:val="center"/>
            <w:tcMar>
              <w:top w:w="80" w:type="dxa"/>
              <w:start w:w="90" w:type="dxa"/>
              <w:bottom w:w="80" w:type="dxa"/>
              <w:end w:w="90" w:type="dxa"/>
            </w:tcMar>
          </w:tcPr>
          <w:p>
            <w:r/>
            <w:r>
              <w:rPr>
                <w:b/>
                <w:color w:val="FFFFFF"/>
                <w:sz w:val="18"/>
              </w:rPr>
              <w:t>Status</w:t>
            </w:r>
          </w:p>
        </w:tc>
      </w:tr>
      <w:tr>
        <w:tc>
          <w:tcPr>
            <w:tcW w:type="dxa" w:w="2045"/>
            <w:shd w:fill="F3F7FB"/>
            <w:vAlign w:val="center"/>
            <w:tcMar>
              <w:top w:w="80" w:type="dxa"/>
              <w:start w:w="90" w:type="dxa"/>
              <w:bottom w:w="80" w:type="dxa"/>
              <w:end w:w="90" w:type="dxa"/>
            </w:tcMar>
          </w:tcPr>
          <w:p>
            <w:r/>
            <w:r>
              <w:rPr>
                <w:b w:val="0"/>
                <w:sz w:val="18"/>
              </w:rPr>
              <w:t>FT01</w:t>
            </w:r>
          </w:p>
        </w:tc>
        <w:tc>
          <w:tcPr>
            <w:tcW w:type="dxa" w:w="2045"/>
            <w:shd w:fill="F3F7FB"/>
            <w:vAlign w:val="center"/>
            <w:tcMar>
              <w:top w:w="80" w:type="dxa"/>
              <w:start w:w="90" w:type="dxa"/>
              <w:bottom w:w="80" w:type="dxa"/>
              <w:end w:w="90" w:type="dxa"/>
            </w:tcMar>
          </w:tcPr>
          <w:p>
            <w:r/>
            <w:r>
              <w:rPr>
                <w:b w:val="0"/>
                <w:sz w:val="18"/>
              </w:rPr>
              <w:t>PHP syntax check</w:t>
            </w:r>
          </w:p>
        </w:tc>
        <w:tc>
          <w:tcPr>
            <w:tcW w:type="dxa" w:w="2045"/>
            <w:shd w:fill="F3F7FB"/>
            <w:vAlign w:val="center"/>
            <w:tcMar>
              <w:top w:w="80" w:type="dxa"/>
              <w:start w:w="90" w:type="dxa"/>
              <w:bottom w:w="80" w:type="dxa"/>
              <w:end w:w="90" w:type="dxa"/>
            </w:tcMar>
          </w:tcPr>
          <w:p>
            <w:r/>
            <w:r>
              <w:rPr>
                <w:b w:val="0"/>
                <w:sz w:val="18"/>
              </w:rPr>
              <w:t>All canonical PHP files parse without syntax errors.</w:t>
            </w:r>
          </w:p>
        </w:tc>
        <w:tc>
          <w:tcPr>
            <w:tcW w:type="dxa" w:w="2045"/>
            <w:shd w:fill="F3F7FB"/>
            <w:vAlign w:val="center"/>
            <w:tcMar>
              <w:top w:w="80" w:type="dxa"/>
              <w:start w:w="90" w:type="dxa"/>
              <w:bottom w:w="80" w:type="dxa"/>
              <w:end w:w="90" w:type="dxa"/>
            </w:tcMar>
          </w:tcPr>
          <w:p>
            <w:r/>
            <w:r>
              <w:rPr>
                <w:b w:val="0"/>
                <w:sz w:val="18"/>
              </w:rPr>
              <w:t>Current services/web PHP linter completed without syntax errors.</w:t>
            </w:r>
          </w:p>
        </w:tc>
        <w:tc>
          <w:tcPr>
            <w:tcW w:type="dxa" w:w="2045"/>
            <w:shd w:fill="F3F7FB"/>
            <w:vAlign w:val="center"/>
            <w:tcMar>
              <w:top w:w="80" w:type="dxa"/>
              <w:start w:w="90" w:type="dxa"/>
              <w:bottom w:w="80" w:type="dxa"/>
              <w:end w:w="90" w:type="dxa"/>
            </w:tcMar>
          </w:tcPr>
          <w:p>
            <w:r/>
            <w:r>
              <w:rPr>
                <w:b w:val="0"/>
                <w:sz w:val="18"/>
              </w:rPr>
              <w:t>PASS</w:t>
            </w:r>
          </w:p>
        </w:tc>
      </w:tr>
      <w:tr>
        <w:tc>
          <w:tcPr>
            <w:tcW w:type="dxa" w:w="2045"/>
            <w:vAlign w:val="center"/>
            <w:tcMar>
              <w:top w:w="80" w:type="dxa"/>
              <w:start w:w="90" w:type="dxa"/>
              <w:bottom w:w="80" w:type="dxa"/>
              <w:end w:w="90" w:type="dxa"/>
            </w:tcMar>
          </w:tcPr>
          <w:p>
            <w:r/>
            <w:r>
              <w:rPr>
                <w:b w:val="0"/>
                <w:sz w:val="18"/>
              </w:rPr>
              <w:t>FT02</w:t>
            </w:r>
          </w:p>
        </w:tc>
        <w:tc>
          <w:tcPr>
            <w:tcW w:type="dxa" w:w="2045"/>
            <w:vAlign w:val="center"/>
            <w:tcMar>
              <w:top w:w="80" w:type="dxa"/>
              <w:start w:w="90" w:type="dxa"/>
              <w:bottom w:w="80" w:type="dxa"/>
              <w:end w:w="90" w:type="dxa"/>
            </w:tcMar>
          </w:tcPr>
          <w:p>
            <w:r/>
            <w:r>
              <w:rPr>
                <w:b w:val="0"/>
                <w:sz w:val="18"/>
              </w:rPr>
              <w:t>Responsive public navigation</w:t>
            </w:r>
          </w:p>
        </w:tc>
        <w:tc>
          <w:tcPr>
            <w:tcW w:type="dxa" w:w="2045"/>
            <w:vAlign w:val="center"/>
            <w:tcMar>
              <w:top w:w="80" w:type="dxa"/>
              <w:start w:w="90" w:type="dxa"/>
              <w:bottom w:w="80" w:type="dxa"/>
              <w:end w:w="90" w:type="dxa"/>
            </w:tcMar>
          </w:tcPr>
          <w:p>
            <w:r/>
            <w:r>
              <w:rPr>
                <w:b w:val="0"/>
                <w:sz w:val="18"/>
              </w:rPr>
              <w:t>Public pages remain usable at desktop and small mobile widths.</w:t>
            </w:r>
          </w:p>
        </w:tc>
        <w:tc>
          <w:tcPr>
            <w:tcW w:type="dxa" w:w="2045"/>
            <w:vAlign w:val="center"/>
            <w:tcMar>
              <w:top w:w="80" w:type="dxa"/>
              <w:start w:w="90" w:type="dxa"/>
              <w:bottom w:w="80" w:type="dxa"/>
              <w:end w:w="90" w:type="dxa"/>
            </w:tcMar>
          </w:tcPr>
          <w:p>
            <w:r/>
            <w:r>
              <w:rPr>
                <w:b w:val="0"/>
                <w:sz w:val="18"/>
              </w:rPr>
              <w:t>Desktop, 390px and 320px browser captures/checks recorded; no horizontal overflow in recorded run.</w:t>
            </w:r>
          </w:p>
        </w:tc>
        <w:tc>
          <w:tcPr>
            <w:tcW w:type="dxa" w:w="2045"/>
            <w:vAlign w:val="center"/>
            <w:tcMar>
              <w:top w:w="80" w:type="dxa"/>
              <w:start w:w="90" w:type="dxa"/>
              <w:bottom w:w="80" w:type="dxa"/>
              <w:end w:w="90" w:type="dxa"/>
            </w:tcMar>
          </w:tcPr>
          <w:p>
            <w:r/>
            <w:r>
              <w:rPr>
                <w:b w:val="0"/>
                <w:sz w:val="18"/>
              </w:rPr>
              <w:t>PASS</w:t>
            </w:r>
          </w:p>
        </w:tc>
      </w:tr>
      <w:tr>
        <w:tc>
          <w:tcPr>
            <w:tcW w:type="dxa" w:w="2045"/>
            <w:shd w:fill="F3F7FB"/>
            <w:vAlign w:val="center"/>
            <w:tcMar>
              <w:top w:w="80" w:type="dxa"/>
              <w:start w:w="90" w:type="dxa"/>
              <w:bottom w:w="80" w:type="dxa"/>
              <w:end w:w="90" w:type="dxa"/>
            </w:tcMar>
          </w:tcPr>
          <w:p>
            <w:r/>
            <w:r>
              <w:rPr>
                <w:b w:val="0"/>
                <w:sz w:val="18"/>
              </w:rPr>
              <w:t>FT03</w:t>
            </w:r>
          </w:p>
        </w:tc>
        <w:tc>
          <w:tcPr>
            <w:tcW w:type="dxa" w:w="2045"/>
            <w:shd w:fill="F3F7FB"/>
            <w:vAlign w:val="center"/>
            <w:tcMar>
              <w:top w:w="80" w:type="dxa"/>
              <w:start w:w="90" w:type="dxa"/>
              <w:bottom w:w="80" w:type="dxa"/>
              <w:end w:w="90" w:type="dxa"/>
            </w:tcMar>
          </w:tcPr>
          <w:p>
            <w:r/>
            <w:r>
              <w:rPr>
                <w:b w:val="0"/>
                <w:sz w:val="18"/>
              </w:rPr>
              <w:t>Android build validation</w:t>
            </w:r>
          </w:p>
        </w:tc>
        <w:tc>
          <w:tcPr>
            <w:tcW w:type="dxa" w:w="2045"/>
            <w:shd w:fill="F3F7FB"/>
            <w:vAlign w:val="center"/>
            <w:tcMar>
              <w:top w:w="80" w:type="dxa"/>
              <w:start w:w="90" w:type="dxa"/>
              <w:bottom w:w="80" w:type="dxa"/>
              <w:end w:w="90" w:type="dxa"/>
            </w:tcMar>
          </w:tcPr>
          <w:p>
            <w:r/>
            <w:r>
              <w:rPr>
                <w:b w:val="0"/>
                <w:sz w:val="18"/>
              </w:rPr>
              <w:t>Unit tests, lint and debug APK assembly complete.</w:t>
            </w:r>
          </w:p>
        </w:tc>
        <w:tc>
          <w:tcPr>
            <w:tcW w:type="dxa" w:w="2045"/>
            <w:shd w:fill="F3F7FB"/>
            <w:vAlign w:val="center"/>
            <w:tcMar>
              <w:top w:w="80" w:type="dxa"/>
              <w:start w:w="90" w:type="dxa"/>
              <w:bottom w:w="80" w:type="dxa"/>
              <w:end w:w="90" w:type="dxa"/>
            </w:tcMar>
          </w:tcPr>
          <w:p>
            <w:r/>
            <w:r>
              <w:rPr>
                <w:b w:val="0"/>
                <w:sz w:val="18"/>
              </w:rPr>
              <w:t>Recorded Gradle test/lint/assemble build completed on 14 Aug 2026.</w:t>
            </w:r>
          </w:p>
        </w:tc>
        <w:tc>
          <w:tcPr>
            <w:tcW w:type="dxa" w:w="2045"/>
            <w:shd w:fill="F3F7FB"/>
            <w:vAlign w:val="center"/>
            <w:tcMar>
              <w:top w:w="80" w:type="dxa"/>
              <w:start w:w="90" w:type="dxa"/>
              <w:bottom w:w="80" w:type="dxa"/>
              <w:end w:w="90" w:type="dxa"/>
            </w:tcMar>
          </w:tcPr>
          <w:p>
            <w:r/>
            <w:r>
              <w:rPr>
                <w:b w:val="0"/>
                <w:sz w:val="18"/>
              </w:rPr>
              <w:t>PASS</w:t>
            </w:r>
          </w:p>
        </w:tc>
      </w:tr>
      <w:tr>
        <w:tc>
          <w:tcPr>
            <w:tcW w:type="dxa" w:w="2045"/>
            <w:vAlign w:val="center"/>
            <w:tcMar>
              <w:top w:w="80" w:type="dxa"/>
              <w:start w:w="90" w:type="dxa"/>
              <w:bottom w:w="80" w:type="dxa"/>
              <w:end w:w="90" w:type="dxa"/>
            </w:tcMar>
          </w:tcPr>
          <w:p>
            <w:r/>
            <w:r>
              <w:rPr>
                <w:b w:val="0"/>
                <w:sz w:val="18"/>
              </w:rPr>
              <w:t>FT04</w:t>
            </w:r>
          </w:p>
        </w:tc>
        <w:tc>
          <w:tcPr>
            <w:tcW w:type="dxa" w:w="2045"/>
            <w:vAlign w:val="center"/>
            <w:tcMar>
              <w:top w:w="80" w:type="dxa"/>
              <w:start w:w="90" w:type="dxa"/>
              <w:bottom w:w="80" w:type="dxa"/>
              <w:end w:w="90" w:type="dxa"/>
            </w:tcMar>
          </w:tcPr>
          <w:p>
            <w:r/>
            <w:r>
              <w:rPr>
                <w:b w:val="0"/>
                <w:sz w:val="18"/>
              </w:rPr>
              <w:t>Duplicate RSVP prevention</w:t>
            </w:r>
          </w:p>
        </w:tc>
        <w:tc>
          <w:tcPr>
            <w:tcW w:type="dxa" w:w="2045"/>
            <w:vAlign w:val="center"/>
            <w:tcMar>
              <w:top w:w="80" w:type="dxa"/>
              <w:start w:w="90" w:type="dxa"/>
              <w:bottom w:w="80" w:type="dxa"/>
              <w:end w:w="90" w:type="dxa"/>
            </w:tcMar>
          </w:tcPr>
          <w:p>
            <w:r/>
            <w:r>
              <w:rPr>
                <w:b w:val="0"/>
                <w:sz w:val="18"/>
              </w:rPr>
              <w:t>One member/event pair results in one attendance record.</w:t>
            </w:r>
          </w:p>
        </w:tc>
        <w:tc>
          <w:tcPr>
            <w:tcW w:type="dxa" w:w="2045"/>
            <w:vAlign w:val="center"/>
            <w:tcMar>
              <w:top w:w="80" w:type="dxa"/>
              <w:start w:w="90" w:type="dxa"/>
              <w:bottom w:w="80" w:type="dxa"/>
              <w:end w:w="90" w:type="dxa"/>
            </w:tcMar>
          </w:tcPr>
          <w:p>
            <w:r/>
            <w:r>
              <w:rPr>
                <w:b w:val="0"/>
                <w:sz w:val="18"/>
              </w:rPr>
              <w:t>API/database rule uses a unique user_id/event_id constraint; integration evidence recorded.</w:t>
            </w:r>
          </w:p>
        </w:tc>
        <w:tc>
          <w:tcPr>
            <w:tcW w:type="dxa" w:w="2045"/>
            <w:vAlign w:val="center"/>
            <w:tcMar>
              <w:top w:w="80" w:type="dxa"/>
              <w:start w:w="90" w:type="dxa"/>
              <w:bottom w:w="80" w:type="dxa"/>
              <w:end w:w="90" w:type="dxa"/>
            </w:tcMar>
          </w:tcPr>
          <w:p>
            <w:r/>
            <w:r>
              <w:rPr>
                <w:b w:val="0"/>
                <w:sz w:val="18"/>
              </w:rPr>
              <w:t>PASS</w:t>
            </w:r>
          </w:p>
        </w:tc>
      </w:tr>
      <w:tr>
        <w:tc>
          <w:tcPr>
            <w:tcW w:type="dxa" w:w="2045"/>
            <w:shd w:fill="F3F7FB"/>
            <w:vAlign w:val="center"/>
            <w:tcMar>
              <w:top w:w="80" w:type="dxa"/>
              <w:start w:w="90" w:type="dxa"/>
              <w:bottom w:w="80" w:type="dxa"/>
              <w:end w:w="90" w:type="dxa"/>
            </w:tcMar>
          </w:tcPr>
          <w:p>
            <w:r/>
            <w:r>
              <w:rPr>
                <w:b w:val="0"/>
                <w:sz w:val="18"/>
              </w:rPr>
              <w:t>FT05</w:t>
            </w:r>
          </w:p>
        </w:tc>
        <w:tc>
          <w:tcPr>
            <w:tcW w:type="dxa" w:w="2045"/>
            <w:shd w:fill="F3F7FB"/>
            <w:vAlign w:val="center"/>
            <w:tcMar>
              <w:top w:w="80" w:type="dxa"/>
              <w:start w:w="90" w:type="dxa"/>
              <w:bottom w:w="80" w:type="dxa"/>
              <w:end w:w="90" w:type="dxa"/>
            </w:tcMar>
          </w:tcPr>
          <w:p>
            <w:r/>
            <w:r>
              <w:rPr>
                <w:b w:val="0"/>
                <w:sz w:val="18"/>
              </w:rPr>
              <w:t>Secure sign-out</w:t>
            </w:r>
          </w:p>
        </w:tc>
        <w:tc>
          <w:tcPr>
            <w:tcW w:type="dxa" w:w="2045"/>
            <w:shd w:fill="F3F7FB"/>
            <w:vAlign w:val="center"/>
            <w:tcMar>
              <w:top w:w="80" w:type="dxa"/>
              <w:start w:w="90" w:type="dxa"/>
              <w:bottom w:w="80" w:type="dxa"/>
              <w:end w:w="90" w:type="dxa"/>
            </w:tcMar>
          </w:tcPr>
          <w:p>
            <w:r/>
            <w:r>
              <w:rPr>
                <w:b w:val="0"/>
                <w:sz w:val="18"/>
              </w:rPr>
              <w:t>Local session clears and the user returns to authentication.</w:t>
            </w:r>
          </w:p>
        </w:tc>
        <w:tc>
          <w:tcPr>
            <w:tcW w:type="dxa" w:w="2045"/>
            <w:shd w:fill="F3F7FB"/>
            <w:vAlign w:val="center"/>
            <w:tcMar>
              <w:top w:w="80" w:type="dxa"/>
              <w:start w:w="90" w:type="dxa"/>
              <w:bottom w:w="80" w:type="dxa"/>
              <w:end w:w="90" w:type="dxa"/>
            </w:tcMar>
          </w:tcPr>
          <w:p>
            <w:r/>
            <w:r>
              <w:rPr>
                <w:b w:val="0"/>
                <w:sz w:val="18"/>
              </w:rPr>
              <w:t>Android/iOS session code clears secure local token; server revocation is requested.</w:t>
            </w:r>
          </w:p>
        </w:tc>
        <w:tc>
          <w:tcPr>
            <w:tcW w:type="dxa" w:w="2045"/>
            <w:shd w:fill="F3F7FB"/>
            <w:vAlign w:val="center"/>
            <w:tcMar>
              <w:top w:w="80" w:type="dxa"/>
              <w:start w:w="90" w:type="dxa"/>
              <w:bottom w:w="80" w:type="dxa"/>
              <w:end w:w="90" w:type="dxa"/>
            </w:tcMar>
          </w:tcPr>
          <w:p>
            <w:r/>
            <w:r>
              <w:rPr>
                <w:b w:val="0"/>
                <w:sz w:val="18"/>
              </w:rPr>
              <w:t>PASS (source + build evidence)</w:t>
            </w:r>
          </w:p>
        </w:tc>
      </w:tr>
      <w:tr>
        <w:tc>
          <w:tcPr>
            <w:tcW w:type="dxa" w:w="2045"/>
            <w:vAlign w:val="center"/>
            <w:tcMar>
              <w:top w:w="80" w:type="dxa"/>
              <w:start w:w="90" w:type="dxa"/>
              <w:bottom w:w="80" w:type="dxa"/>
              <w:end w:w="90" w:type="dxa"/>
            </w:tcMar>
          </w:tcPr>
          <w:p>
            <w:r/>
            <w:r>
              <w:rPr>
                <w:b w:val="0"/>
                <w:sz w:val="18"/>
              </w:rPr>
              <w:t>FT06</w:t>
            </w:r>
          </w:p>
        </w:tc>
        <w:tc>
          <w:tcPr>
            <w:tcW w:type="dxa" w:w="2045"/>
            <w:vAlign w:val="center"/>
            <w:tcMar>
              <w:top w:w="80" w:type="dxa"/>
              <w:start w:w="90" w:type="dxa"/>
              <w:bottom w:w="80" w:type="dxa"/>
              <w:end w:w="90" w:type="dxa"/>
            </w:tcMar>
          </w:tcPr>
          <w:p>
            <w:r/>
            <w:r>
              <w:rPr>
                <w:b w:val="0"/>
                <w:sz w:val="18"/>
              </w:rPr>
              <w:t>Password-reset security logic</w:t>
            </w:r>
          </w:p>
        </w:tc>
        <w:tc>
          <w:tcPr>
            <w:tcW w:type="dxa" w:w="2045"/>
            <w:vAlign w:val="center"/>
            <w:tcMar>
              <w:top w:w="80" w:type="dxa"/>
              <w:start w:w="90" w:type="dxa"/>
              <w:bottom w:w="80" w:type="dxa"/>
              <w:end w:w="90" w:type="dxa"/>
            </w:tcMar>
          </w:tcPr>
          <w:p>
            <w:r/>
            <w:r>
              <w:rPr>
                <w:b w:val="0"/>
                <w:sz w:val="18"/>
              </w:rPr>
              <w:t>Random six-digit code, 15-minute expiry, five-guess invalidation and session revocation.</w:t>
            </w:r>
          </w:p>
        </w:tc>
        <w:tc>
          <w:tcPr>
            <w:tcW w:type="dxa" w:w="2045"/>
            <w:vAlign w:val="center"/>
            <w:tcMar>
              <w:top w:w="80" w:type="dxa"/>
              <w:start w:w="90" w:type="dxa"/>
              <w:bottom w:w="80" w:type="dxa"/>
              <w:end w:w="90" w:type="dxa"/>
            </w:tcMar>
          </w:tcPr>
          <w:p>
            <w:r/>
            <w:r>
              <w:rPr>
                <w:b w:val="0"/>
                <w:sz w:val="18"/>
              </w:rPr>
              <w:t>Code path and local/integration checks recorded; delivery requires configured sender.</w:t>
            </w:r>
          </w:p>
        </w:tc>
        <w:tc>
          <w:tcPr>
            <w:tcW w:type="dxa" w:w="2045"/>
            <w:vAlign w:val="center"/>
            <w:tcMar>
              <w:top w:w="80" w:type="dxa"/>
              <w:start w:w="90" w:type="dxa"/>
              <w:bottom w:w="80" w:type="dxa"/>
              <w:end w:w="90" w:type="dxa"/>
            </w:tcMar>
          </w:tcPr>
          <w:p>
            <w:r/>
            <w:r>
              <w:rPr>
                <w:b w:val="0"/>
                <w:sz w:val="18"/>
              </w:rPr>
              <w:t>PASS (logic)</w:t>
            </w:r>
          </w:p>
        </w:tc>
      </w:tr>
      <w:tr>
        <w:tc>
          <w:tcPr>
            <w:tcW w:type="dxa" w:w="2045"/>
            <w:shd w:fill="F3F7FB"/>
            <w:vAlign w:val="center"/>
            <w:tcMar>
              <w:top w:w="80" w:type="dxa"/>
              <w:start w:w="90" w:type="dxa"/>
              <w:bottom w:w="80" w:type="dxa"/>
              <w:end w:w="90" w:type="dxa"/>
            </w:tcMar>
          </w:tcPr>
          <w:p>
            <w:r/>
            <w:r>
              <w:rPr>
                <w:b w:val="0"/>
                <w:sz w:val="18"/>
              </w:rPr>
              <w:t>FT07</w:t>
            </w:r>
          </w:p>
        </w:tc>
        <w:tc>
          <w:tcPr>
            <w:tcW w:type="dxa" w:w="2045"/>
            <w:shd w:fill="F3F7FB"/>
            <w:vAlign w:val="center"/>
            <w:tcMar>
              <w:top w:w="80" w:type="dxa"/>
              <w:start w:w="90" w:type="dxa"/>
              <w:bottom w:w="80" w:type="dxa"/>
              <w:end w:w="90" w:type="dxa"/>
            </w:tcMar>
          </w:tcPr>
          <w:p>
            <w:r/>
            <w:r>
              <w:rPr>
                <w:b w:val="0"/>
                <w:sz w:val="18"/>
              </w:rPr>
              <w:t>Password-reset email delivery</w:t>
            </w:r>
          </w:p>
        </w:tc>
        <w:tc>
          <w:tcPr>
            <w:tcW w:type="dxa" w:w="2045"/>
            <w:shd w:fill="F3F7FB"/>
            <w:vAlign w:val="center"/>
            <w:tcMar>
              <w:top w:w="80" w:type="dxa"/>
              <w:start w:w="90" w:type="dxa"/>
              <w:bottom w:w="80" w:type="dxa"/>
              <w:end w:w="90" w:type="dxa"/>
            </w:tcMar>
          </w:tcPr>
          <w:p>
            <w:r/>
            <w:r>
              <w:rPr>
                <w:b w:val="0"/>
                <w:sz w:val="18"/>
              </w:rPr>
              <w:t>A real registered inbox receives a usable reset code.</w:t>
            </w:r>
          </w:p>
        </w:tc>
        <w:tc>
          <w:tcPr>
            <w:tcW w:type="dxa" w:w="2045"/>
            <w:shd w:fill="F3F7FB"/>
            <w:vAlign w:val="center"/>
            <w:tcMar>
              <w:top w:w="80" w:type="dxa"/>
              <w:start w:w="90" w:type="dxa"/>
              <w:bottom w:w="80" w:type="dxa"/>
              <w:end w:w="90" w:type="dxa"/>
            </w:tcMar>
          </w:tcPr>
          <w:p>
            <w:r/>
            <w:r>
              <w:rPr>
                <w:b w:val="0"/>
                <w:sz w:val="18"/>
              </w:rPr>
              <w:t>Real provider/inbox delivery evidence is not attached to this document.</w:t>
            </w:r>
          </w:p>
        </w:tc>
        <w:tc>
          <w:tcPr>
            <w:tcW w:type="dxa" w:w="2045"/>
            <w:shd w:fill="F3F7FB"/>
            <w:vAlign w:val="center"/>
            <w:tcMar>
              <w:top w:w="80" w:type="dxa"/>
              <w:start w:w="90" w:type="dxa"/>
              <w:bottom w:w="80" w:type="dxa"/>
              <w:end w:w="90" w:type="dxa"/>
            </w:tcMar>
          </w:tcPr>
          <w:p>
            <w:r/>
            <w:r>
              <w:rPr>
                <w:b w:val="0"/>
                <w:sz w:val="18"/>
              </w:rPr>
              <w:t>PENDING</w:t>
            </w:r>
          </w:p>
        </w:tc>
      </w:tr>
      <w:tr>
        <w:tc>
          <w:tcPr>
            <w:tcW w:type="dxa" w:w="2045"/>
            <w:vAlign w:val="center"/>
            <w:tcMar>
              <w:top w:w="80" w:type="dxa"/>
              <w:start w:w="90" w:type="dxa"/>
              <w:bottom w:w="80" w:type="dxa"/>
              <w:end w:w="90" w:type="dxa"/>
            </w:tcMar>
          </w:tcPr>
          <w:p>
            <w:r/>
            <w:r>
              <w:rPr>
                <w:b w:val="0"/>
                <w:sz w:val="18"/>
              </w:rPr>
              <w:t>FT08</w:t>
            </w:r>
          </w:p>
        </w:tc>
        <w:tc>
          <w:tcPr>
            <w:tcW w:type="dxa" w:w="2045"/>
            <w:vAlign w:val="center"/>
            <w:tcMar>
              <w:top w:w="80" w:type="dxa"/>
              <w:start w:w="90" w:type="dxa"/>
              <w:bottom w:w="80" w:type="dxa"/>
              <w:end w:w="90" w:type="dxa"/>
            </w:tcMar>
          </w:tcPr>
          <w:p>
            <w:r/>
            <w:r>
              <w:rPr>
                <w:b w:val="0"/>
                <w:sz w:val="18"/>
              </w:rPr>
              <w:t>Push notifications</w:t>
            </w:r>
          </w:p>
        </w:tc>
        <w:tc>
          <w:tcPr>
            <w:tcW w:type="dxa" w:w="2045"/>
            <w:vAlign w:val="center"/>
            <w:tcMar>
              <w:top w:w="80" w:type="dxa"/>
              <w:start w:w="90" w:type="dxa"/>
              <w:bottom w:w="80" w:type="dxa"/>
              <w:end w:w="90" w:type="dxa"/>
            </w:tcMar>
          </w:tcPr>
          <w:p>
            <w:r/>
            <w:r>
              <w:rPr>
                <w:b w:val="0"/>
                <w:sz w:val="18"/>
              </w:rPr>
              <w:t>Android/iOS devices receive configured discount/reminder pushes.</w:t>
            </w:r>
          </w:p>
        </w:tc>
        <w:tc>
          <w:tcPr>
            <w:tcW w:type="dxa" w:w="2045"/>
            <w:vAlign w:val="center"/>
            <w:tcMar>
              <w:top w:w="80" w:type="dxa"/>
              <w:start w:w="90" w:type="dxa"/>
              <w:bottom w:w="80" w:type="dxa"/>
              <w:end w:w="90" w:type="dxa"/>
            </w:tcMar>
          </w:tcPr>
          <w:p>
            <w:r/>
            <w:r>
              <w:rPr>
                <w:b w:val="0"/>
                <w:sz w:val="18"/>
              </w:rPr>
              <w:t>Firebase/APNs credentials and physical-device evidence are not attached.</w:t>
            </w:r>
          </w:p>
        </w:tc>
        <w:tc>
          <w:tcPr>
            <w:tcW w:type="dxa" w:w="2045"/>
            <w:vAlign w:val="center"/>
            <w:tcMar>
              <w:top w:w="80" w:type="dxa"/>
              <w:start w:w="90" w:type="dxa"/>
              <w:bottom w:w="80" w:type="dxa"/>
              <w:end w:w="90" w:type="dxa"/>
            </w:tcMar>
          </w:tcPr>
          <w:p>
            <w:r/>
            <w:r>
              <w:rPr>
                <w:b w:val="0"/>
                <w:sz w:val="18"/>
              </w:rPr>
              <w:t>PENDING</w:t>
            </w:r>
          </w:p>
        </w:tc>
      </w:tr>
      <w:tr>
        <w:tc>
          <w:tcPr>
            <w:tcW w:type="dxa" w:w="2045"/>
            <w:shd w:fill="F3F7FB"/>
            <w:vAlign w:val="center"/>
            <w:tcMar>
              <w:top w:w="80" w:type="dxa"/>
              <w:start w:w="90" w:type="dxa"/>
              <w:bottom w:w="80" w:type="dxa"/>
              <w:end w:w="90" w:type="dxa"/>
            </w:tcMar>
          </w:tcPr>
          <w:p>
            <w:r/>
            <w:r>
              <w:rPr>
                <w:b w:val="0"/>
                <w:sz w:val="18"/>
              </w:rPr>
              <w:t>FT09</w:t>
            </w:r>
          </w:p>
        </w:tc>
        <w:tc>
          <w:tcPr>
            <w:tcW w:type="dxa" w:w="2045"/>
            <w:shd w:fill="F3F7FB"/>
            <w:vAlign w:val="center"/>
            <w:tcMar>
              <w:top w:w="80" w:type="dxa"/>
              <w:start w:w="90" w:type="dxa"/>
              <w:bottom w:w="80" w:type="dxa"/>
              <w:end w:w="90" w:type="dxa"/>
            </w:tcMar>
          </w:tcPr>
          <w:p>
            <w:r/>
            <w:r>
              <w:rPr>
                <w:b w:val="0"/>
                <w:sz w:val="18"/>
              </w:rPr>
              <w:t>Screen-reader and 200% text</w:t>
            </w:r>
          </w:p>
        </w:tc>
        <w:tc>
          <w:tcPr>
            <w:tcW w:type="dxa" w:w="2045"/>
            <w:shd w:fill="F3F7FB"/>
            <w:vAlign w:val="center"/>
            <w:tcMar>
              <w:top w:w="80" w:type="dxa"/>
              <w:start w:w="90" w:type="dxa"/>
              <w:bottom w:w="80" w:type="dxa"/>
              <w:end w:w="90" w:type="dxa"/>
            </w:tcMar>
          </w:tcPr>
          <w:p>
            <w:r/>
            <w:r>
              <w:rPr>
                <w:b w:val="0"/>
                <w:sz w:val="18"/>
              </w:rPr>
              <w:t>Key flows remain operable with accessibility tools.</w:t>
            </w:r>
          </w:p>
        </w:tc>
        <w:tc>
          <w:tcPr>
            <w:tcW w:type="dxa" w:w="2045"/>
            <w:shd w:fill="F3F7FB"/>
            <w:vAlign w:val="center"/>
            <w:tcMar>
              <w:top w:w="80" w:type="dxa"/>
              <w:start w:w="90" w:type="dxa"/>
              <w:bottom w:w="80" w:type="dxa"/>
              <w:end w:w="90" w:type="dxa"/>
            </w:tcMar>
          </w:tcPr>
          <w:p>
            <w:r/>
            <w:r>
              <w:rPr>
                <w:b w:val="0"/>
                <w:sz w:val="18"/>
              </w:rPr>
              <w:t>Manual TalkBack/VoiceOver/large-text evidence not yet captured.</w:t>
            </w:r>
          </w:p>
        </w:tc>
        <w:tc>
          <w:tcPr>
            <w:tcW w:type="dxa" w:w="2045"/>
            <w:shd w:fill="F3F7FB"/>
            <w:vAlign w:val="center"/>
            <w:tcMar>
              <w:top w:w="80" w:type="dxa"/>
              <w:start w:w="90" w:type="dxa"/>
              <w:bottom w:w="80" w:type="dxa"/>
              <w:end w:w="90" w:type="dxa"/>
            </w:tcMar>
          </w:tcPr>
          <w:p>
            <w:r/>
            <w:r>
              <w:rPr>
                <w:b w:val="0"/>
                <w:sz w:val="18"/>
              </w:rPr>
              <w:t>PENDING</w:t>
            </w:r>
          </w:p>
        </w:tc>
      </w:tr>
      <w:tr>
        <w:tc>
          <w:tcPr>
            <w:tcW w:type="dxa" w:w="2045"/>
            <w:vAlign w:val="center"/>
            <w:tcMar>
              <w:top w:w="80" w:type="dxa"/>
              <w:start w:w="90" w:type="dxa"/>
              <w:bottom w:w="80" w:type="dxa"/>
              <w:end w:w="90" w:type="dxa"/>
            </w:tcMar>
          </w:tcPr>
          <w:p>
            <w:r/>
            <w:r>
              <w:rPr>
                <w:b w:val="0"/>
                <w:sz w:val="18"/>
              </w:rPr>
              <w:t>FT10</w:t>
            </w:r>
          </w:p>
        </w:tc>
        <w:tc>
          <w:tcPr>
            <w:tcW w:type="dxa" w:w="2045"/>
            <w:vAlign w:val="center"/>
            <w:tcMar>
              <w:top w:w="80" w:type="dxa"/>
              <w:start w:w="90" w:type="dxa"/>
              <w:bottom w:w="80" w:type="dxa"/>
              <w:end w:w="90" w:type="dxa"/>
            </w:tcMar>
          </w:tcPr>
          <w:p>
            <w:r/>
            <w:r>
              <w:rPr>
                <w:b w:val="0"/>
                <w:sz w:val="18"/>
              </w:rPr>
              <w:t>Elderly user acceptance</w:t>
            </w:r>
          </w:p>
        </w:tc>
        <w:tc>
          <w:tcPr>
            <w:tcW w:type="dxa" w:w="2045"/>
            <w:vAlign w:val="center"/>
            <w:tcMar>
              <w:top w:w="80" w:type="dxa"/>
              <w:start w:w="90" w:type="dxa"/>
              <w:bottom w:w="80" w:type="dxa"/>
              <w:end w:w="90" w:type="dxa"/>
            </w:tcMar>
          </w:tcPr>
          <w:p>
            <w:r/>
            <w:r>
              <w:rPr>
                <w:b w:val="0"/>
                <w:sz w:val="18"/>
              </w:rPr>
              <w:t>Six participants complete tasks; ratings and observations logged.</w:t>
            </w:r>
          </w:p>
        </w:tc>
        <w:tc>
          <w:tcPr>
            <w:tcW w:type="dxa" w:w="2045"/>
            <w:vAlign w:val="center"/>
            <w:tcMar>
              <w:top w:w="80" w:type="dxa"/>
              <w:start w:w="90" w:type="dxa"/>
              <w:bottom w:w="80" w:type="dxa"/>
              <w:end w:w="90" w:type="dxa"/>
            </w:tcMar>
          </w:tcPr>
          <w:p>
            <w:r/>
            <w:r>
              <w:rPr>
                <w:b w:val="0"/>
                <w:sz w:val="18"/>
              </w:rPr>
              <w:t>No verified UAT participant workbook/evidence has been captured.</w:t>
            </w:r>
          </w:p>
        </w:tc>
        <w:tc>
          <w:tcPr>
            <w:tcW w:type="dxa" w:w="2045"/>
            <w:vAlign w:val="center"/>
            <w:tcMar>
              <w:top w:w="80" w:type="dxa"/>
              <w:start w:w="90" w:type="dxa"/>
              <w:bottom w:w="80" w:type="dxa"/>
              <w:end w:w="90" w:type="dxa"/>
            </w:tcMar>
          </w:tcPr>
          <w:p>
            <w:r/>
            <w:r>
              <w:rPr>
                <w:b w:val="0"/>
                <w:sz w:val="18"/>
              </w:rPr>
              <w:t>PENDING</w:t>
            </w:r>
          </w:p>
        </w:tc>
      </w:tr>
    </w:tbl>
    <w:p/>
    <w:p>
      <w:pPr>
        <w:pStyle w:val="Heading1"/>
        <w:spacing w:before="280" w:after="120"/>
      </w:pPr>
      <w:r>
        <w:t>7. Test results – user acceptance</w:t>
      </w:r>
    </w:p>
    <w:p>
      <w:pPr>
        <w:spacing w:after="120" w:line="269" w:lineRule="auto"/>
      </w:pPr>
      <w:r>
        <w:rPr>
          <w:sz w:val="21"/>
        </w:rPr>
        <w:t>Formal UAT has not yet been completed. The earlier draft’s named participant results and average score are therefore removed from this update. Before pilot release, the team must test with at least six elderly BKK participants using realistic tasks, record independent completion, assistance required, time/observations and a 1–5 satisfaction rating. The UAT sheet in the Excel workbook is ready for that evidence.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Mar>
              <w:top w:w="80" w:type="dxa"/>
              <w:start w:w="90" w:type="dxa"/>
              <w:bottom w:w="80" w:type="dxa"/>
              <w:end w:w="90" w:type="dxa"/>
            </w:tcMar>
          </w:tcPr>
          <w:p>
            <w:r/>
            <w:r>
              <w:rPr>
                <w:b/>
                <w:color w:val="FFFFFF"/>
                <w:sz w:val="18"/>
              </w:rPr>
              <w:t>UAT measure</w:t>
            </w:r>
          </w:p>
        </w:tc>
        <w:tc>
          <w:tcPr>
            <w:tcW w:type="dxa" w:w="3408"/>
            <w:shd w:fill="1F4E79"/>
            <w:vAlign w:val="center"/>
            <w:tcMar>
              <w:top w:w="80" w:type="dxa"/>
              <w:start w:w="90" w:type="dxa"/>
              <w:bottom w:w="80" w:type="dxa"/>
              <w:end w:w="90" w:type="dxa"/>
            </w:tcMar>
          </w:tcPr>
          <w:p>
            <w:r/>
            <w:r>
              <w:rPr>
                <w:b/>
                <w:color w:val="FFFFFF"/>
                <w:sz w:val="18"/>
              </w:rPr>
              <w:t>Target</w:t>
            </w:r>
          </w:p>
        </w:tc>
        <w:tc>
          <w:tcPr>
            <w:tcW w:type="dxa" w:w="3408"/>
            <w:shd w:fill="1F4E79"/>
            <w:vAlign w:val="center"/>
            <w:tcMar>
              <w:top w:w="80" w:type="dxa"/>
              <w:start w:w="90" w:type="dxa"/>
              <w:bottom w:w="80" w:type="dxa"/>
              <w:end w:w="90" w:type="dxa"/>
            </w:tcMar>
          </w:tcPr>
          <w:p>
            <w:r/>
            <w:r>
              <w:rPr>
                <w:b/>
                <w:color w:val="FFFFFF"/>
                <w:sz w:val="18"/>
              </w:rPr>
              <w:t>Current state</w:t>
            </w:r>
          </w:p>
        </w:tc>
      </w:tr>
      <w:tr>
        <w:tc>
          <w:tcPr>
            <w:tcW w:type="dxa" w:w="3408"/>
            <w:shd w:fill="F3F7FB"/>
            <w:vAlign w:val="center"/>
            <w:tcMar>
              <w:top w:w="80" w:type="dxa"/>
              <w:start w:w="90" w:type="dxa"/>
              <w:bottom w:w="80" w:type="dxa"/>
              <w:end w:w="90" w:type="dxa"/>
            </w:tcMar>
          </w:tcPr>
          <w:p>
            <w:r/>
            <w:r>
              <w:rPr>
                <w:b w:val="0"/>
                <w:sz w:val="18"/>
              </w:rPr>
              <w:t>Participants</w:t>
            </w:r>
          </w:p>
        </w:tc>
        <w:tc>
          <w:tcPr>
            <w:tcW w:type="dxa" w:w="3408"/>
            <w:shd w:fill="F3F7FB"/>
            <w:vAlign w:val="center"/>
            <w:tcMar>
              <w:top w:w="80" w:type="dxa"/>
              <w:start w:w="90" w:type="dxa"/>
              <w:bottom w:w="80" w:type="dxa"/>
              <w:end w:w="90" w:type="dxa"/>
            </w:tcMar>
          </w:tcPr>
          <w:p>
            <w:r/>
            <w:r>
              <w:rPr>
                <w:b w:val="0"/>
                <w:sz w:val="18"/>
              </w:rPr>
              <w:t>At least six elderly BKK participants</w:t>
            </w:r>
          </w:p>
        </w:tc>
        <w:tc>
          <w:tcPr>
            <w:tcW w:type="dxa" w:w="3408"/>
            <w:shd w:fill="F3F7FB"/>
            <w:vAlign w:val="center"/>
            <w:tcMar>
              <w:top w:w="80" w:type="dxa"/>
              <w:start w:w="90" w:type="dxa"/>
              <w:bottom w:w="80" w:type="dxa"/>
              <w:end w:w="90" w:type="dxa"/>
            </w:tcMar>
          </w:tcPr>
          <w:p>
            <w:r/>
            <w:r>
              <w:rPr>
                <w:b w:val="0"/>
                <w:sz w:val="18"/>
              </w:rPr>
              <w:t>Pending</w:t>
            </w:r>
          </w:p>
        </w:tc>
      </w:tr>
      <w:tr>
        <w:tc>
          <w:tcPr>
            <w:tcW w:type="dxa" w:w="3408"/>
            <w:vAlign w:val="center"/>
            <w:tcMar>
              <w:top w:w="80" w:type="dxa"/>
              <w:start w:w="90" w:type="dxa"/>
              <w:bottom w:w="80" w:type="dxa"/>
              <w:end w:w="90" w:type="dxa"/>
            </w:tcMar>
          </w:tcPr>
          <w:p>
            <w:r/>
            <w:r>
              <w:rPr>
                <w:b w:val="0"/>
                <w:sz w:val="18"/>
              </w:rPr>
              <w:t>Independent task completion</w:t>
            </w:r>
          </w:p>
        </w:tc>
        <w:tc>
          <w:tcPr>
            <w:tcW w:type="dxa" w:w="3408"/>
            <w:vAlign w:val="center"/>
            <w:tcMar>
              <w:top w:w="80" w:type="dxa"/>
              <w:start w:w="90" w:type="dxa"/>
              <w:bottom w:w="80" w:type="dxa"/>
              <w:end w:w="90" w:type="dxa"/>
            </w:tcMar>
          </w:tcPr>
          <w:p>
            <w:r/>
            <w:r>
              <w:rPr>
                <w:b w:val="0"/>
                <w:sz w:val="18"/>
              </w:rPr>
              <w:t>At least 80%</w:t>
            </w:r>
          </w:p>
        </w:tc>
        <w:tc>
          <w:tcPr>
            <w:tcW w:type="dxa" w:w="3408"/>
            <w:vAlign w:val="center"/>
            <w:tcMar>
              <w:top w:w="80" w:type="dxa"/>
              <w:start w:w="90" w:type="dxa"/>
              <w:bottom w:w="80" w:type="dxa"/>
              <w:end w:w="90" w:type="dxa"/>
            </w:tcMar>
          </w:tcPr>
          <w:p>
            <w:r/>
            <w:r>
              <w:rPr>
                <w:b w:val="0"/>
                <w:sz w:val="18"/>
              </w:rPr>
              <w:t>Pending</w:t>
            </w:r>
          </w:p>
        </w:tc>
      </w:tr>
      <w:tr>
        <w:tc>
          <w:tcPr>
            <w:tcW w:type="dxa" w:w="3408"/>
            <w:shd w:fill="F3F7FB"/>
            <w:vAlign w:val="center"/>
            <w:tcMar>
              <w:top w:w="80" w:type="dxa"/>
              <w:start w:w="90" w:type="dxa"/>
              <w:bottom w:w="80" w:type="dxa"/>
              <w:end w:w="90" w:type="dxa"/>
            </w:tcMar>
          </w:tcPr>
          <w:p>
            <w:r/>
            <w:r>
              <w:rPr>
                <w:b w:val="0"/>
                <w:sz w:val="18"/>
              </w:rPr>
              <w:t>Average rating</w:t>
            </w:r>
          </w:p>
        </w:tc>
        <w:tc>
          <w:tcPr>
            <w:tcW w:type="dxa" w:w="3408"/>
            <w:shd w:fill="F3F7FB"/>
            <w:vAlign w:val="center"/>
            <w:tcMar>
              <w:top w:w="80" w:type="dxa"/>
              <w:start w:w="90" w:type="dxa"/>
              <w:bottom w:w="80" w:type="dxa"/>
              <w:end w:w="90" w:type="dxa"/>
            </w:tcMar>
          </w:tcPr>
          <w:p>
            <w:r/>
            <w:r>
              <w:rPr>
                <w:b w:val="0"/>
                <w:sz w:val="18"/>
              </w:rPr>
              <w:t>At least 4/5</w:t>
            </w:r>
          </w:p>
        </w:tc>
        <w:tc>
          <w:tcPr>
            <w:tcW w:type="dxa" w:w="3408"/>
            <w:shd w:fill="F3F7FB"/>
            <w:vAlign w:val="center"/>
            <w:tcMar>
              <w:top w:w="80" w:type="dxa"/>
              <w:start w:w="90" w:type="dxa"/>
              <w:bottom w:w="80" w:type="dxa"/>
              <w:end w:w="90" w:type="dxa"/>
            </w:tcMar>
          </w:tcPr>
          <w:p>
            <w:r/>
            <w:r>
              <w:rPr>
                <w:b w:val="0"/>
                <w:sz w:val="18"/>
              </w:rPr>
              <w:t>Pending</w:t>
            </w:r>
          </w:p>
        </w:tc>
      </w:tr>
      <w:tr>
        <w:tc>
          <w:tcPr>
            <w:tcW w:type="dxa" w:w="3408"/>
            <w:vAlign w:val="center"/>
            <w:tcMar>
              <w:top w:w="80" w:type="dxa"/>
              <w:start w:w="90" w:type="dxa"/>
              <w:bottom w:w="80" w:type="dxa"/>
              <w:end w:w="90" w:type="dxa"/>
            </w:tcMar>
          </w:tcPr>
          <w:p>
            <w:r/>
            <w:r>
              <w:rPr>
                <w:b w:val="0"/>
                <w:sz w:val="18"/>
              </w:rPr>
              <w:t>Critical defects</w:t>
            </w:r>
          </w:p>
        </w:tc>
        <w:tc>
          <w:tcPr>
            <w:tcW w:type="dxa" w:w="3408"/>
            <w:vAlign w:val="center"/>
            <w:tcMar>
              <w:top w:w="80" w:type="dxa"/>
              <w:start w:w="90" w:type="dxa"/>
              <w:bottom w:w="80" w:type="dxa"/>
              <w:end w:w="90" w:type="dxa"/>
            </w:tcMar>
          </w:tcPr>
          <w:p>
            <w:r/>
            <w:r>
              <w:rPr>
                <w:b w:val="0"/>
                <w:sz w:val="18"/>
              </w:rPr>
              <w:t>None open before release</w:t>
            </w:r>
          </w:p>
        </w:tc>
        <w:tc>
          <w:tcPr>
            <w:tcW w:type="dxa" w:w="3408"/>
            <w:vAlign w:val="center"/>
            <w:tcMar>
              <w:top w:w="80" w:type="dxa"/>
              <w:start w:w="90" w:type="dxa"/>
              <w:bottom w:w="80" w:type="dxa"/>
              <w:end w:w="90" w:type="dxa"/>
            </w:tcMar>
          </w:tcPr>
          <w:p>
            <w:r/>
            <w:r>
              <w:rPr>
                <w:b w:val="0"/>
                <w:sz w:val="18"/>
              </w:rPr>
              <w:t>Pending</w:t>
            </w:r>
          </w:p>
        </w:tc>
      </w:tr>
    </w:tbl>
    <w:p/>
    <w:p>
      <w:pPr>
        <w:pStyle w:val="Heading1"/>
        <w:spacing w:before="280" w:after="120"/>
      </w:pPr>
      <w:r>
        <w:t>8. Development, staging and production environment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center"/>
            <w:tcMar>
              <w:top w:w="80" w:type="dxa"/>
              <w:start w:w="90" w:type="dxa"/>
              <w:bottom w:w="80" w:type="dxa"/>
              <w:end w:w="90" w:type="dxa"/>
            </w:tcMar>
          </w:tcPr>
          <w:p>
            <w:r/>
            <w:r>
              <w:rPr>
                <w:b/>
                <w:color w:val="FFFFFF"/>
                <w:sz w:val="18"/>
              </w:rPr>
              <w:t>Environment</w:t>
            </w:r>
          </w:p>
        </w:tc>
        <w:tc>
          <w:tcPr>
            <w:tcW w:type="dxa" w:w="2556"/>
            <w:shd w:fill="1F4E79"/>
            <w:vAlign w:val="center"/>
            <w:tcMar>
              <w:top w:w="80" w:type="dxa"/>
              <w:start w:w="90" w:type="dxa"/>
              <w:bottom w:w="80" w:type="dxa"/>
              <w:end w:w="90" w:type="dxa"/>
            </w:tcMar>
          </w:tcPr>
          <w:p>
            <w:r/>
            <w:r>
              <w:rPr>
                <w:b/>
                <w:color w:val="FFFFFF"/>
                <w:sz w:val="18"/>
              </w:rPr>
              <w:t>Purpose</w:t>
            </w:r>
          </w:p>
        </w:tc>
        <w:tc>
          <w:tcPr>
            <w:tcW w:type="dxa" w:w="2556"/>
            <w:shd w:fill="1F4E79"/>
            <w:vAlign w:val="center"/>
            <w:tcMar>
              <w:top w:w="80" w:type="dxa"/>
              <w:start w:w="90" w:type="dxa"/>
              <w:bottom w:w="80" w:type="dxa"/>
              <w:end w:w="90" w:type="dxa"/>
            </w:tcMar>
          </w:tcPr>
          <w:p>
            <w:r/>
            <w:r>
              <w:rPr>
                <w:b/>
                <w:color w:val="FFFFFF"/>
                <w:sz w:val="18"/>
              </w:rPr>
              <w:t>Tools / platform</w:t>
            </w:r>
          </w:p>
        </w:tc>
        <w:tc>
          <w:tcPr>
            <w:tcW w:type="dxa" w:w="2556"/>
            <w:shd w:fill="1F4E79"/>
            <w:vAlign w:val="center"/>
            <w:tcMar>
              <w:top w:w="80" w:type="dxa"/>
              <w:start w:w="90" w:type="dxa"/>
              <w:bottom w:w="80" w:type="dxa"/>
              <w:end w:w="90" w:type="dxa"/>
            </w:tcMar>
          </w:tcPr>
          <w:p>
            <w:r/>
            <w:r>
              <w:rPr>
                <w:b/>
                <w:color w:val="FFFFFF"/>
                <w:sz w:val="18"/>
              </w:rPr>
              <w:t>Access and data</w:t>
            </w:r>
          </w:p>
        </w:tc>
      </w:tr>
      <w:tr>
        <w:tc>
          <w:tcPr>
            <w:tcW w:type="dxa" w:w="2556"/>
            <w:shd w:fill="F3F7FB"/>
            <w:vAlign w:val="center"/>
            <w:tcMar>
              <w:top w:w="80" w:type="dxa"/>
              <w:start w:w="90" w:type="dxa"/>
              <w:bottom w:w="80" w:type="dxa"/>
              <w:end w:w="90" w:type="dxa"/>
            </w:tcMar>
          </w:tcPr>
          <w:p>
            <w:r/>
            <w:r>
              <w:rPr>
                <w:b w:val="0"/>
                <w:sz w:val="18"/>
              </w:rPr>
              <w:t>Development</w:t>
            </w:r>
          </w:p>
        </w:tc>
        <w:tc>
          <w:tcPr>
            <w:tcW w:type="dxa" w:w="2556"/>
            <w:shd w:fill="F3F7FB"/>
            <w:vAlign w:val="center"/>
            <w:tcMar>
              <w:top w:w="80" w:type="dxa"/>
              <w:start w:w="90" w:type="dxa"/>
              <w:bottom w:w="80" w:type="dxa"/>
              <w:end w:w="90" w:type="dxa"/>
            </w:tcMar>
          </w:tcPr>
          <w:p>
            <w:r/>
            <w:r>
              <w:rPr>
                <w:b w:val="0"/>
                <w:sz w:val="18"/>
              </w:rPr>
              <w:t>Build and test features safely on each team member’s computer.</w:t>
            </w:r>
          </w:p>
        </w:tc>
        <w:tc>
          <w:tcPr>
            <w:tcW w:type="dxa" w:w="2556"/>
            <w:shd w:fill="F3F7FB"/>
            <w:vAlign w:val="center"/>
            <w:tcMar>
              <w:top w:w="80" w:type="dxa"/>
              <w:start w:w="90" w:type="dxa"/>
              <w:bottom w:w="80" w:type="dxa"/>
              <w:end w:w="90" w:type="dxa"/>
            </w:tcMar>
          </w:tcPr>
          <w:p>
            <w:r/>
            <w:r>
              <w:rPr>
                <w:b w:val="0"/>
                <w:sz w:val="18"/>
              </w:rPr>
              <w:t>Visual Studio Code; PHP; MySQL; Android Studio; Xcode; Git branches.</w:t>
            </w:r>
          </w:p>
        </w:tc>
        <w:tc>
          <w:tcPr>
            <w:tcW w:type="dxa" w:w="2556"/>
            <w:shd w:fill="F3F7FB"/>
            <w:vAlign w:val="center"/>
            <w:tcMar>
              <w:top w:w="80" w:type="dxa"/>
              <w:start w:w="90" w:type="dxa"/>
              <w:bottom w:w="80" w:type="dxa"/>
              <w:end w:w="90" w:type="dxa"/>
            </w:tcMar>
          </w:tcPr>
          <w:p>
            <w:r/>
            <w:r>
              <w:rPr>
                <w:b w:val="0"/>
                <w:sz w:val="18"/>
              </w:rPr>
              <w:t>Team only; local configuration and labelled demo/test data.</w:t>
            </w:r>
          </w:p>
        </w:tc>
      </w:tr>
      <w:tr>
        <w:tc>
          <w:tcPr>
            <w:tcW w:type="dxa" w:w="2556"/>
            <w:vAlign w:val="center"/>
            <w:tcMar>
              <w:top w:w="80" w:type="dxa"/>
              <w:start w:w="90" w:type="dxa"/>
              <w:bottom w:w="80" w:type="dxa"/>
              <w:end w:w="90" w:type="dxa"/>
            </w:tcMar>
          </w:tcPr>
          <w:p>
            <w:r/>
            <w:r>
              <w:rPr>
                <w:b w:val="0"/>
                <w:sz w:val="18"/>
              </w:rPr>
              <w:t>Staging / test</w:t>
            </w:r>
          </w:p>
        </w:tc>
        <w:tc>
          <w:tcPr>
            <w:tcW w:type="dxa" w:w="2556"/>
            <w:vAlign w:val="center"/>
            <w:tcMar>
              <w:top w:w="80" w:type="dxa"/>
              <w:start w:w="90" w:type="dxa"/>
              <w:bottom w:w="80" w:type="dxa"/>
              <w:end w:w="90" w:type="dxa"/>
            </w:tcMar>
          </w:tcPr>
          <w:p>
            <w:r/>
            <w:r>
              <w:rPr>
                <w:b w:val="0"/>
                <w:sz w:val="18"/>
              </w:rPr>
              <w:t>There is no separate production-equivalent staging service currently. Local test environments and controlled Railway checks are used.</w:t>
            </w:r>
          </w:p>
        </w:tc>
        <w:tc>
          <w:tcPr>
            <w:tcW w:type="dxa" w:w="2556"/>
            <w:vAlign w:val="center"/>
            <w:tcMar>
              <w:top w:w="80" w:type="dxa"/>
              <w:start w:w="90" w:type="dxa"/>
              <w:bottom w:w="80" w:type="dxa"/>
              <w:end w:w="90" w:type="dxa"/>
            </w:tcMar>
          </w:tcPr>
          <w:p>
            <w:r/>
            <w:r>
              <w:rPr>
                <w:b w:val="0"/>
                <w:sz w:val="18"/>
              </w:rPr>
              <w:t>Local PHP/MySQL; Android emulator; iOS simulator; browser checks; Railway health/ready endpoints.</w:t>
            </w:r>
          </w:p>
        </w:tc>
        <w:tc>
          <w:tcPr>
            <w:tcW w:type="dxa" w:w="2556"/>
            <w:vAlign w:val="center"/>
            <w:tcMar>
              <w:top w:w="80" w:type="dxa"/>
              <w:start w:w="90" w:type="dxa"/>
              <w:bottom w:w="80" w:type="dxa"/>
              <w:end w:w="90" w:type="dxa"/>
            </w:tcMar>
          </w:tcPr>
          <w:p>
            <w:r/>
            <w:r>
              <w:rPr>
                <w:b w:val="0"/>
                <w:sz w:val="18"/>
              </w:rPr>
              <w:t>Team only; no unverified production claims. A dedicated staging service is a recommended next step.</w:t>
            </w:r>
          </w:p>
        </w:tc>
      </w:tr>
      <w:tr>
        <w:tc>
          <w:tcPr>
            <w:tcW w:type="dxa" w:w="2556"/>
            <w:shd w:fill="F3F7FB"/>
            <w:vAlign w:val="center"/>
            <w:tcMar>
              <w:top w:w="80" w:type="dxa"/>
              <w:start w:w="90" w:type="dxa"/>
              <w:bottom w:w="80" w:type="dxa"/>
              <w:end w:w="90" w:type="dxa"/>
            </w:tcMar>
          </w:tcPr>
          <w:p>
            <w:r/>
            <w:r>
              <w:rPr>
                <w:b w:val="0"/>
                <w:sz w:val="18"/>
              </w:rPr>
              <w:t>Production</w:t>
            </w:r>
          </w:p>
        </w:tc>
        <w:tc>
          <w:tcPr>
            <w:tcW w:type="dxa" w:w="2556"/>
            <w:shd w:fill="F3F7FB"/>
            <w:vAlign w:val="center"/>
            <w:tcMar>
              <w:top w:w="80" w:type="dxa"/>
              <w:start w:w="90" w:type="dxa"/>
              <w:bottom w:w="80" w:type="dxa"/>
              <w:end w:w="90" w:type="dxa"/>
            </w:tcMar>
          </w:tcPr>
          <w:p>
            <w:r/>
            <w:r>
              <w:rPr>
                <w:b w:val="0"/>
                <w:sz w:val="18"/>
              </w:rPr>
              <w:t>Public website/API host for the current pilot implementation.</w:t>
            </w:r>
          </w:p>
        </w:tc>
        <w:tc>
          <w:tcPr>
            <w:tcW w:type="dxa" w:w="2556"/>
            <w:shd w:fill="F3F7FB"/>
            <w:vAlign w:val="center"/>
            <w:tcMar>
              <w:top w:w="80" w:type="dxa"/>
              <w:start w:w="90" w:type="dxa"/>
              <w:bottom w:w="80" w:type="dxa"/>
              <w:end w:w="90" w:type="dxa"/>
            </w:tcMar>
          </w:tcPr>
          <w:p>
            <w:r/>
            <w:r>
              <w:rPr>
                <w:b w:val="0"/>
                <w:sz w:val="18"/>
              </w:rPr>
              <w:t>Railway; Docker; Nginx/PHP-FPM; managed MySQL; custom domain https://www.bkkcommunity.online.</w:t>
            </w:r>
          </w:p>
        </w:tc>
        <w:tc>
          <w:tcPr>
            <w:tcW w:type="dxa" w:w="2556"/>
            <w:shd w:fill="F3F7FB"/>
            <w:vAlign w:val="center"/>
            <w:tcMar>
              <w:top w:w="80" w:type="dxa"/>
              <w:start w:w="90" w:type="dxa"/>
              <w:bottom w:w="80" w:type="dxa"/>
              <w:end w:w="90" w:type="dxa"/>
            </w:tcMar>
          </w:tcPr>
          <w:p>
            <w:r/>
            <w:r>
              <w:rPr>
                <w:b w:val="0"/>
                <w:sz w:val="18"/>
              </w:rPr>
              <w:t>Public website; admin and API writes require authentication.</w:t>
            </w:r>
          </w:p>
        </w:tc>
      </w:tr>
    </w:tbl>
    <w:p/>
    <w:p>
      <w:pPr>
        <w:pStyle w:val="Heading1"/>
        <w:spacing w:before="280" w:after="120"/>
      </w:pPr>
      <w:r>
        <w:t>9. Client and stakeholder feedback</w:t>
      </w:r>
    </w:p>
    <w:p>
      <w:pPr>
        <w:spacing w:after="120" w:line="269" w:lineRule="auto"/>
      </w:pPr>
      <w:r>
        <w:rPr>
          <w:sz w:val="21"/>
        </w:rPr>
        <w:t>Documented stakeholder/team concern: the platform must be easy to navigate for elderly users and must not overload them with features. The design response was to keep a small primary navigation, provide large labelled controls, use readable text and preserve straightforward journeys for Events, Deals, Local Info and Account. Feedback must continue through formal elderly-user UAT before final sign-off.</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Mar>
              <w:top w:w="80" w:type="dxa"/>
              <w:start w:w="90" w:type="dxa"/>
              <w:bottom w:w="80" w:type="dxa"/>
              <w:end w:w="90" w:type="dxa"/>
            </w:tcMar>
          </w:tcPr>
          <w:p>
            <w:r/>
            <w:r>
              <w:rPr>
                <w:b/>
                <w:color w:val="FFFFFF"/>
                <w:sz w:val="18"/>
              </w:rPr>
              <w:t>Feedback / issue</w:t>
            </w:r>
          </w:p>
        </w:tc>
        <w:tc>
          <w:tcPr>
            <w:tcW w:type="dxa" w:w="3408"/>
            <w:shd w:fill="1F4E79"/>
            <w:vAlign w:val="center"/>
            <w:tcMar>
              <w:top w:w="80" w:type="dxa"/>
              <w:start w:w="90" w:type="dxa"/>
              <w:bottom w:w="80" w:type="dxa"/>
              <w:end w:w="90" w:type="dxa"/>
            </w:tcMar>
          </w:tcPr>
          <w:p>
            <w:r/>
            <w:r>
              <w:rPr>
                <w:b/>
                <w:color w:val="FFFFFF"/>
                <w:sz w:val="18"/>
              </w:rPr>
              <w:t>Action taken</w:t>
            </w:r>
          </w:p>
        </w:tc>
        <w:tc>
          <w:tcPr>
            <w:tcW w:type="dxa" w:w="3408"/>
            <w:shd w:fill="1F4E79"/>
            <w:vAlign w:val="center"/>
            <w:tcMar>
              <w:top w:w="80" w:type="dxa"/>
              <w:start w:w="90" w:type="dxa"/>
              <w:bottom w:w="80" w:type="dxa"/>
              <w:end w:w="90" w:type="dxa"/>
            </w:tcMar>
          </w:tcPr>
          <w:p>
            <w:r/>
            <w:r>
              <w:rPr>
                <w:b/>
                <w:color w:val="FFFFFF"/>
                <w:sz w:val="18"/>
              </w:rPr>
              <w:t>Evidence / follow-up</w:t>
            </w:r>
          </w:p>
        </w:tc>
      </w:tr>
      <w:tr>
        <w:tc>
          <w:tcPr>
            <w:tcW w:type="dxa" w:w="3408"/>
            <w:shd w:fill="F3F7FB"/>
            <w:vAlign w:val="center"/>
            <w:tcMar>
              <w:top w:w="80" w:type="dxa"/>
              <w:start w:w="90" w:type="dxa"/>
              <w:bottom w:w="80" w:type="dxa"/>
              <w:end w:w="90" w:type="dxa"/>
            </w:tcMar>
          </w:tcPr>
          <w:p>
            <w:r/>
            <w:r>
              <w:rPr>
                <w:b w:val="0"/>
                <w:sz w:val="18"/>
              </w:rPr>
              <w:t>Elderly users may struggle with crowded or extreme interfaces.</w:t>
            </w:r>
          </w:p>
        </w:tc>
        <w:tc>
          <w:tcPr>
            <w:tcW w:type="dxa" w:w="3408"/>
            <w:shd w:fill="F3F7FB"/>
            <w:vAlign w:val="center"/>
            <w:tcMar>
              <w:top w:w="80" w:type="dxa"/>
              <w:start w:w="90" w:type="dxa"/>
              <w:bottom w:w="80" w:type="dxa"/>
              <w:end w:w="90" w:type="dxa"/>
            </w:tcMar>
          </w:tcPr>
          <w:p>
            <w:r/>
            <w:r>
              <w:rPr>
                <w:b w:val="0"/>
                <w:sz w:val="18"/>
              </w:rPr>
              <w:t>Used five primary website destinations, large labelled controls, high-contrast design and short core flows.</w:t>
            </w:r>
          </w:p>
        </w:tc>
        <w:tc>
          <w:tcPr>
            <w:tcW w:type="dxa" w:w="3408"/>
            <w:shd w:fill="F3F7FB"/>
            <w:vAlign w:val="center"/>
            <w:tcMar>
              <w:top w:w="80" w:type="dxa"/>
              <w:start w:w="90" w:type="dxa"/>
              <w:bottom w:w="80" w:type="dxa"/>
              <w:end w:w="90" w:type="dxa"/>
            </w:tcMar>
          </w:tcPr>
          <w:p>
            <w:r/>
            <w:r>
              <w:rPr>
                <w:b w:val="0"/>
                <w:sz w:val="18"/>
              </w:rPr>
              <w:t>Validate with six-person UAT; record results in workbook.</w:t>
            </w:r>
          </w:p>
        </w:tc>
      </w:tr>
      <w:tr>
        <w:tc>
          <w:tcPr>
            <w:tcW w:type="dxa" w:w="3408"/>
            <w:vAlign w:val="center"/>
            <w:tcMar>
              <w:top w:w="80" w:type="dxa"/>
              <w:start w:w="90" w:type="dxa"/>
              <w:bottom w:w="80" w:type="dxa"/>
              <w:end w:w="90" w:type="dxa"/>
            </w:tcMar>
          </w:tcPr>
          <w:p>
            <w:r/>
            <w:r>
              <w:rPr>
                <w:b w:val="0"/>
                <w:sz w:val="18"/>
              </w:rPr>
              <w:t>Login/registration contrast needed improvement.</w:t>
            </w:r>
          </w:p>
        </w:tc>
        <w:tc>
          <w:tcPr>
            <w:tcW w:type="dxa" w:w="3408"/>
            <w:vAlign w:val="center"/>
            <w:tcMar>
              <w:top w:w="80" w:type="dxa"/>
              <w:start w:w="90" w:type="dxa"/>
              <w:bottom w:w="80" w:type="dxa"/>
              <w:end w:w="90" w:type="dxa"/>
            </w:tcMar>
          </w:tcPr>
          <w:p>
            <w:r/>
            <w:r>
              <w:rPr>
                <w:b w:val="0"/>
                <w:sz w:val="18"/>
              </w:rPr>
              <w:t>Authentication UI was redesigned with clearer contrast and field/icon states in mobile source.</w:t>
            </w:r>
          </w:p>
        </w:tc>
        <w:tc>
          <w:tcPr>
            <w:tcW w:type="dxa" w:w="3408"/>
            <w:vAlign w:val="center"/>
            <w:tcMar>
              <w:top w:w="80" w:type="dxa"/>
              <w:start w:w="90" w:type="dxa"/>
              <w:bottom w:w="80" w:type="dxa"/>
              <w:end w:w="90" w:type="dxa"/>
            </w:tcMar>
          </w:tcPr>
          <w:p>
            <w:r/>
            <w:r>
              <w:rPr>
                <w:b w:val="0"/>
                <w:sz w:val="18"/>
              </w:rPr>
              <w:t>Repeat physical-device accessibility check.</w:t>
            </w:r>
          </w:p>
        </w:tc>
      </w:tr>
      <w:tr>
        <w:tc>
          <w:tcPr>
            <w:tcW w:type="dxa" w:w="3408"/>
            <w:shd w:fill="F3F7FB"/>
            <w:vAlign w:val="center"/>
            <w:tcMar>
              <w:top w:w="80" w:type="dxa"/>
              <w:start w:w="90" w:type="dxa"/>
              <w:bottom w:w="80" w:type="dxa"/>
              <w:end w:w="90" w:type="dxa"/>
            </w:tcMar>
          </w:tcPr>
          <w:p>
            <w:r/>
            <w:r>
              <w:rPr>
                <w:b w:val="0"/>
                <w:sz w:val="18"/>
              </w:rPr>
              <w:t>Password reset must work for any email provider.</w:t>
            </w:r>
          </w:p>
        </w:tc>
        <w:tc>
          <w:tcPr>
            <w:tcW w:type="dxa" w:w="3408"/>
            <w:shd w:fill="F3F7FB"/>
            <w:vAlign w:val="center"/>
            <w:tcMar>
              <w:top w:w="80" w:type="dxa"/>
              <w:start w:w="90" w:type="dxa"/>
              <w:bottom w:w="80" w:type="dxa"/>
              <w:end w:w="90" w:type="dxa"/>
            </w:tcMar>
          </w:tcPr>
          <w:p>
            <w:r/>
            <w:r>
              <w:rPr>
                <w:b w:val="0"/>
                <w:sz w:val="18"/>
              </w:rPr>
              <w:t>Backend issues an email-bound six-digit code through configured transactional sender; recipient may use any email provider.</w:t>
            </w:r>
          </w:p>
        </w:tc>
        <w:tc>
          <w:tcPr>
            <w:tcW w:type="dxa" w:w="3408"/>
            <w:shd w:fill="F3F7FB"/>
            <w:vAlign w:val="center"/>
            <w:tcMar>
              <w:top w:w="80" w:type="dxa"/>
              <w:start w:w="90" w:type="dxa"/>
              <w:bottom w:w="80" w:type="dxa"/>
              <w:end w:w="90" w:type="dxa"/>
            </w:tcMar>
          </w:tcPr>
          <w:p>
            <w:r/>
            <w:r>
              <w:rPr>
                <w:b w:val="0"/>
                <w:sz w:val="18"/>
              </w:rPr>
              <w:t>Capture live sender/inbox evidence before sign-off.</w:t>
            </w:r>
          </w:p>
        </w:tc>
      </w:tr>
      <w:tr>
        <w:tc>
          <w:tcPr>
            <w:tcW w:type="dxa" w:w="3408"/>
            <w:vAlign w:val="center"/>
            <w:tcMar>
              <w:top w:w="80" w:type="dxa"/>
              <w:start w:w="90" w:type="dxa"/>
              <w:bottom w:w="80" w:type="dxa"/>
              <w:end w:w="90" w:type="dxa"/>
            </w:tcMar>
          </w:tcPr>
          <w:p>
            <w:r/>
            <w:r>
              <w:rPr>
                <w:b w:val="0"/>
                <w:sz w:val="18"/>
              </w:rPr>
              <w:t>Real community information needs ongoing updates.</w:t>
            </w:r>
          </w:p>
        </w:tc>
        <w:tc>
          <w:tcPr>
            <w:tcW w:type="dxa" w:w="3408"/>
            <w:vAlign w:val="center"/>
            <w:tcMar>
              <w:top w:w="80" w:type="dxa"/>
              <w:start w:w="90" w:type="dxa"/>
              <w:bottom w:w="80" w:type="dxa"/>
              <w:end w:w="90" w:type="dxa"/>
            </w:tcMar>
          </w:tcPr>
          <w:p>
            <w:r/>
            <w:r>
              <w:rPr>
                <w:b w:val="0"/>
                <w:sz w:val="18"/>
              </w:rPr>
              <w:t>Admin management screens and database records support controlled publication.</w:t>
            </w:r>
          </w:p>
        </w:tc>
        <w:tc>
          <w:tcPr>
            <w:tcW w:type="dxa" w:w="3408"/>
            <w:vAlign w:val="center"/>
            <w:tcMar>
              <w:top w:w="80" w:type="dxa"/>
              <w:start w:w="90" w:type="dxa"/>
              <w:bottom w:w="80" w:type="dxa"/>
              <w:end w:w="90" w:type="dxa"/>
            </w:tcMar>
          </w:tcPr>
          <w:p>
            <w:r/>
            <w:r>
              <w:rPr>
                <w:b w:val="0"/>
                <w:sz w:val="18"/>
              </w:rPr>
              <w:t>Obtain and verify BKK/partner content before production labelling.</w:t>
            </w:r>
          </w:p>
        </w:tc>
      </w:tr>
    </w:tbl>
    <w:p/>
    <w:p>
      <w:pPr>
        <w:pStyle w:val="Heading1"/>
        <w:spacing w:before="280" w:after="120"/>
      </w:pPr>
      <w:r>
        <w:t>10. Honest release status and next steps</w:t>
      </w:r>
    </w:p>
    <w:p>
      <w:pPr>
        <w:spacing w:after="120" w:line="269" w:lineRule="auto"/>
      </w:pPr>
      <w:r>
        <w:rPr>
          <w:sz w:val="21"/>
        </w:rPr>
        <w:t>The platform is an implemented development handover with functioning core source code and recorded automated/browser checks. It is not yet appropriate to describe as fully production-ready until the pending delivery, device, accessibility, UAT, authentic-content and operational controls in the test plan are completed and evidenced.</w:t>
      </w:r>
    </w:p>
    <w:p>
      <w:pPr>
        <w:pStyle w:val="ListBullet"/>
      </w:pPr>
      <w:r>
        <w:rPr>
          <w:sz w:val="21"/>
        </w:rPr>
        <w:t>Configure/verify the production email sender and capture password-reset delivery evidence.</w:t>
      </w:r>
    </w:p>
    <w:p>
      <w:pPr>
        <w:pStyle w:val="ListBullet"/>
      </w:pPr>
      <w:r>
        <w:rPr>
          <w:sz w:val="21"/>
        </w:rPr>
        <w:t>Add real Firebase/APNs credentials and capture physical-device notification evidence.</w:t>
      </w:r>
    </w:p>
    <w:p>
      <w:pPr>
        <w:pStyle w:val="ListBullet"/>
      </w:pPr>
      <w:r>
        <w:rPr>
          <w:sz w:val="21"/>
        </w:rPr>
        <w:t>Complete TalkBack, VoiceOver and 200% font-scale checks.</w:t>
      </w:r>
    </w:p>
    <w:p>
      <w:pPr>
        <w:pStyle w:val="ListBullet"/>
      </w:pPr>
      <w:r>
        <w:rPr>
          <w:sz w:val="21"/>
        </w:rPr>
        <w:t>Conduct and document UAT with at least six elderly BKK participants.</w:t>
      </w:r>
    </w:p>
    <w:p>
      <w:pPr>
        <w:pStyle w:val="ListBullet"/>
      </w:pPr>
      <w:r>
        <w:rPr>
          <w:sz w:val="21"/>
        </w:rPr>
        <w:t>Replace demonstration data with verified BKK events, discounts and services.</w:t>
      </w:r>
    </w:p>
    <w:p>
      <w:pPr>
        <w:pStyle w:val="ListBullet"/>
      </w:pPr>
      <w:r>
        <w:rPr>
          <w:sz w:val="21"/>
        </w:rPr>
        <w:t>Implement backups, monitoring, privacy/retention documentation and client sign-off.</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BKK Community Group • Phase 3 &amp; Phase 4 Updated • 19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F76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