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1"/>
        </w:rPr>
      </w:pPr>
    </w:p>
    <w:p>
      <w:pPr>
        <w:spacing w:before="86"/>
        <w:ind w:left="338"/>
        <w:rPr>
          <w:rFonts w:ascii="Arial" w:hAnsi="Arial"/>
          <w:sz w:val="45"/>
        </w:rPr>
      </w:pPr>
      <w:r>
        <w:rPr>
          <w:rFonts w:ascii="Arial" w:hAnsi="Arial"/>
          <w:sz w:val="45"/>
        </w:rPr>
        <w:t>OUR GROUP’S CHARTER</w:t>
      </w:r>
    </w:p>
    <w:p>
      <w:pPr>
        <w:pStyle w:val="3"/>
        <w:rPr>
          <w:rFonts w:ascii="Arial"/>
          <w:sz w:val="50"/>
        </w:rPr>
      </w:pPr>
    </w:p>
    <w:p>
      <w:pPr>
        <w:spacing w:before="319"/>
        <w:ind w:left="338"/>
        <w:rPr>
          <w:rFonts w:ascii="Arial"/>
          <w:b/>
          <w:sz w:val="19"/>
        </w:rPr>
      </w:pPr>
      <w:r>
        <w:rPr>
          <w:rFonts w:ascii="Arial"/>
          <w:b/>
          <w:sz w:val="19"/>
        </w:rPr>
        <w:t>Directions</w:t>
      </w:r>
    </w:p>
    <w:p>
      <w:pPr>
        <w:pStyle w:val="3"/>
        <w:rPr>
          <w:rFonts w:ascii="Arial"/>
          <w:b/>
          <w:sz w:val="20"/>
        </w:rPr>
      </w:pPr>
    </w:p>
    <w:p>
      <w:pPr>
        <w:pStyle w:val="3"/>
        <w:spacing w:before="171" w:line="256" w:lineRule="auto"/>
        <w:ind w:left="711" w:right="2354"/>
      </w:pPr>
      <w:r>
        <w:t>Groups</w:t>
      </w:r>
      <w:r>
        <w:rPr>
          <w:spacing w:val="-3"/>
        </w:rPr>
        <w:t xml:space="preserve"> </w:t>
      </w:r>
      <w:r>
        <w:t>work</w:t>
      </w:r>
      <w:r>
        <w:rPr>
          <w:spacing w:val="-19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members</w:t>
      </w:r>
      <w:r>
        <w:rPr>
          <w:spacing w:val="-20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5"/>
        </w:rPr>
        <w:t xml:space="preserve">group’s </w:t>
      </w:r>
      <w:r>
        <w:t>goals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rules</w:t>
      </w:r>
      <w:r>
        <w:rPr>
          <w:spacing w:val="-27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activities.</w:t>
      </w:r>
      <w:r>
        <w:rPr>
          <w:spacing w:val="-2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7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exercise</w:t>
      </w:r>
      <w:r>
        <w:rPr>
          <w:spacing w:val="-10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to help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some</w:t>
      </w:r>
      <w:r>
        <w:rPr>
          <w:spacing w:val="-21"/>
        </w:rPr>
        <w:t xml:space="preserve"> </w:t>
      </w:r>
      <w:r>
        <w:t>ground</w:t>
      </w:r>
      <w:r>
        <w:rPr>
          <w:spacing w:val="5"/>
        </w:rPr>
        <w:t xml:space="preserve"> </w:t>
      </w:r>
      <w:r>
        <w:t>rules</w:t>
      </w:r>
      <w:r>
        <w:rPr>
          <w:spacing w:val="-2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goals.</w:t>
      </w:r>
    </w:p>
    <w:p>
      <w:pPr>
        <w:pStyle w:val="3"/>
        <w:spacing w:before="11"/>
        <w:rPr>
          <w:sz w:val="28"/>
        </w:rPr>
      </w:pPr>
    </w:p>
    <w:p>
      <w:pPr>
        <w:pStyle w:val="3"/>
        <w:spacing w:line="285" w:lineRule="auto"/>
        <w:ind w:left="711" w:right="2335"/>
        <w:rPr>
          <w:b/>
          <w:bCs/>
          <w:color w:val="auto"/>
        </w:rPr>
      </w:pPr>
      <w:r>
        <w:t>Each member of your group will have some idea how the group should operate. This</w:t>
      </w:r>
      <w:r>
        <w:rPr>
          <w:spacing w:val="-12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opportunity to</w:t>
      </w:r>
      <w:r>
        <w:rPr>
          <w:spacing w:val="-11"/>
        </w:rPr>
        <w:t xml:space="preserve"> </w:t>
      </w:r>
      <w:r>
        <w:t>share</w:t>
      </w:r>
      <w:r>
        <w:rPr>
          <w:spacing w:val="-12"/>
        </w:rPr>
        <w:t xml:space="preserve"> </w:t>
      </w:r>
      <w:r>
        <w:t>your</w:t>
      </w:r>
      <w:r>
        <w:rPr>
          <w:spacing w:val="-20"/>
        </w:rPr>
        <w:t xml:space="preserve"> </w:t>
      </w:r>
      <w:r>
        <w:t>thoughts</w:t>
      </w:r>
      <w:r>
        <w:rPr>
          <w:spacing w:val="-10"/>
        </w:rPr>
        <w:t xml:space="preserve"> </w:t>
      </w:r>
      <w:r>
        <w:t>so</w:t>
      </w:r>
      <w:r>
        <w:rPr>
          <w:spacing w:val="-26"/>
        </w:rPr>
        <w:t xml:space="preserve"> </w:t>
      </w:r>
      <w:r>
        <w:rPr>
          <w:b/>
          <w:bCs/>
          <w:color w:val="auto"/>
        </w:rPr>
        <w:t>“simple</w:t>
      </w:r>
      <w:r>
        <w:rPr>
          <w:b/>
          <w:bCs/>
          <w:color w:val="auto"/>
          <w:spacing w:val="-17"/>
        </w:rPr>
        <w:t xml:space="preserve"> </w:t>
      </w:r>
      <w:r>
        <w:rPr>
          <w:b/>
          <w:bCs/>
          <w:color w:val="auto"/>
        </w:rPr>
        <w:t>misunderstandings”</w:t>
      </w:r>
      <w:r>
        <w:rPr>
          <w:b/>
          <w:bCs/>
          <w:color w:val="auto"/>
          <w:spacing w:val="19"/>
        </w:rPr>
        <w:t xml:space="preserve"> </w:t>
      </w:r>
      <w:r>
        <w:rPr>
          <w:b/>
          <w:bCs/>
          <w:color w:val="auto"/>
        </w:rPr>
        <w:t>are less likely to arise in the</w:t>
      </w:r>
      <w:r>
        <w:rPr>
          <w:b/>
          <w:bCs/>
          <w:color w:val="auto"/>
          <w:spacing w:val="12"/>
        </w:rPr>
        <w:t xml:space="preserve"> </w:t>
      </w:r>
      <w:r>
        <w:rPr>
          <w:b/>
          <w:bCs/>
          <w:color w:val="auto"/>
        </w:rPr>
        <w:t>future.</w:t>
      </w:r>
    </w:p>
    <w:p>
      <w:pPr>
        <w:pStyle w:val="3"/>
        <w:spacing w:before="1"/>
        <w:rPr>
          <w:sz w:val="26"/>
        </w:rPr>
      </w:pPr>
    </w:p>
    <w:p>
      <w:pPr>
        <w:pStyle w:val="3"/>
        <w:spacing w:line="285" w:lineRule="auto"/>
        <w:ind w:left="711" w:right="2078"/>
        <w:jc w:val="both"/>
      </w:pP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group,</w:t>
      </w:r>
      <w:r>
        <w:rPr>
          <w:spacing w:val="-18"/>
        </w:rPr>
        <w:t xml:space="preserve"> </w:t>
      </w:r>
      <w:r>
        <w:t>please</w:t>
      </w:r>
      <w:r>
        <w:rPr>
          <w:spacing w:val="-13"/>
        </w:rPr>
        <w:t xml:space="preserve"> </w:t>
      </w:r>
      <w:r>
        <w:t>complete</w:t>
      </w:r>
      <w:r>
        <w:rPr>
          <w:spacing w:val="-2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charter</w:t>
      </w:r>
      <w:r>
        <w:rPr>
          <w:spacing w:val="-2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next</w:t>
      </w:r>
      <w:r>
        <w:rPr>
          <w:spacing w:val="-23"/>
        </w:rPr>
        <w:t xml:space="preserve"> </w:t>
      </w:r>
      <w:r>
        <w:t>few</w:t>
      </w:r>
      <w:r>
        <w:rPr>
          <w:spacing w:val="-16"/>
        </w:rPr>
        <w:t xml:space="preserve"> </w:t>
      </w:r>
      <w:r>
        <w:t>pages.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finished,</w:t>
      </w:r>
      <w:r>
        <w:rPr>
          <w:spacing w:val="-28"/>
        </w:rPr>
        <w:t xml:space="preserve"> </w:t>
      </w:r>
      <w:r>
        <w:t>please name</w:t>
      </w:r>
      <w:r>
        <w:rPr>
          <w:spacing w:val="-5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(you</w:t>
      </w:r>
      <w:r>
        <w:rPr>
          <w:spacing w:val="-12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like)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 xml:space="preserve">sign the </w:t>
      </w:r>
      <w:r>
        <w:rPr>
          <w:spacing w:val="-3"/>
        </w:rPr>
        <w:t>charter (physically or digitally)</w:t>
      </w:r>
    </w:p>
    <w:p>
      <w:pPr>
        <w:pStyle w:val="3"/>
        <w:rPr>
          <w:sz w:val="26"/>
        </w:rPr>
      </w:pPr>
    </w:p>
    <w:p>
      <w:pPr>
        <w:pStyle w:val="3"/>
        <w:spacing w:before="1" w:line="256" w:lineRule="auto"/>
        <w:ind w:left="711" w:right="2253"/>
        <w:rPr>
          <w:b/>
          <w:bCs/>
          <w:color w:val="auto"/>
        </w:rPr>
      </w:pPr>
      <w:r>
        <w:rPr>
          <w:spacing w:val="-5"/>
        </w:rPr>
        <w:t xml:space="preserve">“Model” rules </w:t>
      </w:r>
      <w:r>
        <w:rPr>
          <w:spacing w:val="-4"/>
        </w:rPr>
        <w:t xml:space="preserve">have been </w:t>
      </w:r>
      <w:r>
        <w:rPr>
          <w:spacing w:val="-5"/>
        </w:rPr>
        <w:t xml:space="preserve">listed </w:t>
      </w:r>
      <w:r>
        <w:rPr>
          <w:spacing w:val="-3"/>
        </w:rPr>
        <w:t xml:space="preserve">to </w:t>
      </w:r>
      <w:r>
        <w:rPr>
          <w:spacing w:val="-4"/>
        </w:rPr>
        <w:t xml:space="preserve">help you </w:t>
      </w:r>
      <w:r>
        <w:rPr>
          <w:spacing w:val="-5"/>
        </w:rPr>
        <w:t>start</w:t>
      </w:r>
      <w:r>
        <w:rPr>
          <w:color w:val="0000FF"/>
          <w:spacing w:val="-5"/>
        </w:rPr>
        <w:t>.</w:t>
      </w:r>
      <w:r>
        <w:rPr>
          <w:b/>
          <w:bCs/>
          <w:color w:val="auto"/>
          <w:spacing w:val="-5"/>
        </w:rPr>
        <w:t xml:space="preserve"> </w:t>
      </w:r>
      <w:r>
        <w:rPr>
          <w:b/>
          <w:bCs/>
          <w:color w:val="auto"/>
          <w:spacing w:val="-3"/>
        </w:rPr>
        <w:t xml:space="preserve">If </w:t>
      </w:r>
      <w:r>
        <w:rPr>
          <w:b/>
          <w:bCs/>
          <w:color w:val="auto"/>
          <w:spacing w:val="-4"/>
        </w:rPr>
        <w:t xml:space="preserve">you agree with the </w:t>
      </w:r>
      <w:r>
        <w:rPr>
          <w:b/>
          <w:bCs/>
          <w:color w:val="auto"/>
          <w:spacing w:val="-5"/>
        </w:rPr>
        <w:t xml:space="preserve">model rule, </w:t>
      </w:r>
      <w:r>
        <w:rPr>
          <w:b/>
          <w:bCs/>
          <w:color w:val="auto"/>
          <w:spacing w:val="-4"/>
        </w:rPr>
        <w:t xml:space="preserve">tick the box. </w:t>
      </w:r>
      <w:r>
        <w:rPr>
          <w:b/>
          <w:bCs/>
          <w:color w:val="auto"/>
          <w:spacing w:val="-3"/>
        </w:rPr>
        <w:t xml:space="preserve">If </w:t>
      </w:r>
      <w:r>
        <w:rPr>
          <w:b/>
          <w:bCs/>
          <w:color w:val="auto"/>
          <w:spacing w:val="-4"/>
        </w:rPr>
        <w:t xml:space="preserve">you don’t </w:t>
      </w:r>
      <w:r>
        <w:rPr>
          <w:b/>
          <w:bCs/>
          <w:color w:val="auto"/>
          <w:spacing w:val="-5"/>
        </w:rPr>
        <w:t xml:space="preserve">agree, rewrite </w:t>
      </w:r>
      <w:r>
        <w:rPr>
          <w:b/>
          <w:bCs/>
          <w:color w:val="auto"/>
          <w:spacing w:val="-4"/>
        </w:rPr>
        <w:t xml:space="preserve">the rule </w:t>
      </w:r>
      <w:r>
        <w:rPr>
          <w:b/>
          <w:bCs/>
          <w:color w:val="auto"/>
          <w:spacing w:val="-3"/>
        </w:rPr>
        <w:t xml:space="preserve">to </w:t>
      </w:r>
      <w:r>
        <w:rPr>
          <w:b/>
          <w:bCs/>
          <w:color w:val="auto"/>
          <w:spacing w:val="-4"/>
        </w:rPr>
        <w:t xml:space="preserve">suit your team </w:t>
      </w:r>
      <w:r>
        <w:rPr>
          <w:b/>
          <w:bCs/>
          <w:color w:val="auto"/>
          <w:spacing w:val="-3"/>
        </w:rPr>
        <w:t xml:space="preserve">in </w:t>
      </w:r>
      <w:r>
        <w:rPr>
          <w:b/>
          <w:bCs/>
          <w:color w:val="auto"/>
          <w:spacing w:val="-4"/>
        </w:rPr>
        <w:t xml:space="preserve">the </w:t>
      </w:r>
      <w:r>
        <w:rPr>
          <w:b/>
          <w:bCs/>
          <w:color w:val="auto"/>
          <w:spacing w:val="-5"/>
        </w:rPr>
        <w:t xml:space="preserve">space below. </w:t>
      </w:r>
      <w:r>
        <w:rPr>
          <w:b/>
          <w:bCs/>
          <w:color w:val="auto"/>
          <w:spacing w:val="-4"/>
        </w:rPr>
        <w:t xml:space="preserve">Add other </w:t>
      </w:r>
      <w:r>
        <w:rPr>
          <w:b/>
          <w:bCs/>
          <w:color w:val="auto"/>
          <w:spacing w:val="-5"/>
        </w:rPr>
        <w:t xml:space="preserve">rules </w:t>
      </w:r>
      <w:r>
        <w:rPr>
          <w:b/>
          <w:bCs/>
          <w:color w:val="auto"/>
          <w:spacing w:val="-4"/>
        </w:rPr>
        <w:t xml:space="preserve">you </w:t>
      </w:r>
      <w:r>
        <w:rPr>
          <w:b/>
          <w:bCs/>
          <w:color w:val="auto"/>
          <w:spacing w:val="-5"/>
        </w:rPr>
        <w:t xml:space="preserve">think </w:t>
      </w:r>
      <w:r>
        <w:rPr>
          <w:b/>
          <w:bCs/>
          <w:color w:val="auto"/>
          <w:spacing w:val="-4"/>
        </w:rPr>
        <w:t xml:space="preserve">will help you </w:t>
      </w:r>
      <w:r>
        <w:rPr>
          <w:b/>
          <w:bCs/>
          <w:color w:val="auto"/>
          <w:spacing w:val="-5"/>
        </w:rPr>
        <w:t xml:space="preserve">group achieve </w:t>
      </w:r>
      <w:r>
        <w:rPr>
          <w:b/>
          <w:bCs/>
          <w:color w:val="auto"/>
          <w:spacing w:val="-4"/>
        </w:rPr>
        <w:t xml:space="preserve">its </w:t>
      </w:r>
      <w:r>
        <w:rPr>
          <w:b/>
          <w:bCs/>
          <w:color w:val="auto"/>
          <w:spacing w:val="-5"/>
        </w:rPr>
        <w:t>goals.</w:t>
      </w:r>
    </w:p>
    <w:p>
      <w:pPr>
        <w:pStyle w:val="3"/>
        <w:spacing w:before="200" w:line="285" w:lineRule="auto"/>
        <w:ind w:left="711" w:right="2029"/>
        <w:rPr>
          <w:color w:val="0000FF"/>
        </w:rPr>
        <w:sectPr>
          <w:type w:val="continuous"/>
          <w:pgSz w:w="12240" w:h="15840"/>
          <w:pgMar w:top="1500" w:right="760" w:bottom="280" w:left="1400" w:header="720" w:footer="720" w:gutter="0"/>
          <w:cols w:space="720" w:num="1"/>
        </w:sectPr>
      </w:pPr>
    </w:p>
    <w:p>
      <w:pPr>
        <w:pStyle w:val="3"/>
        <w:rPr>
          <w:sz w:val="20"/>
        </w:rPr>
      </w:pPr>
      <w:bookmarkStart w:id="1" w:name="_GoBack"/>
      <w:bookmarkEnd w:id="1"/>
    </w:p>
    <w:p>
      <w:pPr>
        <w:pStyle w:val="3"/>
        <w:spacing w:before="3"/>
        <w:rPr>
          <w:sz w:val="20"/>
        </w:rPr>
      </w:pPr>
    </w:p>
    <w:p>
      <w:pPr>
        <w:pStyle w:val="3"/>
        <w:ind w:left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88900</wp:posOffset>
                </wp:positionV>
                <wp:extent cx="1640840" cy="243205"/>
                <wp:effectExtent l="0" t="0" r="6985" b="44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660" y="1334770"/>
                          <a:ext cx="164084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IceBreaker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8pt;margin-top:7pt;height:19.15pt;width:129.2pt;z-index:251660288;mso-width-relative:page;mso-height-relative:page;" fillcolor="#FFFFFF [3201]" filled="t" stroked="f" coordsize="21600,21600" o:gfxdata="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GqzR+0wAAAAkB&#10;AAAPAAAAAAAAAAEAIAAAACIAAABkcnMvZG93bnJldi54bWxQSwECFAAUAAAACACHTuJAL1bt3FkC&#10;AACbBAAADgAAAAAAAAABACAAAAAi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IceBreaker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n-AU" w:eastAsia="en-AU"/>
        </w:rPr>
        <mc:AlternateContent>
          <mc:Choice Requires="wpg">
            <w:drawing>
              <wp:inline distT="0" distB="0" distL="0" distR="0">
                <wp:extent cx="6198235" cy="375920"/>
                <wp:effectExtent l="0" t="4445" r="12065" b="19685"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235" cy="375920"/>
                          <a:chOff x="0" y="-5"/>
                          <a:chExt cx="9761" cy="592"/>
                        </a:xfrm>
                      </wpg:grpSpPr>
                      <wps:wsp>
                        <wps:cNvPr id="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67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670" y="5"/>
                            <a:ext cx="708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82"/>
                            <a:ext cx="26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665" y="10"/>
                            <a:ext cx="0" cy="57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670" y="582"/>
                            <a:ext cx="708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761" y="0"/>
                            <a:ext cx="0" cy="58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-5"/>
                            <a:ext cx="2646" cy="57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78"/>
                                <w:ind w:left="103"/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9"/>
                                </w:rPr>
                                <w:t>Our group’s 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29.6pt;width:488.05pt;" coordorigin="0,-5" coordsize="9761,592" o:gfxdata="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EK0CO9YA&#10;AAAEAQAADwAAAAAAAAABACAAAAAiAAAAZHJzL2Rvd25yZXYueG1sUEsBAhQAFAAAAAgAh07iQO+x&#10;CDl3AwAA9Q8AAA4AAAAAAAAAAQAgAAAAJQEAAGRycy9lMm9Eb2MueG1sUEsFBgAAAAAGAAYAWQEA&#10;AA4HAAAAAA==&#10;">
                <o:lock v:ext="edit" aspectratio="f"/>
                <v:line id="Line 9" o:spid="_x0000_s1026" o:spt="20" style="position:absolute;left:0;top:5;height:0;width:2670;" filled="f" stroked="t" coordsize="21600,21600" o:gfxdata="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89H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8" o:spid="_x0000_s1026" o:spt="20" style="position:absolute;left:2670;top:5;height:0;width:7086;" filled="f" stroked="t" coordsize="21600,21600" o:gfxdata="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wUeW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7" o:spid="_x0000_s1026" o:spt="20" style="position:absolute;left:0;top:582;height:0;width:2660;" filled="f" stroked="t" coordsize="21600,21600" o:gfxdata="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ZyZ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6" o:spid="_x0000_s1026" o:spt="20" style="position:absolute;left:2665;top:10;height:577;width:0;" filled="f" stroked="t" coordsize="21600,21600" o:gfxdata="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VbA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5" o:spid="_x0000_s1026" o:spt="20" style="position:absolute;left:2670;top:582;height:0;width:7086;" filled="f" stroked="t" coordsize="21600,21600" o:gfxdata="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h/J9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4" o:spid="_x0000_s1026" o:spt="20" style="position:absolute;left:9761;top:0;height:587;width:0;" filled="f" stroked="t" coordsize="21600,21600" o:gfxdata="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y1fm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shape id="Text Box 3" o:spid="_x0000_s1026" o:spt="202" type="#_x0000_t202" style="position:absolute;left:20;top:-5;height:578;width:2646;" filled="f" stroked="t" coordsize="21600,21600" o:gfxdata="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4foXxbUAAADaAAAADwAA&#10;AAAAAAABACAAAAAiAAAAZHJzL2Rvd25yZXYueG1sUEsBAhQAFAAAAAgAh07iQDMvBZ47AAAAOQAA&#10;ABAAAAAAAAAAAQAgAAAABAEAAGRycy9zaGFwZXhtbC54bWxQSwUGAAAAAAYABgBbAQAArgMAAAAA&#10;">
                  <v:fill on="f" focussize="0,0"/>
                  <v:stroke weight="0.48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78"/>
                          <w:ind w:left="103"/>
                          <w:rPr>
                            <w:rFonts w:ascii="Arial" w:hAnsi="Arial"/>
                            <w:b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9"/>
                          </w:rPr>
                          <w:t>Our group’s name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after="1"/>
        <w:rPr>
          <w:sz w:val="21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6"/>
        <w:gridCol w:w="90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9757" w:type="dxa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114" w:beforeAutospacing="0" w:after="0" w:afterAutospacing="0"/>
              <w:ind w:left="107" w:right="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Our Goals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9757" w:type="dxa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137"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What grade / mark do we want to achieve?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9757" w:type="dxa"/>
            <w:gridSpan w:val="2"/>
          </w:tcPr>
          <w:p>
            <w:pPr>
              <w:pStyle w:val="7"/>
              <w:keepNext w:val="0"/>
              <w:keepLines w:val="0"/>
              <w:numPr>
                <w:ilvl w:val="0"/>
                <w:numId w:val="0"/>
              </w:numPr>
              <w:suppressLineNumbers w:val="0"/>
              <w:tabs>
                <w:tab w:val="left" w:pos="755"/>
                <w:tab w:val="left" w:pos="756"/>
                <w:tab w:val="left" w:pos="2305"/>
                <w:tab w:val="left" w:pos="2793"/>
              </w:tabs>
              <w:spacing w:before="139" w:beforeAutospacing="0" w:after="0" w:afterAutospacing="0"/>
              <w:ind w:left="226" w:leftChars="0" w:right="0"/>
              <w:rPr>
                <w:sz w:val="19"/>
              </w:rPr>
            </w:pPr>
            <w:r>
              <w:rPr>
                <w:rFonts w:ascii="Wingdings" w:hAnsi="Wingdings"/>
                <w:sz w:val="28"/>
              </w:rPr>
              <w:sym w:font="Wingdings" w:char="00FE"/>
            </w:r>
            <w:r>
              <w:rPr>
                <w:rFonts w:hint="eastAsia" w:ascii="Wingdings" w:hAnsi="Wingdings" w:eastAsia="宋体"/>
                <w:sz w:val="28"/>
                <w:lang w:val="en-US" w:eastAsia="zh-CN"/>
              </w:rPr>
              <w:t xml:space="preserve"> </w:t>
            </w:r>
            <w:r>
              <w:rPr>
                <w:sz w:val="19"/>
              </w:rPr>
              <w:t>Pass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or better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or</w:t>
            </w:r>
            <w:r>
              <w:rPr>
                <w:sz w:val="19"/>
              </w:rPr>
              <w:tab/>
            </w:r>
            <w:r>
              <w:rPr>
                <w:rFonts w:ascii="Wingdings" w:hAnsi="Wingdings"/>
                <w:sz w:val="28"/>
              </w:rPr>
              <w:sym w:font="Wingdings" w:char="00A8"/>
            </w:r>
            <w:r>
              <w:rPr>
                <w:sz w:val="28"/>
              </w:rPr>
              <w:t xml:space="preserve"> </w:t>
            </w:r>
            <w:r>
              <w:rPr>
                <w:sz w:val="19"/>
              </w:rPr>
              <w:t>At least 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Distinction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2" w:hRule="atLeast"/>
        </w:trPr>
        <w:tc>
          <w:tcPr>
            <w:tcW w:w="9757" w:type="dxa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137"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Other Goals: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137"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Design a practical product to meet our requirement,which is useful in real life.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137"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Encourage team members to come up with new ideas, solve problems, and constantly improve project detail.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137"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Improve our thinking method to be more creative through this period of learning.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1"/>
              </w:numPr>
              <w:suppressLineNumbers w:val="0"/>
              <w:spacing w:before="137"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Complete assigned projects on time while exceeding expected goals.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9757" w:type="dxa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114" w:beforeAutospacing="0" w:after="0" w:afterAutospacing="0"/>
              <w:ind w:left="107" w:right="0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 xml:space="preserve">Our Ground Rules – </w:t>
            </w:r>
            <w:r>
              <w:rPr>
                <w:rFonts w:ascii="Arial" w:hAnsi="Arial"/>
                <w:sz w:val="19"/>
              </w:rPr>
              <w:t>tick where you agree to the model rule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9757" w:type="dxa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139" w:beforeAutospacing="0" w:after="0" w:afterAutospacing="0"/>
              <w:ind w:right="0"/>
              <w:rPr>
                <w:b/>
                <w:sz w:val="19"/>
              </w:rPr>
            </w:pPr>
            <w:r>
              <w:rPr>
                <w:b/>
                <w:sz w:val="19"/>
              </w:rPr>
              <w:t>Managing Differences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We will work together to settle any differences and move forward</w:t>
            </w:r>
          </w:p>
          <w:p>
            <w:pPr>
              <w:pStyle w:val="7"/>
              <w:keepNext w:val="0"/>
              <w:keepLines w:val="0"/>
              <w:suppressLineNumbers w:val="0"/>
              <w:spacing w:before="1" w:beforeAutospacing="0" w:after="0" w:afterAutospacing="0" w:line="202" w:lineRule="exact"/>
              <w:ind w:left="321" w:right="0"/>
              <w:rPr>
                <w:sz w:val="19"/>
              </w:rPr>
            </w:pPr>
            <w:r>
              <w:rPr>
                <w:sz w:val="19"/>
              </w:rPr>
              <w:t>- where we can't we will acknowledge the issue is 'yet to be settled"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1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We respect and value that everyone is different and will think differently about things.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1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Once our team has made a decision it is to be followed by all team members.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1" w:hRule="atLeast"/>
        </w:trPr>
        <w:tc>
          <w:tcPr>
            <w:tcW w:w="9757" w:type="dxa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137"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Rules for managing differences remotely: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137" w:beforeAutospacing="0" w:after="0" w:afterAutospacing="0"/>
              <w:ind w:right="0"/>
              <w:rPr>
                <w:rFonts w:hint="eastAsia" w:eastAsia="Times New Roman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Think twice to present different opinions.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137" w:beforeAutospacing="0" w:after="0" w:afterAutospacing="0"/>
              <w:ind w:right="0"/>
              <w:rPr>
                <w:rFonts w:hint="eastAsia" w:eastAsia="Times New Roman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Make a democratic vote and follow the rule of majority rule.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137" w:beforeAutospacing="0" w:after="0" w:afterAutospacing="0"/>
              <w:ind w:right="0"/>
              <w:rPr>
                <w:rFonts w:hint="eastAsia" w:eastAsia="Times New Roman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Once a choice has been made, we should execute rather than question it.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137" w:beforeAutospacing="0" w:after="0" w:afterAutospacing="0"/>
              <w:ind w:right="0"/>
              <w:rPr>
                <w:rFonts w:hint="eastAsia" w:eastAsia="Times New Roman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 xml:space="preserve">Encourage active listening by giving full attention to what others are saying, asking clarifying questions, and summarizing key points. </w:t>
            </w:r>
          </w:p>
          <w:p>
            <w:pPr>
              <w:pStyle w:val="7"/>
              <w:keepNext w:val="0"/>
              <w:keepLines w:val="0"/>
              <w:suppressLineNumbers w:val="0"/>
              <w:spacing w:before="137" w:beforeAutospacing="0" w:after="0" w:afterAutospacing="0"/>
              <w:ind w:right="0"/>
              <w:rPr>
                <w:sz w:val="19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137" w:beforeAutospacing="0" w:after="0" w:afterAutospacing="0"/>
              <w:ind w:right="0"/>
              <w:rPr>
                <w:sz w:val="19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137" w:beforeAutospacing="0" w:after="0" w:afterAutospacing="0"/>
              <w:ind w:left="0" w:right="0"/>
              <w:rPr>
                <w:sz w:val="19"/>
              </w:rPr>
            </w:pPr>
          </w:p>
          <w:p>
            <w:pPr>
              <w:pStyle w:val="7"/>
              <w:keepNext w:val="0"/>
              <w:keepLines w:val="0"/>
              <w:suppressLineNumbers w:val="0"/>
              <w:spacing w:before="137" w:beforeAutospacing="0" w:after="0" w:afterAutospacing="0"/>
              <w:ind w:right="0"/>
              <w:rPr>
                <w:sz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9757" w:type="dxa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105" w:beforeAutospacing="0" w:after="0" w:afterAutospacing="0"/>
              <w:ind w:left="107" w:right="0"/>
              <w:rPr>
                <w:b/>
                <w:sz w:val="19"/>
              </w:rPr>
            </w:pPr>
            <w:r>
              <w:rPr>
                <w:b/>
                <w:sz w:val="19"/>
              </w:rPr>
              <w:t>Participation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2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We expect and encourage full participation from everyone in the team.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2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There are no Heroes, Villains or Victims in our team. Everyone does their fair share.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1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If you agree to do something, do it and do it well - if you need help, speak up.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4" w:hRule="atLeast"/>
        </w:trPr>
        <w:tc>
          <w:tcPr>
            <w:tcW w:w="9757" w:type="dxa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137" w:beforeAutospacing="0" w:after="0" w:afterAutospacing="0"/>
              <w:ind w:right="0"/>
              <w:rPr>
                <w:sz w:val="19"/>
              </w:rPr>
            </w:pPr>
            <w:bookmarkStart w:id="0" w:name="OLE_LINK1"/>
            <w:r>
              <w:rPr>
                <w:sz w:val="19"/>
              </w:rPr>
              <w:t>Rules for participation in a remote environment:</w:t>
            </w:r>
            <w:bookmarkEnd w:id="0"/>
          </w:p>
          <w:p>
            <w:pPr>
              <w:pStyle w:val="7"/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137"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default"/>
                <w:sz w:val="19"/>
                <w:lang w:val="en-US" w:eastAsia="zh-CN"/>
              </w:rPr>
              <w:t>Timely feedback on the opinions of others to ensure rapid communication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137"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default"/>
                <w:sz w:val="19"/>
                <w:lang w:val="en-US" w:eastAsia="zh-CN"/>
              </w:rPr>
              <w:t>Actively communicate without worrying about mistakes</w:t>
            </w:r>
            <w:r>
              <w:rPr>
                <w:rFonts w:hint="eastAsia"/>
                <w:sz w:val="19"/>
                <w:lang w:val="en-US" w:eastAsia="zh"/>
              </w:rPr>
              <w:t>.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137"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val="en-US" w:eastAsia="zh"/>
              </w:rPr>
              <w:t>More interaction, you can express feelings, raise your hand, vote to participate in the meeting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137"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val="en-US" w:eastAsia="zh"/>
              </w:rPr>
              <w:t>Communication matters. Good team communication is one of the key elements of a successful team, reducing misunderstandings and conflicts, increasing productivity, increasing team cohesion, and fostering innovation.Do our best, don't feel embarrassed to make mistakes and just do it.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137"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val="en-US" w:eastAsia="zh"/>
              </w:rPr>
              <w:t>Be willing to provide constructive suggestions and actively participate in guiding team improvement .</w:t>
            </w:r>
          </w:p>
        </w:tc>
      </w:tr>
    </w:tbl>
    <w:p>
      <w:pPr>
        <w:rPr>
          <w:sz w:val="19"/>
        </w:rPr>
        <w:sectPr>
          <w:pgSz w:w="12240" w:h="15840"/>
          <w:pgMar w:top="1500" w:right="760" w:bottom="280" w:left="1400" w:header="720" w:footer="720" w:gutter="0"/>
          <w:cols w:space="720" w:num="1"/>
        </w:sectPr>
      </w:pPr>
    </w:p>
    <w:p>
      <w:pPr>
        <w:pStyle w:val="3"/>
        <w:spacing w:before="2"/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6"/>
        <w:gridCol w:w="90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9757" w:type="dxa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139" w:beforeAutospacing="0" w:after="0" w:afterAutospacing="0"/>
              <w:ind w:right="0"/>
              <w:rPr>
                <w:b/>
                <w:sz w:val="19"/>
              </w:rPr>
            </w:pPr>
            <w:r>
              <w:rPr>
                <w:b/>
                <w:sz w:val="19"/>
              </w:rPr>
              <w:t>Meetings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2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We will come to meetings prepared and ready to contribute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1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We endeavour to start our meetings on time - you will try to turn up on 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1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If you can't make a meeting you must send an apology.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1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Different opinions are welcome - we will use the differences constructively.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1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One person to speak at a time. All persons are encouraged to speak.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1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No side conversations, texting, surfing during the meeting, please.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1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It is OK to have a joke or say something funny to break the monotony of a meeting.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2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Silence is agreement - if you don't agree with a decision, say so then and there.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1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We will communicate key decisions and actions through our minutes of the meetings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0" w:hRule="atLeast"/>
        </w:trPr>
        <w:tc>
          <w:tcPr>
            <w:tcW w:w="9757" w:type="dxa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Rules and plans for remote meetings:</w:t>
            </w:r>
          </w:p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1.</w:t>
            </w:r>
            <w:r>
              <w:rPr>
                <w:rFonts w:hint="eastAsia"/>
                <w:sz w:val="19"/>
                <w:lang w:eastAsia="zh"/>
              </w:rPr>
              <w:tab/>
            </w:r>
            <w:r>
              <w:rPr>
                <w:rFonts w:hint="eastAsia"/>
                <w:sz w:val="19"/>
                <w:lang w:eastAsia="zh"/>
              </w:rPr>
              <w:t>Don't be late, give some punishment for latecomers (not yet decided</w:t>
            </w:r>
          </w:p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2.</w:t>
            </w:r>
            <w:r>
              <w:rPr>
                <w:rFonts w:hint="eastAsia"/>
                <w:sz w:val="19"/>
                <w:lang w:eastAsia="zh"/>
              </w:rPr>
              <w:tab/>
            </w:r>
            <w:r>
              <w:rPr>
                <w:rFonts w:hint="eastAsia"/>
                <w:sz w:val="19"/>
                <w:lang w:eastAsia="zh"/>
              </w:rPr>
              <w:t>Respect each other, try not to interrupt others to speak, you can raise your hand, get consent before speaking</w:t>
            </w:r>
          </w:p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3.</w:t>
            </w:r>
            <w:r>
              <w:rPr>
                <w:rFonts w:hint="eastAsia"/>
                <w:sz w:val="19"/>
                <w:lang w:eastAsia="zh"/>
              </w:rPr>
              <w:tab/>
            </w:r>
            <w:r>
              <w:rPr>
                <w:rFonts w:hint="eastAsia"/>
                <w:sz w:val="19"/>
                <w:lang w:eastAsia="zh"/>
              </w:rPr>
              <w:t>Review relevant materials in advance</w:t>
            </w:r>
          </w:p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4.</w:t>
            </w:r>
            <w:r>
              <w:rPr>
                <w:rFonts w:hint="eastAsia"/>
                <w:sz w:val="19"/>
                <w:lang w:eastAsia="zh"/>
              </w:rPr>
              <w:tab/>
            </w:r>
            <w:r>
              <w:rPr>
                <w:rFonts w:hint="eastAsia"/>
                <w:sz w:val="19"/>
                <w:lang w:eastAsia="zh"/>
              </w:rPr>
              <w:t>Stay on topic</w:t>
            </w:r>
          </w:p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5.       Ensure efficiency and do more with less because time is valuable.</w:t>
            </w:r>
          </w:p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6.       There is a main guide.</w:t>
            </w:r>
          </w:p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9757" w:type="dxa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="139" w:beforeAutospacing="0" w:after="0" w:afterAutospacing="0"/>
              <w:ind w:right="0"/>
              <w:rPr>
                <w:b/>
                <w:sz w:val="19"/>
              </w:rPr>
            </w:pPr>
            <w:r>
              <w:rPr>
                <w:b/>
                <w:sz w:val="19"/>
              </w:rPr>
              <w:t>Feedback to 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1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rFonts w:hint="eastAsia" w:eastAsia="Times New Roman"/>
                <w:sz w:val="19"/>
                <w:lang w:eastAsia="zh"/>
              </w:rPr>
            </w:pPr>
            <w:r>
              <w:rPr>
                <w:sz w:val="19"/>
              </w:rPr>
              <w:t xml:space="preserve">We will </w:t>
            </w:r>
            <w:r>
              <w:rPr>
                <w:rFonts w:hint="eastAsia"/>
                <w:sz w:val="19"/>
                <w:lang w:eastAsia="zh"/>
              </w:rPr>
              <w:t>point out</w:t>
            </w:r>
            <w:r>
              <w:rPr>
                <w:sz w:val="19"/>
              </w:rPr>
              <w:t xml:space="preserve"> team member performance</w:t>
            </w:r>
            <w:r>
              <w:rPr>
                <w:rFonts w:hint="eastAsia"/>
                <w:sz w:val="19"/>
                <w:lang w:eastAsia="zh"/>
              </w:rPr>
              <w:t xml:space="preserve"> in the appropriate method.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6" w:type="dxa"/>
          </w:tcPr>
          <w:p>
            <w:pPr>
              <w:pStyle w:val="7"/>
              <w:keepNext w:val="0"/>
              <w:keepLines w:val="0"/>
              <w:suppressLineNumbers w:val="0"/>
              <w:spacing w:before="25" w:beforeAutospacing="0" w:after="0" w:afterAutospacing="0" w:line="291" w:lineRule="exact"/>
              <w:ind w:left="6" w:right="0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99"/>
                <w:sz w:val="28"/>
              </w:rPr>
              <w:sym w:font="Wingdings" w:char="00FE"/>
            </w:r>
          </w:p>
        </w:tc>
        <w:tc>
          <w:tcPr>
            <w:tcW w:w="9051" w:type="dxa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rFonts w:hint="eastAsia" w:eastAsia="Times New Roman"/>
                <w:sz w:val="19"/>
                <w:lang w:eastAsia="zh"/>
              </w:rPr>
            </w:pPr>
            <w:r>
              <w:rPr>
                <w:sz w:val="19"/>
              </w:rPr>
              <w:t>We will honestly and fairly rate team members in SPARK</w:t>
            </w:r>
            <w:r>
              <w:rPr>
                <w:rFonts w:hint="eastAsia"/>
                <w:sz w:val="19"/>
                <w:lang w:eastAsia="zh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9" w:hRule="atLeast"/>
        </w:trPr>
        <w:tc>
          <w:tcPr>
            <w:tcW w:w="9757" w:type="dxa"/>
            <w:gridSpan w:val="2"/>
          </w:tcPr>
          <w:p>
            <w:pPr>
              <w:pStyle w:val="7"/>
              <w:keepNext w:val="0"/>
              <w:keepLines w:val="0"/>
              <w:suppressLineNumbers w:val="0"/>
              <w:spacing w:beforeAutospacing="0" w:after="0" w:afterAutospacing="0"/>
              <w:ind w:right="0"/>
              <w:rPr>
                <w:sz w:val="19"/>
              </w:rPr>
            </w:pPr>
            <w:r>
              <w:rPr>
                <w:sz w:val="19"/>
              </w:rPr>
              <w:t>Rules for feedback in a remote environment: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Offer constructive advice for your group menber after thinking seriously.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Respond if there is not much feedback, and supplement later if there are any issues</w:t>
            </w:r>
          </w:p>
          <w:p>
            <w:pPr>
              <w:pStyle w:val="7"/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Autospacing="0" w:after="0" w:afterAutospacing="0"/>
              <w:ind w:right="0"/>
              <w:rPr>
                <w:rFonts w:hint="eastAsia"/>
                <w:sz w:val="19"/>
                <w:lang w:eastAsia="zh"/>
              </w:rPr>
            </w:pPr>
            <w:r>
              <w:rPr>
                <w:rFonts w:hint="eastAsia"/>
                <w:sz w:val="19"/>
                <w:lang w:eastAsia="zh"/>
              </w:rPr>
              <w:t>Praise good ideas, give positive attitude.</w:t>
            </w:r>
          </w:p>
        </w:tc>
      </w:tr>
    </w:tbl>
    <w:p>
      <w:pPr>
        <w:pStyle w:val="3"/>
        <w:rPr>
          <w:sz w:val="21"/>
        </w:rPr>
      </w:pPr>
    </w:p>
    <w:p>
      <w:pPr>
        <w:spacing w:before="94"/>
        <w:ind w:left="684"/>
        <w:rPr>
          <w:rFonts w:ascii="Arial"/>
          <w:b/>
          <w:sz w:val="19"/>
        </w:rPr>
      </w:pPr>
      <w:r>
        <w:rPr>
          <w:rFonts w:ascii="Arial"/>
          <w:b/>
          <w:sz w:val="19"/>
        </w:rPr>
        <w:t>Our commitment to the charter</w:t>
      </w:r>
    </w:p>
    <w:p>
      <w:pPr>
        <w:pStyle w:val="3"/>
        <w:spacing w:before="4"/>
        <w:rPr>
          <w:rFonts w:ascii="Arial"/>
          <w:b/>
          <w:sz w:val="21"/>
        </w:rPr>
      </w:pPr>
    </w:p>
    <w:p>
      <w:pPr>
        <w:pStyle w:val="3"/>
        <w:tabs>
          <w:tab w:val="left" w:leader="dot" w:pos="6114"/>
        </w:tabs>
      </w:pPr>
      <w:r>
        <w:rPr>
          <w:spacing w:val="-6"/>
        </w:rPr>
        <w:t xml:space="preserve">We, </w:t>
      </w:r>
      <w:r>
        <w:t>the</w:t>
      </w:r>
      <w:r>
        <w:rPr>
          <w:spacing w:val="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named</w:t>
      </w:r>
      <w:r>
        <w:rPr>
          <w:rFonts w:hint="eastAsia"/>
          <w:lang w:eastAsia="zh"/>
        </w:rPr>
        <w:t xml:space="preserve"> IceBreaker </w:t>
      </w:r>
      <w:r>
        <w:t>agree with</w:t>
      </w:r>
      <w:r>
        <w:rPr>
          <w:spacing w:val="1"/>
        </w:rPr>
        <w:t xml:space="preserve"> </w:t>
      </w:r>
      <w:r>
        <w:t>the answers in our charter and will try our best to uphold them</w:t>
      </w:r>
    </w:p>
    <w:p>
      <w:pPr>
        <w:pStyle w:val="3"/>
        <w:spacing w:before="3"/>
        <w:rPr>
          <w:sz w:val="26"/>
        </w:rPr>
      </w:pPr>
    </w:p>
    <w:tbl>
      <w:tblPr>
        <w:tblStyle w:val="4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6"/>
        <w:gridCol w:w="3285"/>
        <w:gridCol w:w="3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3286" w:type="dxa"/>
          </w:tcPr>
          <w:p>
            <w:pPr>
              <w:pStyle w:val="7"/>
              <w:keepNext w:val="0"/>
              <w:keepLines w:val="0"/>
              <w:suppressLineNumbers w:val="0"/>
              <w:spacing w:before="41" w:beforeAutospacing="0" w:after="0" w:afterAutospacing="0" w:line="259" w:lineRule="exact"/>
              <w:ind w:left="827" w:right="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Student Name</w:t>
            </w:r>
          </w:p>
        </w:tc>
        <w:tc>
          <w:tcPr>
            <w:tcW w:w="3285" w:type="dxa"/>
          </w:tcPr>
          <w:p>
            <w:pPr>
              <w:pStyle w:val="7"/>
              <w:keepNext w:val="0"/>
              <w:keepLines w:val="0"/>
              <w:suppressLineNumbers w:val="0"/>
              <w:spacing w:before="41" w:beforeAutospacing="0" w:after="0" w:afterAutospacing="0" w:line="259" w:lineRule="exact"/>
              <w:ind w:left="1027" w:right="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Student ID</w:t>
            </w:r>
          </w:p>
        </w:tc>
        <w:tc>
          <w:tcPr>
            <w:tcW w:w="3286" w:type="dxa"/>
          </w:tcPr>
          <w:p>
            <w:pPr>
              <w:pStyle w:val="7"/>
              <w:keepNext w:val="0"/>
              <w:keepLines w:val="0"/>
              <w:suppressLineNumbers w:val="0"/>
              <w:spacing w:before="41" w:beforeAutospacing="0" w:after="0" w:afterAutospacing="0" w:line="259" w:lineRule="exact"/>
              <w:ind w:left="1081" w:right="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3286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Times New Roman"/>
                <w:sz w:val="18"/>
                <w:lang w:eastAsia="zh"/>
              </w:rPr>
            </w:pPr>
            <w:r>
              <w:rPr>
                <w:rFonts w:hint="eastAsia"/>
                <w:sz w:val="18"/>
                <w:lang w:eastAsia="zh"/>
              </w:rPr>
              <w:t xml:space="preserve">Xiaoyuanying Kuang </w:t>
            </w:r>
          </w:p>
        </w:tc>
        <w:tc>
          <w:tcPr>
            <w:tcW w:w="3285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Times New Roman"/>
                <w:sz w:val="18"/>
                <w:lang w:eastAsia="zh"/>
              </w:rPr>
            </w:pPr>
            <w:r>
              <w:rPr>
                <w:rFonts w:hint="eastAsia"/>
                <w:sz w:val="18"/>
                <w:lang w:eastAsia="zh"/>
              </w:rPr>
              <w:t xml:space="preserve"> 202219102</w:t>
            </w:r>
          </w:p>
        </w:tc>
        <w:tc>
          <w:tcPr>
            <w:tcW w:w="3286" w:type="dxa"/>
            <w:vAlign w:val="top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sz w:val="18"/>
              </w:rPr>
            </w:pPr>
            <w:r>
              <w:rPr>
                <w:rFonts w:hint="eastAsia"/>
                <w:sz w:val="18"/>
                <w:lang w:eastAsia="zh"/>
              </w:rPr>
              <w:t xml:space="preserve">Xiaoyuanying Kuang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3286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Times New Roman"/>
                <w:sz w:val="18"/>
                <w:lang w:eastAsia="zh"/>
              </w:rPr>
            </w:pPr>
            <w:r>
              <w:rPr>
                <w:rFonts w:hint="eastAsia"/>
                <w:sz w:val="18"/>
                <w:lang w:eastAsia="zh"/>
              </w:rPr>
              <w:t>Jun Qi</w:t>
            </w:r>
          </w:p>
        </w:tc>
        <w:tc>
          <w:tcPr>
            <w:tcW w:w="3285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Times New Roman"/>
                <w:sz w:val="18"/>
                <w:lang w:eastAsia="zh"/>
              </w:rPr>
            </w:pPr>
            <w:r>
              <w:rPr>
                <w:rFonts w:hint="eastAsia"/>
                <w:sz w:val="18"/>
                <w:lang w:eastAsia="zh"/>
              </w:rPr>
              <w:t>202219015</w:t>
            </w:r>
          </w:p>
        </w:tc>
        <w:tc>
          <w:tcPr>
            <w:tcW w:w="3286" w:type="dxa"/>
            <w:vAlign w:val="top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sz w:val="18"/>
              </w:rPr>
            </w:pPr>
            <w:r>
              <w:rPr>
                <w:rFonts w:hint="eastAsia"/>
                <w:sz w:val="18"/>
                <w:lang w:eastAsia="zh"/>
              </w:rPr>
              <w:t>Jun Qi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3286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Times New Roman"/>
                <w:sz w:val="18"/>
                <w:lang w:eastAsia="zh"/>
              </w:rPr>
            </w:pPr>
            <w:r>
              <w:rPr>
                <w:rFonts w:hint="eastAsia"/>
                <w:sz w:val="18"/>
                <w:lang w:eastAsia="zh"/>
              </w:rPr>
              <w:t>Yuqi Lai</w:t>
            </w:r>
          </w:p>
        </w:tc>
        <w:tc>
          <w:tcPr>
            <w:tcW w:w="3285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Times New Roman"/>
                <w:sz w:val="18"/>
                <w:lang w:eastAsia="zh"/>
              </w:rPr>
            </w:pPr>
            <w:r>
              <w:rPr>
                <w:rFonts w:hint="eastAsia"/>
                <w:sz w:val="18"/>
                <w:lang w:eastAsia="zh"/>
              </w:rPr>
              <w:t>202219103</w:t>
            </w:r>
          </w:p>
        </w:tc>
        <w:tc>
          <w:tcPr>
            <w:tcW w:w="3286" w:type="dxa"/>
            <w:vAlign w:val="top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sz w:val="18"/>
              </w:rPr>
            </w:pPr>
            <w:r>
              <w:rPr>
                <w:rFonts w:hint="eastAsia"/>
                <w:sz w:val="18"/>
                <w:lang w:eastAsia="zh"/>
              </w:rPr>
              <w:t>Yuqi 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3286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Times New Roman"/>
                <w:sz w:val="18"/>
                <w:lang w:eastAsia="zh"/>
              </w:rPr>
            </w:pPr>
            <w:r>
              <w:rPr>
                <w:rFonts w:hint="eastAsia"/>
                <w:sz w:val="18"/>
                <w:lang w:eastAsia="zh"/>
              </w:rPr>
              <w:t>Yueheng Wang</w:t>
            </w:r>
          </w:p>
        </w:tc>
        <w:tc>
          <w:tcPr>
            <w:tcW w:w="3285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Times New Roman"/>
                <w:sz w:val="18"/>
                <w:lang w:eastAsia="zh"/>
              </w:rPr>
            </w:pPr>
            <w:r>
              <w:rPr>
                <w:rFonts w:hint="eastAsia"/>
                <w:sz w:val="18"/>
                <w:lang w:eastAsia="zh"/>
              </w:rPr>
              <w:t>202219044</w:t>
            </w:r>
          </w:p>
        </w:tc>
        <w:tc>
          <w:tcPr>
            <w:tcW w:w="3286" w:type="dxa"/>
            <w:vAlign w:val="top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sz w:val="18"/>
              </w:rPr>
            </w:pPr>
            <w:r>
              <w:rPr>
                <w:rFonts w:hint="eastAsia"/>
                <w:sz w:val="18"/>
                <w:lang w:eastAsia="zh"/>
              </w:rPr>
              <w:t>Yueheng Wang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3286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Times New Roman"/>
                <w:sz w:val="18"/>
                <w:lang w:eastAsia="zh"/>
              </w:rPr>
            </w:pPr>
            <w:r>
              <w:rPr>
                <w:rFonts w:hint="eastAsia"/>
                <w:sz w:val="18"/>
                <w:lang w:eastAsia="zh"/>
              </w:rPr>
              <w:t>Yupeng Zhao</w:t>
            </w:r>
          </w:p>
        </w:tc>
        <w:tc>
          <w:tcPr>
            <w:tcW w:w="3285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Times New Roman"/>
                <w:sz w:val="18"/>
                <w:lang w:eastAsia="zh"/>
              </w:rPr>
            </w:pPr>
            <w:r>
              <w:rPr>
                <w:rFonts w:hint="eastAsia"/>
                <w:sz w:val="18"/>
                <w:lang w:eastAsia="zh"/>
              </w:rPr>
              <w:t>202219029</w:t>
            </w:r>
          </w:p>
        </w:tc>
        <w:tc>
          <w:tcPr>
            <w:tcW w:w="3286" w:type="dxa"/>
            <w:vAlign w:val="top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sz w:val="18"/>
              </w:rPr>
            </w:pPr>
            <w:r>
              <w:rPr>
                <w:rFonts w:hint="eastAsia"/>
                <w:sz w:val="18"/>
                <w:lang w:eastAsia="zh"/>
              </w:rPr>
              <w:t>Yupeng Zhao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3286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Times New Roman"/>
                <w:sz w:val="18"/>
                <w:lang w:eastAsia="zh"/>
              </w:rPr>
            </w:pPr>
            <w:r>
              <w:rPr>
                <w:rFonts w:hint="eastAsia"/>
                <w:sz w:val="18"/>
                <w:lang w:eastAsia="zh"/>
              </w:rPr>
              <w:t>Zhe Fu</w:t>
            </w:r>
          </w:p>
        </w:tc>
        <w:tc>
          <w:tcPr>
            <w:tcW w:w="3285" w:type="dxa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Times New Roman"/>
                <w:sz w:val="18"/>
                <w:lang w:eastAsia="zh"/>
              </w:rPr>
            </w:pPr>
            <w:r>
              <w:rPr>
                <w:rFonts w:hint="eastAsia"/>
                <w:sz w:val="18"/>
                <w:lang w:eastAsia="zh"/>
              </w:rPr>
              <w:t>202219091</w:t>
            </w:r>
          </w:p>
        </w:tc>
        <w:tc>
          <w:tcPr>
            <w:tcW w:w="3286" w:type="dxa"/>
            <w:vAlign w:val="top"/>
          </w:tcPr>
          <w:p>
            <w:pPr>
              <w:pStyle w:val="7"/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sz w:val="18"/>
              </w:rPr>
            </w:pPr>
            <w:r>
              <w:rPr>
                <w:rFonts w:hint="eastAsia"/>
                <w:sz w:val="18"/>
                <w:lang w:eastAsia="zh"/>
              </w:rPr>
              <w:t>Zhe Fu</w:t>
            </w:r>
          </w:p>
        </w:tc>
      </w:tr>
    </w:tbl>
    <w:p/>
    <w:sectPr>
      <w:pgSz w:w="12240" w:h="15840"/>
      <w:pgMar w:top="1500" w:right="760" w:bottom="280" w:left="14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8F8651"/>
    <w:multiLevelType w:val="singleLevel"/>
    <w:tmpl w:val="A78F86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F6D3E4"/>
    <w:multiLevelType w:val="singleLevel"/>
    <w:tmpl w:val="BFF6D3E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96189B"/>
    <w:multiLevelType w:val="singleLevel"/>
    <w:tmpl w:val="FE9618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BE2B25"/>
    <w:multiLevelType w:val="singleLevel"/>
    <w:tmpl w:val="FFBE2B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compat>
    <w:balanceSingleByteDoubleByteWidth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ExMDZkNjlmYjYzNTBmNGJmNjY1YjI2ZmM4YTA1OGUifQ=="/>
  </w:docVars>
  <w:rsids>
    <w:rsidRoot w:val="00D408BC"/>
    <w:rsid w:val="002C3D49"/>
    <w:rsid w:val="002E010D"/>
    <w:rsid w:val="002E5C7E"/>
    <w:rsid w:val="003D6706"/>
    <w:rsid w:val="009A13DB"/>
    <w:rsid w:val="00A355BD"/>
    <w:rsid w:val="00B43C28"/>
    <w:rsid w:val="00B63ECB"/>
    <w:rsid w:val="00C0250A"/>
    <w:rsid w:val="00D408BC"/>
    <w:rsid w:val="0A7D3658"/>
    <w:rsid w:val="141E925D"/>
    <w:rsid w:val="152B727F"/>
    <w:rsid w:val="17BF6ADE"/>
    <w:rsid w:val="1F43EE31"/>
    <w:rsid w:val="23DFFFEF"/>
    <w:rsid w:val="2EFFB861"/>
    <w:rsid w:val="37CFC68C"/>
    <w:rsid w:val="3EBF69C6"/>
    <w:rsid w:val="3F7BA597"/>
    <w:rsid w:val="45CA720B"/>
    <w:rsid w:val="47BF0E4F"/>
    <w:rsid w:val="4A138BF8"/>
    <w:rsid w:val="57F53CF1"/>
    <w:rsid w:val="5B99FA60"/>
    <w:rsid w:val="5F7FEA7B"/>
    <w:rsid w:val="5FDFE057"/>
    <w:rsid w:val="65F3C829"/>
    <w:rsid w:val="67BE5186"/>
    <w:rsid w:val="6EE050A0"/>
    <w:rsid w:val="6FFB8AA9"/>
    <w:rsid w:val="72F6BAE5"/>
    <w:rsid w:val="759F7A33"/>
    <w:rsid w:val="75DE3DA7"/>
    <w:rsid w:val="77FF9B5A"/>
    <w:rsid w:val="7A6DAACC"/>
    <w:rsid w:val="7BBBCB6D"/>
    <w:rsid w:val="7BFD8658"/>
    <w:rsid w:val="7BFE9E78"/>
    <w:rsid w:val="7F770274"/>
    <w:rsid w:val="7FB9CCBB"/>
    <w:rsid w:val="9FEFE01E"/>
    <w:rsid w:val="BF7E1016"/>
    <w:rsid w:val="BFDF70D6"/>
    <w:rsid w:val="BFFFA2F0"/>
    <w:rsid w:val="CBFF570F"/>
    <w:rsid w:val="CFDE83FA"/>
    <w:rsid w:val="CFFF610B"/>
    <w:rsid w:val="D33EEA62"/>
    <w:rsid w:val="DD9F4D6D"/>
    <w:rsid w:val="EF3EF35D"/>
    <w:rsid w:val="F3FEC597"/>
    <w:rsid w:val="F5FB1098"/>
    <w:rsid w:val="F6EF58F4"/>
    <w:rsid w:val="F7FC0FB7"/>
    <w:rsid w:val="F918305B"/>
    <w:rsid w:val="F99A2252"/>
    <w:rsid w:val="FA3EDBDE"/>
    <w:rsid w:val="FCEF03B2"/>
    <w:rsid w:val="FDFE1B5B"/>
    <w:rsid w:val="FF5F79A8"/>
    <w:rsid w:val="FFAFA386"/>
    <w:rsid w:val="FFC4C2C7"/>
    <w:rsid w:val="FFEF455C"/>
    <w:rsid w:val="FFEF9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 w:val="0"/>
      <w:suppressLineNumbers w:val="0"/>
      <w:autoSpaceDE w:val="0"/>
      <w:autoSpaceDN w:val="0"/>
      <w:spacing w:before="0" w:beforeAutospacing="0" w:after="0" w:afterAutospacing="0"/>
      <w:ind w:left="0" w:right="0"/>
    </w:pPr>
    <w:rPr>
      <w:rFonts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ody Text"/>
    <w:basedOn w:val="1"/>
    <w:qFormat/>
    <w:uiPriority w:val="1"/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before="23"/>
      <w:ind w:left="22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4CE9827DD1E48B6314DF1EE8C304F" ma:contentTypeVersion="15" ma:contentTypeDescription="Create a new document." ma:contentTypeScope="" ma:versionID="9c249354f2104246f190a8cecb648549">
  <xsd:schema xmlns:xsd="http://www.w3.org/2001/XMLSchema" xmlns:xs="http://www.w3.org/2001/XMLSchema" xmlns:p="http://schemas.microsoft.com/office/2006/metadata/properties" xmlns:ns1="http://schemas.microsoft.com/sharepoint/v3" xmlns:ns3="cef2d004-5ffa-4143-bc61-db398e0fe072" xmlns:ns4="d7d831d7-bbd6-43cc-bdd4-bc8d2abdb5a5" targetNamespace="http://schemas.microsoft.com/office/2006/metadata/properties" ma:root="true" ma:fieldsID="db8882fa84871323d110c50f37be1907" ns1:_="" ns3:_="" ns4:_="">
    <xsd:import namespace="http://schemas.microsoft.com/sharepoint/v3"/>
    <xsd:import namespace="cef2d004-5ffa-4143-bc61-db398e0fe072"/>
    <xsd:import namespace="d7d831d7-bbd6-43cc-bdd4-bc8d2abdb5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2d004-5ffa-4143-bc61-db398e0fe0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831d7-bbd6-43cc-bdd4-bc8d2abdb5a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8850A8-8DA1-4952-9A12-4F771E2016B7}">
  <ds:schemaRefs/>
</ds:datastoreItem>
</file>

<file path=customXml/itemProps3.xml><?xml version="1.0" encoding="utf-8"?>
<ds:datastoreItem xmlns:ds="http://schemas.openxmlformats.org/officeDocument/2006/customXml" ds:itemID="{30935FD2-D56E-4555-BF22-6A5F98BD93C1}">
  <ds:schemaRefs/>
</ds:datastoreItem>
</file>

<file path=customXml/itemProps4.xml><?xml version="1.0" encoding="utf-8"?>
<ds:datastoreItem xmlns:ds="http://schemas.openxmlformats.org/officeDocument/2006/customXml" ds:itemID="{E947019B-57B3-4981-B73F-B6721AC368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University of Technology Sydney</Company>
  <Pages>3</Pages>
  <Words>423</Words>
  <Characters>2413</Characters>
  <Lines>20</Lines>
  <Paragraphs>5</Paragraphs>
  <TotalTime>0</TotalTime>
  <ScaleCrop>false</ScaleCrop>
  <LinksUpToDate>false</LinksUpToDate>
  <CharactersWithSpaces>2831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2020-04-03T11:13:00Z</dcterms:created>
  <dc:creator>John</dc:creator>
  <cp:lastModifiedBy>kk</cp:lastModifiedBy>
  <dcterms:modified xsi:type="dcterms:W3CDTF">2024-03-27T15:11:22Z</dcterms:modified>
  <dc:title>Microsoft Word - DF Team Charter V2.doc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2019-08-08T00:00:00Z</vt:filetime>
  </property>
  <property fmtid="{D5CDD505-2E9C-101B-9397-08002B2CF9AE}" pid="5" name="ContentTypeId">
    <vt:lpwstr>0x0101008874CE9827DD1E48B6314DF1EE8C304F</vt:lpwstr>
  </property>
  <property fmtid="{D5CDD505-2E9C-101B-9397-08002B2CF9AE}" pid="6" name="KSOProductBuildVer">
    <vt:lpwstr>2052-12.1.0.15990</vt:lpwstr>
  </property>
  <property fmtid="{D5CDD505-2E9C-101B-9397-08002B2CF9AE}" pid="7" name="ICV">
    <vt:lpwstr>CC83695458074C9BA61A51F98F790E06_13</vt:lpwstr>
  </property>
</Properties>
</file>