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cs="Arial"/>
          <w:b/>
          <w:bCs/>
          <w:sz w:val="22"/>
          <w:szCs w:val="22"/>
          <w:lang w:val="en-US" w:eastAsia="zh-CN"/>
        </w:rPr>
      </w:pPr>
      <w:r>
        <w:rPr>
          <w:rFonts w:hint="eastAsia" w:ascii="Arial" w:hAnsi="Arial" w:cs="Arial"/>
          <w:b/>
          <w:bCs/>
          <w:sz w:val="22"/>
          <w:szCs w:val="22"/>
          <w:lang w:val="en-US" w:eastAsia="zh-CN"/>
        </w:rPr>
        <w:t>Design Process</w:t>
      </w:r>
    </w:p>
    <w:p>
      <w:pPr>
        <w:ind w:firstLine="220" w:firstLineChars="100"/>
        <w:rPr>
          <w:rFonts w:hint="eastAsia"/>
          <w:lang w:val="en-US" w:eastAsia="zh-CN"/>
        </w:rPr>
      </w:pPr>
      <w:r>
        <w:rPr>
          <w:rFonts w:hint="default" w:ascii="Arial" w:hAnsi="Arial" w:cs="Arial"/>
          <w:sz w:val="22"/>
          <w:szCs w:val="22"/>
          <w:lang w:val="en-US" w:eastAsia="zh-CN"/>
        </w:rPr>
        <w:t xml:space="preserve">Huanxin is responsible for the data transmission, Samuel takes the task to deal with the signal processing, while Leping is responsible for the main part and the last part of the whole project, which is controlling the GUI and make the data shown in users interface through the form of the electrical signals. Here are the works we did and the timeline in the project. </w:t>
      </w:r>
      <w:r>
        <w:rPr>
          <w:rFonts w:hint="eastAsia"/>
          <w:lang w:val="en-US" w:eastAsia="zh-CN"/>
        </w:rPr>
        <w:t xml:space="preserve"> </w:t>
      </w:r>
    </w:p>
    <w:tbl>
      <w:tblPr>
        <w:tblStyle w:val="3"/>
        <w:tblpPr w:leftFromText="180" w:rightFromText="180" w:vertAnchor="text" w:horzAnchor="page" w:tblpX="1477" w:tblpY="16"/>
        <w:tblOverlap w:val="never"/>
        <w:tblW w:w="90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52"/>
        <w:gridCol w:w="1402"/>
        <w:gridCol w:w="1478"/>
        <w:gridCol w:w="1179"/>
        <w:gridCol w:w="15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52" w:type="dxa"/>
          </w:tcPr>
          <w:p>
            <w:pPr>
              <w:jc w:val="center"/>
              <w:rPr>
                <w:rFonts w:hint="default" w:ascii="Arial" w:hAnsi="Arial" w:cs="Arial"/>
                <w:b/>
                <w:bCs/>
                <w:sz w:val="22"/>
                <w:szCs w:val="22"/>
                <w:vertAlign w:val="baseline"/>
                <w:lang w:val="en-US" w:eastAsia="zh-CN"/>
              </w:rPr>
            </w:pPr>
            <w:r>
              <w:rPr>
                <w:rFonts w:hint="default" w:ascii="Arial" w:hAnsi="Arial" w:cs="Arial"/>
                <w:b/>
                <w:bCs/>
                <w:sz w:val="22"/>
                <w:szCs w:val="22"/>
                <w:vertAlign w:val="baseline"/>
                <w:lang w:val="en-US" w:eastAsia="zh-CN"/>
              </w:rPr>
              <w:t>Tasks</w:t>
            </w:r>
          </w:p>
        </w:tc>
        <w:tc>
          <w:tcPr>
            <w:tcW w:w="1402" w:type="dxa"/>
          </w:tcPr>
          <w:p>
            <w:pPr>
              <w:jc w:val="center"/>
              <w:rPr>
                <w:rFonts w:hint="default" w:ascii="Arial" w:hAnsi="Arial" w:cs="Arial"/>
                <w:b/>
                <w:bCs/>
                <w:sz w:val="22"/>
                <w:szCs w:val="22"/>
                <w:vertAlign w:val="baseline"/>
                <w:lang w:val="en-US" w:eastAsia="zh-CN"/>
              </w:rPr>
            </w:pPr>
            <w:r>
              <w:rPr>
                <w:rFonts w:hint="default" w:ascii="Arial" w:hAnsi="Arial" w:cs="Arial"/>
                <w:b/>
                <w:bCs/>
                <w:sz w:val="22"/>
                <w:szCs w:val="22"/>
                <w:vertAlign w:val="baseline"/>
                <w:lang w:val="en-US" w:eastAsia="zh-CN"/>
              </w:rPr>
              <w:t>Due Date</w:t>
            </w:r>
          </w:p>
        </w:tc>
        <w:tc>
          <w:tcPr>
            <w:tcW w:w="1478" w:type="dxa"/>
          </w:tcPr>
          <w:p>
            <w:pPr>
              <w:jc w:val="center"/>
              <w:rPr>
                <w:rFonts w:hint="default" w:ascii="Arial" w:hAnsi="Arial" w:cs="Arial"/>
                <w:b/>
                <w:bCs/>
                <w:sz w:val="22"/>
                <w:szCs w:val="22"/>
                <w:vertAlign w:val="baseline"/>
                <w:lang w:val="en-US" w:eastAsia="zh-CN"/>
              </w:rPr>
            </w:pPr>
            <w:r>
              <w:rPr>
                <w:rFonts w:hint="default" w:ascii="Arial" w:hAnsi="Arial" w:cs="Arial"/>
                <w:b/>
                <w:bCs/>
                <w:sz w:val="22"/>
                <w:szCs w:val="22"/>
                <w:vertAlign w:val="baseline"/>
                <w:lang w:val="en-US" w:eastAsia="zh-CN"/>
              </w:rPr>
              <w:t>Week/Day</w:t>
            </w:r>
          </w:p>
        </w:tc>
        <w:tc>
          <w:tcPr>
            <w:tcW w:w="1179" w:type="dxa"/>
          </w:tcPr>
          <w:p>
            <w:pPr>
              <w:jc w:val="center"/>
              <w:rPr>
                <w:rFonts w:hint="default" w:ascii="Arial" w:hAnsi="Arial" w:cs="Arial"/>
                <w:b/>
                <w:bCs/>
                <w:sz w:val="22"/>
                <w:szCs w:val="22"/>
                <w:vertAlign w:val="baseline"/>
                <w:lang w:val="en-US" w:eastAsia="zh-CN"/>
              </w:rPr>
            </w:pPr>
            <w:r>
              <w:rPr>
                <w:rFonts w:hint="default" w:ascii="Arial" w:hAnsi="Arial" w:cs="Arial"/>
                <w:b/>
                <w:bCs/>
                <w:sz w:val="22"/>
                <w:szCs w:val="22"/>
                <w:vertAlign w:val="baseline"/>
                <w:lang w:val="en-US" w:eastAsia="zh-CN"/>
              </w:rPr>
              <w:t>Who?</w:t>
            </w:r>
          </w:p>
        </w:tc>
        <w:tc>
          <w:tcPr>
            <w:tcW w:w="1564" w:type="dxa"/>
          </w:tcPr>
          <w:p>
            <w:pPr>
              <w:jc w:val="center"/>
              <w:rPr>
                <w:rFonts w:hint="default" w:ascii="Arial" w:hAnsi="Arial" w:cs="Arial"/>
                <w:b/>
                <w:bCs/>
                <w:sz w:val="22"/>
                <w:szCs w:val="22"/>
                <w:vertAlign w:val="baseline"/>
                <w:lang w:val="en-US" w:eastAsia="zh-CN"/>
              </w:rPr>
            </w:pPr>
            <w:r>
              <w:rPr>
                <w:rFonts w:hint="default" w:ascii="Arial" w:hAnsi="Arial" w:cs="Arial"/>
                <w:b/>
                <w:bCs/>
                <w:sz w:val="22"/>
                <w:szCs w:val="22"/>
                <w:vertAlign w:val="baseline"/>
                <w:lang w:val="en-US" w:eastAsia="zh-CN"/>
              </w:rPr>
              <w:t>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atLeast"/>
        </w:trPr>
        <w:tc>
          <w:tcPr>
            <w:tcW w:w="3452" w:type="dxa"/>
          </w:tcPr>
          <w:p>
            <w:pPr>
              <w:rPr>
                <w:rFonts w:hint="default" w:ascii="Arial" w:hAnsi="Arial" w:cs="Arial"/>
                <w:sz w:val="22"/>
                <w:szCs w:val="22"/>
                <w:vertAlign w:val="baseline"/>
                <w:lang w:val="en-US" w:eastAsia="zh-CN"/>
              </w:rPr>
            </w:pPr>
            <w:r>
              <w:rPr>
                <w:rFonts w:hint="default" w:ascii="Arial" w:hAnsi="Arial" w:cs="Arial"/>
                <w:sz w:val="22"/>
                <w:szCs w:val="22"/>
                <w:vertAlign w:val="baseline"/>
                <w:lang w:val="en-US" w:eastAsia="zh-CN"/>
              </w:rPr>
              <w:t>First meeting and task allocation</w:t>
            </w:r>
          </w:p>
        </w:tc>
        <w:tc>
          <w:tcPr>
            <w:tcW w:w="1402" w:type="dxa"/>
          </w:tcPr>
          <w:p>
            <w:pPr>
              <w:rPr>
                <w:rFonts w:hint="default" w:ascii="Arial" w:hAnsi="Arial" w:cs="Arial"/>
                <w:sz w:val="22"/>
                <w:szCs w:val="22"/>
                <w:vertAlign w:val="baseline"/>
                <w:lang w:val="en-US" w:eastAsia="zh-CN"/>
              </w:rPr>
            </w:pPr>
            <w:r>
              <w:rPr>
                <w:rFonts w:hint="default" w:ascii="Arial" w:hAnsi="Arial" w:cs="Arial"/>
                <w:sz w:val="22"/>
                <w:szCs w:val="22"/>
                <w:vertAlign w:val="baseline"/>
                <w:lang w:val="en-US" w:eastAsia="zh-CN"/>
              </w:rPr>
              <w:t>18/9/2022</w:t>
            </w:r>
          </w:p>
        </w:tc>
        <w:tc>
          <w:tcPr>
            <w:tcW w:w="1478" w:type="dxa"/>
          </w:tcPr>
          <w:p>
            <w:pPr>
              <w:rPr>
                <w:rFonts w:hint="default" w:ascii="Arial" w:hAnsi="Arial" w:cs="Arial"/>
                <w:sz w:val="22"/>
                <w:szCs w:val="22"/>
                <w:vertAlign w:val="baseline"/>
                <w:lang w:val="en-US" w:eastAsia="zh-CN"/>
              </w:rPr>
            </w:pPr>
            <w:r>
              <w:rPr>
                <w:rFonts w:hint="default" w:ascii="Arial" w:hAnsi="Arial" w:cs="Arial"/>
                <w:sz w:val="22"/>
                <w:szCs w:val="22"/>
                <w:vertAlign w:val="baseline"/>
                <w:lang w:val="en-US" w:eastAsia="zh-CN"/>
              </w:rPr>
              <w:t>Week 7 Sun</w:t>
            </w:r>
          </w:p>
        </w:tc>
        <w:tc>
          <w:tcPr>
            <w:tcW w:w="1179" w:type="dxa"/>
          </w:tcPr>
          <w:p>
            <w:pPr>
              <w:rPr>
                <w:rFonts w:hint="default" w:ascii="Arial" w:hAnsi="Arial" w:cs="Arial"/>
                <w:sz w:val="22"/>
                <w:szCs w:val="22"/>
                <w:vertAlign w:val="baseline"/>
                <w:lang w:val="en-US" w:eastAsia="zh-CN"/>
              </w:rPr>
            </w:pPr>
            <w:r>
              <w:rPr>
                <w:rFonts w:hint="default" w:ascii="Arial" w:hAnsi="Arial" w:cs="Arial"/>
                <w:sz w:val="22"/>
                <w:szCs w:val="22"/>
                <w:vertAlign w:val="baseline"/>
                <w:lang w:val="en-US" w:eastAsia="zh-CN"/>
              </w:rPr>
              <w:t>Everyone</w:t>
            </w:r>
          </w:p>
        </w:tc>
        <w:tc>
          <w:tcPr>
            <w:tcW w:w="1564" w:type="dxa"/>
          </w:tcPr>
          <w:p>
            <w:pPr>
              <w:rPr>
                <w:rFonts w:hint="default" w:ascii="Arial" w:hAnsi="Arial" w:cs="Arial"/>
                <w:sz w:val="22"/>
                <w:szCs w:val="22"/>
                <w:vertAlign w:val="baseline"/>
                <w:lang w:val="en-US" w:eastAsia="zh-CN"/>
              </w:rPr>
            </w:pPr>
            <w:r>
              <w:rPr>
                <w:rFonts w:hint="default" w:ascii="Arial" w:hAnsi="Arial" w:cs="Arial"/>
                <w:sz w:val="22"/>
                <w:szCs w:val="22"/>
                <w:vertAlign w:val="baseline"/>
                <w:lang w:val="en-US" w:eastAsia="zh-CN"/>
              </w:rPr>
              <w:t>Completed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52" w:type="dxa"/>
          </w:tcPr>
          <w:p>
            <w:pPr>
              <w:rPr>
                <w:rFonts w:hint="default" w:ascii="Arial" w:hAnsi="Arial" w:cs="Arial"/>
                <w:sz w:val="22"/>
                <w:szCs w:val="22"/>
                <w:vertAlign w:val="baseline"/>
                <w:lang w:val="en-US" w:eastAsia="zh-CN"/>
              </w:rPr>
            </w:pPr>
            <w:r>
              <w:rPr>
                <w:rFonts w:hint="default" w:ascii="Arial" w:hAnsi="Arial" w:cs="Arial"/>
                <w:sz w:val="22"/>
                <w:szCs w:val="22"/>
                <w:vertAlign w:val="baseline"/>
                <w:lang w:val="en-US" w:eastAsia="zh-CN"/>
              </w:rPr>
              <w:t>Explaining our separate signal processing techniques</w:t>
            </w:r>
          </w:p>
        </w:tc>
        <w:tc>
          <w:tcPr>
            <w:tcW w:w="1402" w:type="dxa"/>
            <w:vAlign w:val="top"/>
          </w:tcPr>
          <w:p>
            <w:pPr>
              <w:rPr>
                <w:rFonts w:hint="default" w:ascii="Arial" w:hAnsi="Arial" w:cs="Arial" w:eastAsiaTheme="minorEastAsia"/>
                <w:kern w:val="2"/>
                <w:sz w:val="22"/>
                <w:szCs w:val="22"/>
                <w:vertAlign w:val="baseline"/>
                <w:lang w:val="en-US" w:eastAsia="zh-CN" w:bidi="ar-SA"/>
              </w:rPr>
            </w:pPr>
            <w:r>
              <w:rPr>
                <w:rFonts w:hint="default" w:ascii="Arial" w:hAnsi="Arial" w:cs="Arial"/>
                <w:sz w:val="22"/>
                <w:szCs w:val="22"/>
                <w:vertAlign w:val="baseline"/>
                <w:lang w:val="en-US" w:eastAsia="zh-CN"/>
              </w:rPr>
              <w:t>18/9/2022</w:t>
            </w:r>
          </w:p>
        </w:tc>
        <w:tc>
          <w:tcPr>
            <w:tcW w:w="1478" w:type="dxa"/>
            <w:vAlign w:val="top"/>
          </w:tcPr>
          <w:p>
            <w:pPr>
              <w:rPr>
                <w:rFonts w:hint="default" w:ascii="Arial" w:hAnsi="Arial" w:cs="Arial" w:eastAsiaTheme="minorEastAsia"/>
                <w:kern w:val="2"/>
                <w:sz w:val="22"/>
                <w:szCs w:val="22"/>
                <w:vertAlign w:val="baseline"/>
                <w:lang w:val="en-US" w:eastAsia="zh-CN" w:bidi="ar-SA"/>
              </w:rPr>
            </w:pPr>
            <w:r>
              <w:rPr>
                <w:rFonts w:hint="default" w:ascii="Arial" w:hAnsi="Arial" w:cs="Arial"/>
                <w:sz w:val="22"/>
                <w:szCs w:val="22"/>
                <w:vertAlign w:val="baseline"/>
                <w:lang w:val="en-US" w:eastAsia="zh-CN"/>
              </w:rPr>
              <w:t>Week 7 Sun</w:t>
            </w:r>
          </w:p>
        </w:tc>
        <w:tc>
          <w:tcPr>
            <w:tcW w:w="1179" w:type="dxa"/>
            <w:vAlign w:val="top"/>
          </w:tcPr>
          <w:p>
            <w:pPr>
              <w:rPr>
                <w:rFonts w:hint="default" w:ascii="Arial" w:hAnsi="Arial" w:cs="Arial" w:eastAsiaTheme="minorEastAsia"/>
                <w:kern w:val="2"/>
                <w:sz w:val="22"/>
                <w:szCs w:val="22"/>
                <w:vertAlign w:val="baseline"/>
                <w:lang w:val="en-US" w:eastAsia="zh-CN" w:bidi="ar-SA"/>
              </w:rPr>
            </w:pPr>
            <w:r>
              <w:rPr>
                <w:rFonts w:hint="default" w:ascii="Arial" w:hAnsi="Arial" w:cs="Arial"/>
                <w:sz w:val="22"/>
                <w:szCs w:val="22"/>
                <w:vertAlign w:val="baseline"/>
                <w:lang w:val="en-US" w:eastAsia="zh-CN"/>
              </w:rPr>
              <w:t>Everyone</w:t>
            </w:r>
          </w:p>
        </w:tc>
        <w:tc>
          <w:tcPr>
            <w:tcW w:w="1564" w:type="dxa"/>
            <w:vAlign w:val="top"/>
          </w:tcPr>
          <w:p>
            <w:pPr>
              <w:rPr>
                <w:rFonts w:hint="default" w:ascii="Arial" w:hAnsi="Arial" w:cs="Arial" w:eastAsiaTheme="minorEastAsia"/>
                <w:kern w:val="2"/>
                <w:sz w:val="22"/>
                <w:szCs w:val="22"/>
                <w:vertAlign w:val="baseline"/>
                <w:lang w:val="en-US" w:eastAsia="zh-CN" w:bidi="ar-SA"/>
              </w:rPr>
            </w:pPr>
            <w:r>
              <w:rPr>
                <w:rFonts w:hint="default" w:ascii="Arial" w:hAnsi="Arial" w:cs="Arial"/>
                <w:sz w:val="22"/>
                <w:szCs w:val="22"/>
                <w:vertAlign w:val="baseline"/>
                <w:lang w:val="en-US" w:eastAsia="zh-CN"/>
              </w:rPr>
              <w:t>Completed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52" w:type="dxa"/>
          </w:tcPr>
          <w:p>
            <w:pPr>
              <w:rPr>
                <w:rFonts w:hint="default" w:ascii="Arial" w:hAnsi="Arial" w:cs="Arial"/>
                <w:sz w:val="22"/>
                <w:szCs w:val="22"/>
                <w:vertAlign w:val="baseline"/>
                <w:lang w:val="en-US" w:eastAsia="zh-CN"/>
              </w:rPr>
            </w:pPr>
            <w:r>
              <w:rPr>
                <w:rFonts w:hint="default" w:ascii="Arial" w:hAnsi="Arial" w:cs="Arial"/>
                <w:sz w:val="22"/>
                <w:szCs w:val="22"/>
                <w:vertAlign w:val="baseline"/>
                <w:lang w:val="en-US" w:eastAsia="zh-CN"/>
              </w:rPr>
              <w:t xml:space="preserve">Bluetooth re-connection function in project </w:t>
            </w:r>
          </w:p>
        </w:tc>
        <w:tc>
          <w:tcPr>
            <w:tcW w:w="1402" w:type="dxa"/>
          </w:tcPr>
          <w:p>
            <w:pPr>
              <w:rPr>
                <w:rFonts w:hint="default" w:ascii="Arial" w:hAnsi="Arial" w:cs="Arial"/>
                <w:sz w:val="22"/>
                <w:szCs w:val="22"/>
                <w:vertAlign w:val="baseline"/>
                <w:lang w:val="en-US" w:eastAsia="zh-CN"/>
              </w:rPr>
            </w:pPr>
            <w:r>
              <w:rPr>
                <w:rFonts w:hint="default" w:ascii="Arial" w:hAnsi="Arial" w:cs="Arial"/>
                <w:sz w:val="22"/>
                <w:szCs w:val="22"/>
                <w:vertAlign w:val="baseline"/>
                <w:lang w:val="en-US" w:eastAsia="zh-CN"/>
              </w:rPr>
              <w:t>21/9/2022</w:t>
            </w:r>
          </w:p>
        </w:tc>
        <w:tc>
          <w:tcPr>
            <w:tcW w:w="1478" w:type="dxa"/>
          </w:tcPr>
          <w:p>
            <w:pPr>
              <w:rPr>
                <w:rFonts w:hint="default" w:ascii="Arial" w:hAnsi="Arial" w:cs="Arial"/>
                <w:sz w:val="22"/>
                <w:szCs w:val="22"/>
                <w:vertAlign w:val="baseline"/>
                <w:lang w:val="en-US" w:eastAsia="zh-CN"/>
              </w:rPr>
            </w:pPr>
            <w:r>
              <w:rPr>
                <w:rFonts w:hint="default" w:ascii="Arial" w:hAnsi="Arial" w:cs="Arial"/>
                <w:sz w:val="22"/>
                <w:szCs w:val="22"/>
                <w:vertAlign w:val="baseline"/>
                <w:lang w:val="en-US" w:eastAsia="zh-CN"/>
              </w:rPr>
              <w:t>Week 8 Wed</w:t>
            </w:r>
          </w:p>
        </w:tc>
        <w:tc>
          <w:tcPr>
            <w:tcW w:w="1179" w:type="dxa"/>
          </w:tcPr>
          <w:p>
            <w:pPr>
              <w:rPr>
                <w:rFonts w:hint="default" w:ascii="Arial" w:hAnsi="Arial" w:cs="Arial"/>
                <w:sz w:val="22"/>
                <w:szCs w:val="22"/>
                <w:vertAlign w:val="baseline"/>
                <w:lang w:val="en-US" w:eastAsia="zh-CN"/>
              </w:rPr>
            </w:pPr>
            <w:r>
              <w:rPr>
                <w:rFonts w:hint="default" w:ascii="Arial" w:hAnsi="Arial" w:cs="Arial"/>
                <w:sz w:val="22"/>
                <w:szCs w:val="22"/>
                <w:vertAlign w:val="baseline"/>
                <w:lang w:val="en-US" w:eastAsia="zh-CN"/>
              </w:rPr>
              <w:t>Leping</w:t>
            </w:r>
          </w:p>
        </w:tc>
        <w:tc>
          <w:tcPr>
            <w:tcW w:w="1564" w:type="dxa"/>
          </w:tcPr>
          <w:p>
            <w:pPr>
              <w:rPr>
                <w:rFonts w:hint="default" w:ascii="Arial" w:hAnsi="Arial" w:cs="Arial"/>
                <w:sz w:val="22"/>
                <w:szCs w:val="22"/>
                <w:vertAlign w:val="baseline"/>
                <w:lang w:val="en-US" w:eastAsia="zh-CN"/>
              </w:rPr>
            </w:pPr>
            <w:r>
              <w:rPr>
                <w:rFonts w:hint="default" w:ascii="Arial" w:hAnsi="Arial" w:cs="Arial"/>
                <w:sz w:val="22"/>
                <w:szCs w:val="22"/>
                <w:vertAlign w:val="baseline"/>
                <w:lang w:val="en-US" w:eastAsia="zh-CN"/>
              </w:rPr>
              <w:t>Completed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52" w:type="dxa"/>
          </w:tcPr>
          <w:p>
            <w:pPr>
              <w:rPr>
                <w:rFonts w:hint="default" w:ascii="Arial" w:hAnsi="Arial" w:cs="Arial"/>
                <w:sz w:val="22"/>
                <w:szCs w:val="22"/>
                <w:vertAlign w:val="baseline"/>
                <w:lang w:val="en-US" w:eastAsia="zh-CN"/>
              </w:rPr>
            </w:pPr>
            <w:r>
              <w:rPr>
                <w:rFonts w:hint="default" w:ascii="Arial" w:hAnsi="Arial" w:cs="Arial"/>
                <w:sz w:val="22"/>
                <w:szCs w:val="22"/>
                <w:vertAlign w:val="baseline"/>
                <w:lang w:val="en-US" w:eastAsia="zh-CN"/>
              </w:rPr>
              <w:t xml:space="preserve">Completing basic functions and heart rate display on GUI  </w:t>
            </w:r>
          </w:p>
        </w:tc>
        <w:tc>
          <w:tcPr>
            <w:tcW w:w="1402" w:type="dxa"/>
          </w:tcPr>
          <w:p>
            <w:pPr>
              <w:rPr>
                <w:rFonts w:hint="default" w:ascii="Arial" w:hAnsi="Arial" w:cs="Arial"/>
                <w:sz w:val="22"/>
                <w:szCs w:val="22"/>
                <w:vertAlign w:val="baseline"/>
                <w:lang w:val="en-US" w:eastAsia="zh-CN"/>
              </w:rPr>
            </w:pPr>
            <w:r>
              <w:rPr>
                <w:rFonts w:hint="default" w:ascii="Arial" w:hAnsi="Arial" w:cs="Arial"/>
                <w:sz w:val="22"/>
                <w:szCs w:val="22"/>
                <w:vertAlign w:val="baseline"/>
                <w:lang w:val="en-US" w:eastAsia="zh-CN"/>
              </w:rPr>
              <w:t>25/9/2022</w:t>
            </w:r>
          </w:p>
        </w:tc>
        <w:tc>
          <w:tcPr>
            <w:tcW w:w="1478" w:type="dxa"/>
          </w:tcPr>
          <w:p>
            <w:pPr>
              <w:rPr>
                <w:rFonts w:hint="default" w:ascii="Arial" w:hAnsi="Arial" w:cs="Arial"/>
                <w:sz w:val="22"/>
                <w:szCs w:val="22"/>
                <w:vertAlign w:val="baseline"/>
                <w:lang w:val="en-US" w:eastAsia="zh-CN"/>
              </w:rPr>
            </w:pPr>
            <w:r>
              <w:rPr>
                <w:rFonts w:hint="default" w:ascii="Arial" w:hAnsi="Arial" w:cs="Arial"/>
                <w:sz w:val="22"/>
                <w:szCs w:val="22"/>
                <w:vertAlign w:val="baseline"/>
                <w:lang w:val="en-US" w:eastAsia="zh-CN"/>
              </w:rPr>
              <w:t>Week 8 Sun</w:t>
            </w:r>
          </w:p>
        </w:tc>
        <w:tc>
          <w:tcPr>
            <w:tcW w:w="1179" w:type="dxa"/>
          </w:tcPr>
          <w:p>
            <w:pPr>
              <w:rPr>
                <w:rFonts w:hint="default" w:ascii="Arial" w:hAnsi="Arial" w:cs="Arial"/>
                <w:sz w:val="22"/>
                <w:szCs w:val="22"/>
                <w:vertAlign w:val="baseline"/>
                <w:lang w:val="en-US" w:eastAsia="zh-CN"/>
              </w:rPr>
            </w:pPr>
            <w:r>
              <w:rPr>
                <w:rFonts w:hint="default" w:ascii="Arial" w:hAnsi="Arial" w:cs="Arial"/>
                <w:sz w:val="22"/>
                <w:szCs w:val="22"/>
                <w:vertAlign w:val="baseline"/>
                <w:lang w:val="en-US" w:eastAsia="zh-CN"/>
              </w:rPr>
              <w:t>Leping</w:t>
            </w:r>
          </w:p>
        </w:tc>
        <w:tc>
          <w:tcPr>
            <w:tcW w:w="1564" w:type="dxa"/>
          </w:tcPr>
          <w:p>
            <w:pPr>
              <w:rPr>
                <w:rFonts w:hint="default" w:ascii="Arial" w:hAnsi="Arial" w:cs="Arial"/>
                <w:sz w:val="22"/>
                <w:szCs w:val="22"/>
                <w:vertAlign w:val="baseline"/>
                <w:lang w:val="en-US" w:eastAsia="zh-CN"/>
              </w:rPr>
            </w:pPr>
            <w:r>
              <w:rPr>
                <w:rFonts w:hint="default" w:ascii="Arial" w:hAnsi="Arial" w:cs="Arial"/>
                <w:sz w:val="22"/>
                <w:szCs w:val="22"/>
                <w:vertAlign w:val="baseline"/>
                <w:lang w:val="en-US" w:eastAsia="zh-CN"/>
              </w:rPr>
              <w:t>Completed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52" w:type="dxa"/>
          </w:tcPr>
          <w:p>
            <w:pPr>
              <w:rPr>
                <w:rFonts w:hint="default" w:ascii="Arial" w:hAnsi="Arial" w:cs="Arial"/>
                <w:sz w:val="22"/>
                <w:szCs w:val="22"/>
                <w:vertAlign w:val="baseline"/>
                <w:lang w:val="en-US" w:eastAsia="zh-CN"/>
              </w:rPr>
            </w:pPr>
            <w:r>
              <w:rPr>
                <w:rFonts w:hint="default" w:ascii="Arial" w:hAnsi="Arial" w:cs="Arial"/>
                <w:sz w:val="22"/>
                <w:szCs w:val="22"/>
                <w:vertAlign w:val="baseline"/>
                <w:lang w:val="en-US" w:eastAsia="zh-CN"/>
              </w:rPr>
              <w:t xml:space="preserve">Doing moving averages filter </w:t>
            </w:r>
          </w:p>
        </w:tc>
        <w:tc>
          <w:tcPr>
            <w:tcW w:w="1402" w:type="dxa"/>
          </w:tcPr>
          <w:p>
            <w:pPr>
              <w:rPr>
                <w:rFonts w:hint="default" w:ascii="Arial" w:hAnsi="Arial" w:cs="Arial"/>
                <w:sz w:val="22"/>
                <w:szCs w:val="22"/>
                <w:vertAlign w:val="baseline"/>
                <w:lang w:val="en-US" w:eastAsia="zh-CN"/>
              </w:rPr>
            </w:pPr>
            <w:r>
              <w:rPr>
                <w:rFonts w:hint="default" w:ascii="Arial" w:hAnsi="Arial" w:cs="Arial"/>
                <w:sz w:val="22"/>
                <w:szCs w:val="22"/>
                <w:vertAlign w:val="baseline"/>
                <w:lang w:val="en-US" w:eastAsia="zh-CN"/>
              </w:rPr>
              <w:t>25/9/2022</w:t>
            </w:r>
          </w:p>
        </w:tc>
        <w:tc>
          <w:tcPr>
            <w:tcW w:w="1478" w:type="dxa"/>
          </w:tcPr>
          <w:p>
            <w:pPr>
              <w:rPr>
                <w:rFonts w:hint="default" w:ascii="Arial" w:hAnsi="Arial" w:cs="Arial"/>
                <w:sz w:val="22"/>
                <w:szCs w:val="22"/>
                <w:vertAlign w:val="baseline"/>
                <w:lang w:val="en-US" w:eastAsia="zh-CN"/>
              </w:rPr>
            </w:pPr>
            <w:r>
              <w:rPr>
                <w:rFonts w:hint="default" w:ascii="Arial" w:hAnsi="Arial" w:cs="Arial"/>
                <w:sz w:val="22"/>
                <w:szCs w:val="22"/>
                <w:vertAlign w:val="baseline"/>
                <w:lang w:val="en-US" w:eastAsia="zh-CN"/>
              </w:rPr>
              <w:t>Week 8 Sun</w:t>
            </w:r>
          </w:p>
        </w:tc>
        <w:tc>
          <w:tcPr>
            <w:tcW w:w="1179" w:type="dxa"/>
          </w:tcPr>
          <w:p>
            <w:pPr>
              <w:rPr>
                <w:rFonts w:hint="default" w:ascii="Arial" w:hAnsi="Arial" w:cs="Arial"/>
                <w:sz w:val="22"/>
                <w:szCs w:val="22"/>
                <w:vertAlign w:val="baseline"/>
                <w:lang w:val="en-US" w:eastAsia="zh-CN"/>
              </w:rPr>
            </w:pPr>
            <w:r>
              <w:rPr>
                <w:rFonts w:hint="default" w:ascii="Arial" w:hAnsi="Arial" w:cs="Arial"/>
                <w:sz w:val="22"/>
                <w:szCs w:val="22"/>
                <w:vertAlign w:val="baseline"/>
                <w:lang w:val="en-US" w:eastAsia="zh-CN"/>
              </w:rPr>
              <w:t xml:space="preserve">Samuel </w:t>
            </w:r>
          </w:p>
        </w:tc>
        <w:tc>
          <w:tcPr>
            <w:tcW w:w="1564" w:type="dxa"/>
          </w:tcPr>
          <w:p>
            <w:pPr>
              <w:rPr>
                <w:rFonts w:hint="default" w:ascii="Arial" w:hAnsi="Arial" w:cs="Arial"/>
                <w:sz w:val="22"/>
                <w:szCs w:val="22"/>
                <w:vertAlign w:val="baseline"/>
                <w:lang w:val="en-US" w:eastAsia="zh-CN"/>
              </w:rPr>
            </w:pPr>
            <w:r>
              <w:rPr>
                <w:rFonts w:hint="default" w:ascii="Arial" w:hAnsi="Arial" w:cs="Arial"/>
                <w:sz w:val="22"/>
                <w:szCs w:val="22"/>
                <w:vertAlign w:val="baseline"/>
                <w:lang w:val="en-US" w:eastAsia="zh-CN"/>
              </w:rPr>
              <w:t>Completed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52" w:type="dxa"/>
          </w:tcPr>
          <w:p>
            <w:pPr>
              <w:rPr>
                <w:rFonts w:hint="default" w:ascii="Arial" w:hAnsi="Arial" w:cs="Arial"/>
                <w:sz w:val="22"/>
                <w:szCs w:val="22"/>
                <w:vertAlign w:val="baseline"/>
                <w:lang w:val="en-US" w:eastAsia="zh-CN"/>
              </w:rPr>
            </w:pPr>
            <w:r>
              <w:rPr>
                <w:rFonts w:hint="default" w:ascii="Arial" w:hAnsi="Arial" w:cs="Arial"/>
                <w:sz w:val="22"/>
                <w:szCs w:val="22"/>
                <w:vertAlign w:val="baseline"/>
                <w:lang w:val="en-US" w:eastAsia="zh-CN"/>
              </w:rPr>
              <w:t>Finishing data transmission</w:t>
            </w:r>
          </w:p>
        </w:tc>
        <w:tc>
          <w:tcPr>
            <w:tcW w:w="1402" w:type="dxa"/>
          </w:tcPr>
          <w:p>
            <w:pPr>
              <w:rPr>
                <w:rFonts w:hint="default" w:ascii="Arial" w:hAnsi="Arial" w:cs="Arial"/>
                <w:sz w:val="22"/>
                <w:szCs w:val="22"/>
                <w:vertAlign w:val="baseline"/>
                <w:lang w:val="en-US" w:eastAsia="zh-CN"/>
              </w:rPr>
            </w:pPr>
            <w:r>
              <w:rPr>
                <w:rFonts w:hint="default" w:ascii="Arial" w:hAnsi="Arial" w:cs="Arial"/>
                <w:sz w:val="22"/>
                <w:szCs w:val="22"/>
                <w:vertAlign w:val="baseline"/>
                <w:lang w:val="en-US" w:eastAsia="zh-CN"/>
              </w:rPr>
              <w:t>3/10/2022</w:t>
            </w:r>
          </w:p>
        </w:tc>
        <w:tc>
          <w:tcPr>
            <w:tcW w:w="1478" w:type="dxa"/>
          </w:tcPr>
          <w:p>
            <w:pPr>
              <w:rPr>
                <w:rFonts w:hint="default" w:ascii="Arial" w:hAnsi="Arial" w:cs="Arial"/>
                <w:sz w:val="22"/>
                <w:szCs w:val="22"/>
                <w:vertAlign w:val="baseline"/>
                <w:lang w:val="en-US" w:eastAsia="zh-CN"/>
              </w:rPr>
            </w:pPr>
            <w:r>
              <w:rPr>
                <w:rFonts w:hint="default" w:ascii="Arial" w:hAnsi="Arial" w:cs="Arial"/>
                <w:sz w:val="22"/>
                <w:szCs w:val="22"/>
                <w:vertAlign w:val="baseline"/>
                <w:lang w:val="en-US" w:eastAsia="zh-CN"/>
              </w:rPr>
              <w:t>Week 9 Mon</w:t>
            </w:r>
          </w:p>
        </w:tc>
        <w:tc>
          <w:tcPr>
            <w:tcW w:w="1179" w:type="dxa"/>
          </w:tcPr>
          <w:p>
            <w:pPr>
              <w:rPr>
                <w:rFonts w:hint="default" w:ascii="Arial" w:hAnsi="Arial" w:cs="Arial"/>
                <w:sz w:val="22"/>
                <w:szCs w:val="22"/>
                <w:vertAlign w:val="baseline"/>
                <w:lang w:val="en-US" w:eastAsia="zh-CN"/>
              </w:rPr>
            </w:pPr>
            <w:r>
              <w:rPr>
                <w:rFonts w:hint="default" w:ascii="Arial" w:hAnsi="Arial" w:cs="Arial"/>
                <w:sz w:val="22"/>
                <w:szCs w:val="22"/>
                <w:vertAlign w:val="baseline"/>
                <w:lang w:val="en-US" w:eastAsia="zh-CN"/>
              </w:rPr>
              <w:t xml:space="preserve">Huanxin </w:t>
            </w:r>
          </w:p>
        </w:tc>
        <w:tc>
          <w:tcPr>
            <w:tcW w:w="1564" w:type="dxa"/>
          </w:tcPr>
          <w:p>
            <w:pPr>
              <w:rPr>
                <w:rFonts w:hint="default" w:ascii="Arial" w:hAnsi="Arial" w:cs="Arial"/>
                <w:sz w:val="22"/>
                <w:szCs w:val="22"/>
                <w:vertAlign w:val="baseline"/>
                <w:lang w:val="en-US" w:eastAsia="zh-CN"/>
              </w:rPr>
            </w:pPr>
            <w:r>
              <w:rPr>
                <w:rFonts w:hint="default" w:ascii="Arial" w:hAnsi="Arial" w:cs="Arial"/>
                <w:sz w:val="22"/>
                <w:szCs w:val="22"/>
                <w:vertAlign w:val="baseline"/>
                <w:lang w:val="en-US" w:eastAsia="zh-CN"/>
              </w:rPr>
              <w:t>Completed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52" w:type="dxa"/>
          </w:tcPr>
          <w:p>
            <w:pPr>
              <w:rPr>
                <w:rFonts w:hint="default" w:ascii="Arial" w:hAnsi="Arial" w:cs="Arial"/>
                <w:sz w:val="22"/>
                <w:szCs w:val="22"/>
                <w:vertAlign w:val="baseline"/>
                <w:lang w:val="en-US" w:eastAsia="zh-CN"/>
              </w:rPr>
            </w:pPr>
            <w:r>
              <w:rPr>
                <w:rFonts w:hint="default" w:ascii="Arial" w:hAnsi="Arial" w:cs="Arial"/>
                <w:sz w:val="22"/>
                <w:szCs w:val="22"/>
                <w:vertAlign w:val="baseline"/>
                <w:lang w:val="en-US" w:eastAsia="zh-CN"/>
              </w:rPr>
              <w:t>Supplying the log information on GUI as well as corresponding calling</w:t>
            </w:r>
          </w:p>
        </w:tc>
        <w:tc>
          <w:tcPr>
            <w:tcW w:w="1402" w:type="dxa"/>
          </w:tcPr>
          <w:p>
            <w:pPr>
              <w:rPr>
                <w:rFonts w:hint="default" w:ascii="Arial" w:hAnsi="Arial" w:cs="Arial"/>
                <w:sz w:val="22"/>
                <w:szCs w:val="22"/>
                <w:vertAlign w:val="baseline"/>
                <w:lang w:val="en-US" w:eastAsia="zh-CN"/>
              </w:rPr>
            </w:pPr>
            <w:r>
              <w:rPr>
                <w:rFonts w:hint="default" w:ascii="Arial" w:hAnsi="Arial" w:cs="Arial"/>
                <w:sz w:val="22"/>
                <w:szCs w:val="22"/>
                <w:vertAlign w:val="baseline"/>
                <w:lang w:val="en-US" w:eastAsia="zh-CN"/>
              </w:rPr>
              <w:t>5/10/2022</w:t>
            </w:r>
          </w:p>
        </w:tc>
        <w:tc>
          <w:tcPr>
            <w:tcW w:w="1478" w:type="dxa"/>
          </w:tcPr>
          <w:p>
            <w:pPr>
              <w:rPr>
                <w:rFonts w:hint="default" w:ascii="Arial" w:hAnsi="Arial" w:cs="Arial"/>
                <w:sz w:val="22"/>
                <w:szCs w:val="22"/>
                <w:vertAlign w:val="baseline"/>
                <w:lang w:val="en-US" w:eastAsia="zh-CN"/>
              </w:rPr>
            </w:pPr>
            <w:r>
              <w:rPr>
                <w:rFonts w:hint="default" w:ascii="Arial" w:hAnsi="Arial" w:cs="Arial"/>
                <w:sz w:val="22"/>
                <w:szCs w:val="22"/>
                <w:vertAlign w:val="baseline"/>
                <w:lang w:val="en-US" w:eastAsia="zh-CN"/>
              </w:rPr>
              <w:t>Week 9 Wed</w:t>
            </w:r>
          </w:p>
        </w:tc>
        <w:tc>
          <w:tcPr>
            <w:tcW w:w="1179" w:type="dxa"/>
          </w:tcPr>
          <w:p>
            <w:pPr>
              <w:rPr>
                <w:rFonts w:hint="default" w:ascii="Arial" w:hAnsi="Arial" w:cs="Arial"/>
                <w:sz w:val="22"/>
                <w:szCs w:val="22"/>
                <w:vertAlign w:val="baseline"/>
                <w:lang w:val="en-US" w:eastAsia="zh-CN"/>
              </w:rPr>
            </w:pPr>
            <w:r>
              <w:rPr>
                <w:rFonts w:hint="default" w:ascii="Arial" w:hAnsi="Arial" w:cs="Arial"/>
                <w:sz w:val="22"/>
                <w:szCs w:val="22"/>
                <w:vertAlign w:val="baseline"/>
                <w:lang w:val="en-US" w:eastAsia="zh-CN"/>
              </w:rPr>
              <w:t>Leping</w:t>
            </w:r>
          </w:p>
        </w:tc>
        <w:tc>
          <w:tcPr>
            <w:tcW w:w="1564" w:type="dxa"/>
          </w:tcPr>
          <w:p>
            <w:pPr>
              <w:rPr>
                <w:rFonts w:hint="default" w:ascii="Arial" w:hAnsi="Arial" w:cs="Arial"/>
                <w:sz w:val="22"/>
                <w:szCs w:val="22"/>
                <w:vertAlign w:val="baseline"/>
                <w:lang w:val="en-US" w:eastAsia="zh-CN"/>
              </w:rPr>
            </w:pPr>
            <w:r>
              <w:rPr>
                <w:rFonts w:hint="default" w:ascii="Arial" w:hAnsi="Arial" w:cs="Arial"/>
                <w:sz w:val="22"/>
                <w:szCs w:val="22"/>
                <w:vertAlign w:val="baseline"/>
                <w:lang w:val="en-US" w:eastAsia="zh-CN"/>
              </w:rPr>
              <w:t xml:space="preserve">Completed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52" w:type="dxa"/>
          </w:tcPr>
          <w:p>
            <w:pPr>
              <w:rPr>
                <w:rFonts w:hint="default" w:ascii="Arial" w:hAnsi="Arial" w:cs="Arial"/>
                <w:sz w:val="22"/>
                <w:szCs w:val="22"/>
                <w:vertAlign w:val="baseline"/>
                <w:lang w:val="en-US" w:eastAsia="zh-CN"/>
              </w:rPr>
            </w:pPr>
            <w:r>
              <w:rPr>
                <w:rFonts w:hint="default" w:ascii="Arial" w:hAnsi="Arial" w:cs="Arial"/>
                <w:sz w:val="22"/>
                <w:szCs w:val="22"/>
                <w:vertAlign w:val="baseline"/>
                <w:lang w:val="en-US" w:eastAsia="zh-CN"/>
              </w:rPr>
              <w:t>Finishing the FFT work</w:t>
            </w:r>
          </w:p>
        </w:tc>
        <w:tc>
          <w:tcPr>
            <w:tcW w:w="1402" w:type="dxa"/>
          </w:tcPr>
          <w:p>
            <w:pPr>
              <w:rPr>
                <w:rFonts w:hint="default" w:ascii="Arial" w:hAnsi="Arial" w:cs="Arial"/>
                <w:sz w:val="22"/>
                <w:szCs w:val="22"/>
                <w:vertAlign w:val="baseline"/>
                <w:lang w:val="en-US" w:eastAsia="zh-CN"/>
              </w:rPr>
            </w:pPr>
            <w:r>
              <w:rPr>
                <w:rFonts w:hint="default" w:ascii="Arial" w:hAnsi="Arial" w:cs="Arial"/>
                <w:sz w:val="22"/>
                <w:szCs w:val="22"/>
                <w:vertAlign w:val="baseline"/>
                <w:lang w:val="en-US" w:eastAsia="zh-CN"/>
              </w:rPr>
              <w:t>5/10/2022</w:t>
            </w:r>
          </w:p>
        </w:tc>
        <w:tc>
          <w:tcPr>
            <w:tcW w:w="1478" w:type="dxa"/>
          </w:tcPr>
          <w:p>
            <w:pPr>
              <w:rPr>
                <w:rFonts w:hint="default" w:ascii="Arial" w:hAnsi="Arial" w:cs="Arial"/>
                <w:sz w:val="22"/>
                <w:szCs w:val="22"/>
                <w:vertAlign w:val="baseline"/>
                <w:lang w:val="en-US" w:eastAsia="zh-CN"/>
              </w:rPr>
            </w:pPr>
            <w:r>
              <w:rPr>
                <w:rFonts w:hint="default" w:ascii="Arial" w:hAnsi="Arial" w:cs="Arial"/>
                <w:sz w:val="22"/>
                <w:szCs w:val="22"/>
                <w:vertAlign w:val="baseline"/>
                <w:lang w:val="en-US" w:eastAsia="zh-CN"/>
              </w:rPr>
              <w:t>Week 9 Wed</w:t>
            </w:r>
          </w:p>
        </w:tc>
        <w:tc>
          <w:tcPr>
            <w:tcW w:w="1179" w:type="dxa"/>
          </w:tcPr>
          <w:p>
            <w:pPr>
              <w:rPr>
                <w:rFonts w:hint="default" w:ascii="Arial" w:hAnsi="Arial" w:cs="Arial"/>
                <w:sz w:val="22"/>
                <w:szCs w:val="22"/>
                <w:vertAlign w:val="baseline"/>
                <w:lang w:val="en-US" w:eastAsia="zh-CN"/>
              </w:rPr>
            </w:pPr>
            <w:r>
              <w:rPr>
                <w:rFonts w:hint="default" w:ascii="Arial" w:hAnsi="Arial" w:cs="Arial"/>
                <w:sz w:val="22"/>
                <w:szCs w:val="22"/>
                <w:vertAlign w:val="baseline"/>
                <w:lang w:val="en-US" w:eastAsia="zh-CN"/>
              </w:rPr>
              <w:t>Samuel</w:t>
            </w:r>
          </w:p>
        </w:tc>
        <w:tc>
          <w:tcPr>
            <w:tcW w:w="1564" w:type="dxa"/>
          </w:tcPr>
          <w:p>
            <w:pPr>
              <w:rPr>
                <w:rFonts w:hint="default" w:ascii="Arial" w:hAnsi="Arial" w:cs="Arial"/>
                <w:sz w:val="22"/>
                <w:szCs w:val="22"/>
                <w:vertAlign w:val="baseline"/>
                <w:lang w:val="en-US" w:eastAsia="zh-CN"/>
              </w:rPr>
            </w:pPr>
            <w:r>
              <w:rPr>
                <w:rFonts w:hint="default" w:ascii="Arial" w:hAnsi="Arial" w:cs="Arial"/>
                <w:sz w:val="22"/>
                <w:szCs w:val="22"/>
                <w:vertAlign w:val="baseline"/>
                <w:lang w:val="en-US" w:eastAsia="zh-CN"/>
              </w:rPr>
              <w:t>Completed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52" w:type="dxa"/>
          </w:tcPr>
          <w:p>
            <w:pPr>
              <w:rPr>
                <w:rFonts w:hint="default" w:ascii="Arial" w:hAnsi="Arial" w:cs="Arial"/>
                <w:sz w:val="22"/>
                <w:szCs w:val="22"/>
                <w:vertAlign w:val="baseline"/>
                <w:lang w:val="en-US" w:eastAsia="zh-CN"/>
              </w:rPr>
            </w:pPr>
            <w:r>
              <w:rPr>
                <w:rFonts w:hint="default" w:ascii="Arial" w:hAnsi="Arial" w:cs="Arial"/>
                <w:sz w:val="22"/>
                <w:szCs w:val="22"/>
                <w:vertAlign w:val="baseline"/>
                <w:lang w:val="en-US" w:eastAsia="zh-CN"/>
              </w:rPr>
              <w:t>Switch testing on the board</w:t>
            </w:r>
          </w:p>
        </w:tc>
        <w:tc>
          <w:tcPr>
            <w:tcW w:w="1402" w:type="dxa"/>
          </w:tcPr>
          <w:p>
            <w:pPr>
              <w:rPr>
                <w:rFonts w:hint="default" w:ascii="Arial" w:hAnsi="Arial" w:cs="Arial"/>
                <w:sz w:val="22"/>
                <w:szCs w:val="22"/>
                <w:vertAlign w:val="baseline"/>
                <w:lang w:val="en-US" w:eastAsia="zh-CN"/>
              </w:rPr>
            </w:pPr>
            <w:r>
              <w:rPr>
                <w:rFonts w:hint="default" w:ascii="Arial" w:hAnsi="Arial" w:cs="Arial"/>
                <w:sz w:val="22"/>
                <w:szCs w:val="22"/>
                <w:vertAlign w:val="baseline"/>
                <w:lang w:val="en-US" w:eastAsia="zh-CN"/>
              </w:rPr>
              <w:t>9/10/2022</w:t>
            </w:r>
          </w:p>
        </w:tc>
        <w:tc>
          <w:tcPr>
            <w:tcW w:w="1478" w:type="dxa"/>
          </w:tcPr>
          <w:p>
            <w:pPr>
              <w:rPr>
                <w:rFonts w:hint="default" w:ascii="Arial" w:hAnsi="Arial" w:cs="Arial"/>
                <w:sz w:val="22"/>
                <w:szCs w:val="22"/>
                <w:vertAlign w:val="baseline"/>
                <w:lang w:val="en-US" w:eastAsia="zh-CN"/>
              </w:rPr>
            </w:pPr>
            <w:r>
              <w:rPr>
                <w:rFonts w:hint="default" w:ascii="Arial" w:hAnsi="Arial" w:cs="Arial"/>
                <w:sz w:val="22"/>
                <w:szCs w:val="22"/>
                <w:vertAlign w:val="baseline"/>
                <w:lang w:val="en-US" w:eastAsia="zh-CN"/>
              </w:rPr>
              <w:t>Week 9 Sun</w:t>
            </w:r>
          </w:p>
        </w:tc>
        <w:tc>
          <w:tcPr>
            <w:tcW w:w="1179" w:type="dxa"/>
          </w:tcPr>
          <w:p>
            <w:pPr>
              <w:rPr>
                <w:rFonts w:hint="default" w:ascii="Arial" w:hAnsi="Arial" w:cs="Arial"/>
                <w:sz w:val="22"/>
                <w:szCs w:val="22"/>
                <w:vertAlign w:val="baseline"/>
                <w:lang w:val="en-US" w:eastAsia="zh-CN"/>
              </w:rPr>
            </w:pPr>
            <w:r>
              <w:rPr>
                <w:rFonts w:hint="default" w:ascii="Arial" w:hAnsi="Arial" w:cs="Arial"/>
                <w:sz w:val="22"/>
                <w:szCs w:val="22"/>
                <w:vertAlign w:val="baseline"/>
                <w:lang w:val="en-US" w:eastAsia="zh-CN"/>
              </w:rPr>
              <w:t xml:space="preserve">Huanxin </w:t>
            </w:r>
          </w:p>
        </w:tc>
        <w:tc>
          <w:tcPr>
            <w:tcW w:w="1564" w:type="dxa"/>
          </w:tcPr>
          <w:p>
            <w:pPr>
              <w:rPr>
                <w:rFonts w:hint="default" w:ascii="Arial" w:hAnsi="Arial" w:cs="Arial"/>
                <w:sz w:val="22"/>
                <w:szCs w:val="22"/>
                <w:vertAlign w:val="baseline"/>
                <w:lang w:val="en-US" w:eastAsia="zh-CN"/>
              </w:rPr>
            </w:pPr>
            <w:r>
              <w:rPr>
                <w:rFonts w:hint="default" w:ascii="Arial" w:hAnsi="Arial" w:cs="Arial"/>
                <w:sz w:val="22"/>
                <w:szCs w:val="22"/>
                <w:vertAlign w:val="baseline"/>
                <w:lang w:val="en-US" w:eastAsia="zh-CN"/>
              </w:rPr>
              <w:t>Not finished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52" w:type="dxa"/>
          </w:tcPr>
          <w:p>
            <w:pPr>
              <w:rPr>
                <w:rFonts w:hint="default" w:ascii="Arial" w:hAnsi="Arial" w:cs="Arial"/>
                <w:sz w:val="22"/>
                <w:szCs w:val="22"/>
                <w:vertAlign w:val="baseline"/>
                <w:lang w:val="en-US" w:eastAsia="zh-CN"/>
              </w:rPr>
            </w:pPr>
            <w:r>
              <w:rPr>
                <w:rFonts w:hint="default" w:ascii="Arial" w:hAnsi="Arial" w:cs="Arial"/>
                <w:sz w:val="22"/>
                <w:szCs w:val="22"/>
                <w:vertAlign w:val="baseline"/>
                <w:lang w:val="en-US" w:eastAsia="zh-CN"/>
              </w:rPr>
              <w:t>Selecting threshold of heart rate warning</w:t>
            </w:r>
          </w:p>
        </w:tc>
        <w:tc>
          <w:tcPr>
            <w:tcW w:w="1402" w:type="dxa"/>
          </w:tcPr>
          <w:p>
            <w:pPr>
              <w:rPr>
                <w:rFonts w:hint="default" w:ascii="Arial" w:hAnsi="Arial" w:cs="Arial"/>
                <w:sz w:val="22"/>
                <w:szCs w:val="22"/>
                <w:vertAlign w:val="baseline"/>
                <w:lang w:val="en-US" w:eastAsia="zh-CN"/>
              </w:rPr>
            </w:pPr>
            <w:r>
              <w:rPr>
                <w:rFonts w:hint="default" w:ascii="Arial" w:hAnsi="Arial" w:cs="Arial"/>
                <w:sz w:val="22"/>
                <w:szCs w:val="22"/>
                <w:vertAlign w:val="baseline"/>
                <w:lang w:val="en-US" w:eastAsia="zh-CN"/>
              </w:rPr>
              <w:t>9/10/2022</w:t>
            </w:r>
          </w:p>
        </w:tc>
        <w:tc>
          <w:tcPr>
            <w:tcW w:w="1478" w:type="dxa"/>
          </w:tcPr>
          <w:p>
            <w:pPr>
              <w:rPr>
                <w:rFonts w:hint="default" w:ascii="Arial" w:hAnsi="Arial" w:cs="Arial"/>
                <w:sz w:val="22"/>
                <w:szCs w:val="22"/>
                <w:vertAlign w:val="baseline"/>
                <w:lang w:val="en-US" w:eastAsia="zh-CN"/>
              </w:rPr>
            </w:pPr>
            <w:r>
              <w:rPr>
                <w:rFonts w:hint="default" w:ascii="Arial" w:hAnsi="Arial" w:cs="Arial"/>
                <w:sz w:val="22"/>
                <w:szCs w:val="22"/>
                <w:vertAlign w:val="baseline"/>
                <w:lang w:val="en-US" w:eastAsia="zh-CN"/>
              </w:rPr>
              <w:t>Week 9 Sun</w:t>
            </w:r>
          </w:p>
        </w:tc>
        <w:tc>
          <w:tcPr>
            <w:tcW w:w="1179" w:type="dxa"/>
          </w:tcPr>
          <w:p>
            <w:pPr>
              <w:rPr>
                <w:rFonts w:hint="default" w:ascii="Arial" w:hAnsi="Arial" w:cs="Arial"/>
                <w:sz w:val="22"/>
                <w:szCs w:val="22"/>
                <w:vertAlign w:val="baseline"/>
                <w:lang w:val="en-US" w:eastAsia="zh-CN"/>
              </w:rPr>
            </w:pPr>
            <w:r>
              <w:rPr>
                <w:rFonts w:hint="default" w:ascii="Arial" w:hAnsi="Arial" w:cs="Arial"/>
                <w:sz w:val="22"/>
                <w:szCs w:val="22"/>
                <w:vertAlign w:val="baseline"/>
                <w:lang w:val="en-US" w:eastAsia="zh-CN"/>
              </w:rPr>
              <w:t>Huanxin/Leping</w:t>
            </w:r>
          </w:p>
        </w:tc>
        <w:tc>
          <w:tcPr>
            <w:tcW w:w="1564" w:type="dxa"/>
          </w:tcPr>
          <w:p>
            <w:pPr>
              <w:rPr>
                <w:rFonts w:hint="default" w:ascii="Arial" w:hAnsi="Arial" w:cs="Arial"/>
                <w:sz w:val="22"/>
                <w:szCs w:val="22"/>
                <w:vertAlign w:val="baseline"/>
                <w:lang w:val="en-US" w:eastAsia="zh-CN"/>
              </w:rPr>
            </w:pPr>
            <w:r>
              <w:rPr>
                <w:rFonts w:hint="default" w:ascii="Arial" w:hAnsi="Arial" w:cs="Arial"/>
                <w:sz w:val="22"/>
                <w:szCs w:val="22"/>
                <w:vertAlign w:val="baseline"/>
                <w:lang w:val="en-US" w:eastAsia="zh-CN"/>
              </w:rPr>
              <w:t>Completed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52" w:type="dxa"/>
          </w:tcPr>
          <w:p>
            <w:pPr>
              <w:rPr>
                <w:rFonts w:hint="default" w:ascii="Arial" w:hAnsi="Arial" w:cs="Arial"/>
                <w:sz w:val="22"/>
                <w:szCs w:val="22"/>
                <w:vertAlign w:val="baseline"/>
                <w:lang w:val="en-US" w:eastAsia="zh-CN"/>
              </w:rPr>
            </w:pPr>
            <w:r>
              <w:rPr>
                <w:rFonts w:hint="default" w:ascii="Arial" w:hAnsi="Arial" w:cs="Arial"/>
                <w:sz w:val="22"/>
                <w:szCs w:val="22"/>
                <w:vertAlign w:val="baseline"/>
                <w:lang w:val="en-US" w:eastAsia="zh-CN"/>
              </w:rPr>
              <w:t>Detecting the adaptive threshold</w:t>
            </w:r>
          </w:p>
        </w:tc>
        <w:tc>
          <w:tcPr>
            <w:tcW w:w="1402" w:type="dxa"/>
          </w:tcPr>
          <w:p>
            <w:pPr>
              <w:rPr>
                <w:rFonts w:hint="default" w:ascii="Arial" w:hAnsi="Arial" w:cs="Arial"/>
                <w:sz w:val="22"/>
                <w:szCs w:val="22"/>
                <w:vertAlign w:val="baseline"/>
                <w:lang w:val="en-US" w:eastAsia="zh-CN"/>
              </w:rPr>
            </w:pPr>
            <w:r>
              <w:rPr>
                <w:rFonts w:hint="default" w:ascii="Arial" w:hAnsi="Arial" w:cs="Arial"/>
                <w:sz w:val="22"/>
                <w:szCs w:val="22"/>
                <w:vertAlign w:val="baseline"/>
                <w:lang w:val="en-US" w:eastAsia="zh-CN"/>
              </w:rPr>
              <w:t>9/10/2022</w:t>
            </w:r>
          </w:p>
        </w:tc>
        <w:tc>
          <w:tcPr>
            <w:tcW w:w="1478" w:type="dxa"/>
          </w:tcPr>
          <w:p>
            <w:pPr>
              <w:rPr>
                <w:rFonts w:hint="default" w:ascii="Arial" w:hAnsi="Arial" w:cs="Arial"/>
                <w:sz w:val="22"/>
                <w:szCs w:val="22"/>
                <w:vertAlign w:val="baseline"/>
                <w:lang w:val="en-US" w:eastAsia="zh-CN"/>
              </w:rPr>
            </w:pPr>
            <w:r>
              <w:rPr>
                <w:rFonts w:hint="default" w:ascii="Arial" w:hAnsi="Arial" w:cs="Arial"/>
                <w:sz w:val="22"/>
                <w:szCs w:val="22"/>
                <w:vertAlign w:val="baseline"/>
                <w:lang w:val="en-US" w:eastAsia="zh-CN"/>
              </w:rPr>
              <w:t>Week 9 Sun</w:t>
            </w:r>
          </w:p>
        </w:tc>
        <w:tc>
          <w:tcPr>
            <w:tcW w:w="1179" w:type="dxa"/>
          </w:tcPr>
          <w:p>
            <w:pPr>
              <w:rPr>
                <w:rFonts w:hint="default" w:ascii="Arial" w:hAnsi="Arial" w:cs="Arial"/>
                <w:sz w:val="22"/>
                <w:szCs w:val="22"/>
                <w:vertAlign w:val="baseline"/>
                <w:lang w:val="en-US" w:eastAsia="zh-CN"/>
              </w:rPr>
            </w:pPr>
            <w:r>
              <w:rPr>
                <w:rFonts w:hint="default" w:ascii="Arial" w:hAnsi="Arial" w:cs="Arial"/>
                <w:sz w:val="22"/>
                <w:szCs w:val="22"/>
                <w:vertAlign w:val="baseline"/>
                <w:lang w:val="en-US" w:eastAsia="zh-CN"/>
              </w:rPr>
              <w:t>Samuel</w:t>
            </w:r>
          </w:p>
        </w:tc>
        <w:tc>
          <w:tcPr>
            <w:tcW w:w="1564" w:type="dxa"/>
          </w:tcPr>
          <w:p>
            <w:pPr>
              <w:rPr>
                <w:rFonts w:hint="default" w:ascii="Arial" w:hAnsi="Arial" w:cs="Arial"/>
                <w:sz w:val="22"/>
                <w:szCs w:val="22"/>
                <w:vertAlign w:val="baseline"/>
                <w:lang w:val="en-US" w:eastAsia="zh-CN"/>
              </w:rPr>
            </w:pPr>
            <w:r>
              <w:rPr>
                <w:rFonts w:hint="default" w:ascii="Arial" w:hAnsi="Arial" w:cs="Arial"/>
                <w:sz w:val="22"/>
                <w:szCs w:val="22"/>
                <w:vertAlign w:val="baseline"/>
                <w:lang w:val="en-US" w:eastAsia="zh-CN"/>
              </w:rPr>
              <w:t>Completed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52" w:type="dxa"/>
          </w:tcPr>
          <w:p>
            <w:pPr>
              <w:rPr>
                <w:rFonts w:hint="default" w:ascii="Arial" w:hAnsi="Arial" w:cs="Arial"/>
                <w:sz w:val="22"/>
                <w:szCs w:val="22"/>
                <w:vertAlign w:val="baseline"/>
                <w:lang w:val="en-US" w:eastAsia="zh-CN"/>
              </w:rPr>
            </w:pPr>
            <w:r>
              <w:rPr>
                <w:rFonts w:hint="default" w:ascii="Arial" w:hAnsi="Arial" w:cs="Arial"/>
                <w:sz w:val="22"/>
                <w:szCs w:val="22"/>
                <w:vertAlign w:val="baseline"/>
                <w:lang w:val="en-US" w:eastAsia="zh-CN"/>
              </w:rPr>
              <w:t>Doing calculations on optimal resolution for FFT</w:t>
            </w:r>
          </w:p>
        </w:tc>
        <w:tc>
          <w:tcPr>
            <w:tcW w:w="1402" w:type="dxa"/>
          </w:tcPr>
          <w:p>
            <w:pPr>
              <w:rPr>
                <w:rFonts w:hint="default" w:ascii="Arial" w:hAnsi="Arial" w:cs="Arial"/>
                <w:sz w:val="22"/>
                <w:szCs w:val="22"/>
                <w:vertAlign w:val="baseline"/>
                <w:lang w:val="en-US" w:eastAsia="zh-CN"/>
              </w:rPr>
            </w:pPr>
            <w:r>
              <w:rPr>
                <w:rFonts w:hint="default" w:ascii="Arial" w:hAnsi="Arial" w:cs="Arial"/>
                <w:sz w:val="22"/>
                <w:szCs w:val="22"/>
                <w:vertAlign w:val="baseline"/>
                <w:lang w:val="en-US" w:eastAsia="zh-CN"/>
              </w:rPr>
              <w:t>14/10/2022</w:t>
            </w:r>
          </w:p>
        </w:tc>
        <w:tc>
          <w:tcPr>
            <w:tcW w:w="1478" w:type="dxa"/>
          </w:tcPr>
          <w:p>
            <w:pPr>
              <w:rPr>
                <w:rFonts w:hint="default" w:ascii="Arial" w:hAnsi="Arial" w:cs="Arial"/>
                <w:sz w:val="22"/>
                <w:szCs w:val="22"/>
                <w:vertAlign w:val="baseline"/>
                <w:lang w:val="en-US" w:eastAsia="zh-CN"/>
              </w:rPr>
            </w:pPr>
            <w:r>
              <w:rPr>
                <w:rFonts w:hint="default" w:ascii="Arial" w:hAnsi="Arial" w:cs="Arial"/>
                <w:sz w:val="22"/>
                <w:szCs w:val="22"/>
                <w:vertAlign w:val="baseline"/>
                <w:lang w:val="en-US" w:eastAsia="zh-CN"/>
              </w:rPr>
              <w:t>Week 10 Fri</w:t>
            </w:r>
          </w:p>
        </w:tc>
        <w:tc>
          <w:tcPr>
            <w:tcW w:w="1179" w:type="dxa"/>
          </w:tcPr>
          <w:p>
            <w:pPr>
              <w:rPr>
                <w:rFonts w:hint="default" w:ascii="Arial" w:hAnsi="Arial" w:cs="Arial"/>
                <w:sz w:val="22"/>
                <w:szCs w:val="22"/>
                <w:vertAlign w:val="baseline"/>
                <w:lang w:val="en-US" w:eastAsia="zh-CN"/>
              </w:rPr>
            </w:pPr>
            <w:r>
              <w:rPr>
                <w:rFonts w:hint="default" w:ascii="Arial" w:hAnsi="Arial" w:cs="Arial"/>
                <w:sz w:val="22"/>
                <w:szCs w:val="22"/>
                <w:vertAlign w:val="baseline"/>
                <w:lang w:val="en-US" w:eastAsia="zh-CN"/>
              </w:rPr>
              <w:t xml:space="preserve">Leping </w:t>
            </w:r>
          </w:p>
        </w:tc>
        <w:tc>
          <w:tcPr>
            <w:tcW w:w="1564" w:type="dxa"/>
          </w:tcPr>
          <w:p>
            <w:pPr>
              <w:rPr>
                <w:rFonts w:hint="default" w:ascii="Arial" w:hAnsi="Arial" w:cs="Arial"/>
                <w:sz w:val="22"/>
                <w:szCs w:val="22"/>
                <w:vertAlign w:val="baseline"/>
                <w:lang w:val="en-US" w:eastAsia="zh-CN"/>
              </w:rPr>
            </w:pPr>
            <w:r>
              <w:rPr>
                <w:rFonts w:hint="default" w:ascii="Arial" w:hAnsi="Arial" w:cs="Arial"/>
                <w:sz w:val="22"/>
                <w:szCs w:val="22"/>
                <w:vertAlign w:val="baseline"/>
                <w:lang w:val="en-US" w:eastAsia="zh-CN"/>
              </w:rPr>
              <w:t>Completed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52" w:type="dxa"/>
          </w:tcPr>
          <w:p>
            <w:pPr>
              <w:rPr>
                <w:rFonts w:hint="default" w:ascii="Arial" w:hAnsi="Arial" w:cs="Arial"/>
                <w:sz w:val="22"/>
                <w:szCs w:val="22"/>
                <w:vertAlign w:val="baseline"/>
                <w:lang w:val="en-US" w:eastAsia="zh-CN"/>
              </w:rPr>
            </w:pPr>
            <w:r>
              <w:rPr>
                <w:rFonts w:hint="default" w:ascii="Arial" w:hAnsi="Arial" w:cs="Arial"/>
                <w:sz w:val="22"/>
                <w:szCs w:val="22"/>
                <w:vertAlign w:val="baseline"/>
                <w:lang w:val="en-US" w:eastAsia="zh-CN"/>
              </w:rPr>
              <w:t>Sending data packet and char list to Python</w:t>
            </w:r>
          </w:p>
        </w:tc>
        <w:tc>
          <w:tcPr>
            <w:tcW w:w="1402" w:type="dxa"/>
          </w:tcPr>
          <w:p>
            <w:pPr>
              <w:rPr>
                <w:rFonts w:hint="default" w:ascii="Arial" w:hAnsi="Arial" w:cs="Arial"/>
                <w:sz w:val="22"/>
                <w:szCs w:val="22"/>
                <w:vertAlign w:val="baseline"/>
                <w:lang w:val="en-US" w:eastAsia="zh-CN"/>
              </w:rPr>
            </w:pPr>
            <w:r>
              <w:rPr>
                <w:rFonts w:hint="default" w:ascii="Arial" w:hAnsi="Arial" w:cs="Arial"/>
                <w:sz w:val="22"/>
                <w:szCs w:val="22"/>
                <w:vertAlign w:val="baseline"/>
                <w:lang w:val="en-US" w:eastAsia="zh-CN"/>
              </w:rPr>
              <w:t>14/10/2022</w:t>
            </w:r>
          </w:p>
        </w:tc>
        <w:tc>
          <w:tcPr>
            <w:tcW w:w="1478" w:type="dxa"/>
          </w:tcPr>
          <w:p>
            <w:pPr>
              <w:rPr>
                <w:rFonts w:hint="default" w:ascii="Arial" w:hAnsi="Arial" w:cs="Arial"/>
                <w:sz w:val="22"/>
                <w:szCs w:val="22"/>
                <w:vertAlign w:val="baseline"/>
                <w:lang w:val="en-US" w:eastAsia="zh-CN"/>
              </w:rPr>
            </w:pPr>
            <w:r>
              <w:rPr>
                <w:rFonts w:hint="default" w:ascii="Arial" w:hAnsi="Arial" w:cs="Arial"/>
                <w:sz w:val="22"/>
                <w:szCs w:val="22"/>
                <w:vertAlign w:val="baseline"/>
                <w:lang w:val="en-US" w:eastAsia="zh-CN"/>
              </w:rPr>
              <w:t>Week 10 Fri</w:t>
            </w:r>
          </w:p>
        </w:tc>
        <w:tc>
          <w:tcPr>
            <w:tcW w:w="1179" w:type="dxa"/>
          </w:tcPr>
          <w:p>
            <w:pPr>
              <w:rPr>
                <w:rFonts w:hint="default" w:ascii="Arial" w:hAnsi="Arial" w:cs="Arial"/>
                <w:sz w:val="22"/>
                <w:szCs w:val="22"/>
                <w:vertAlign w:val="baseline"/>
                <w:lang w:val="en-US" w:eastAsia="zh-CN"/>
              </w:rPr>
            </w:pPr>
            <w:r>
              <w:rPr>
                <w:rFonts w:hint="default" w:ascii="Arial" w:hAnsi="Arial" w:cs="Arial"/>
                <w:sz w:val="22"/>
                <w:szCs w:val="22"/>
                <w:vertAlign w:val="baseline"/>
                <w:lang w:val="en-US" w:eastAsia="zh-CN"/>
              </w:rPr>
              <w:t xml:space="preserve">Huanxin </w:t>
            </w:r>
          </w:p>
        </w:tc>
        <w:tc>
          <w:tcPr>
            <w:tcW w:w="1564" w:type="dxa"/>
          </w:tcPr>
          <w:p>
            <w:pPr>
              <w:rPr>
                <w:rFonts w:hint="default" w:ascii="Arial" w:hAnsi="Arial" w:cs="Arial"/>
                <w:sz w:val="22"/>
                <w:szCs w:val="22"/>
                <w:vertAlign w:val="baseline"/>
                <w:lang w:val="en-US" w:eastAsia="zh-CN"/>
              </w:rPr>
            </w:pPr>
            <w:r>
              <w:rPr>
                <w:rFonts w:hint="default" w:ascii="Arial" w:hAnsi="Arial" w:cs="Arial"/>
                <w:sz w:val="22"/>
                <w:szCs w:val="22"/>
                <w:vertAlign w:val="baseline"/>
                <w:lang w:val="en-US" w:eastAsia="zh-CN"/>
              </w:rPr>
              <w:t>Completed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52" w:type="dxa"/>
          </w:tcPr>
          <w:p>
            <w:pPr>
              <w:rPr>
                <w:rFonts w:hint="default" w:ascii="Arial" w:hAnsi="Arial" w:cs="Arial"/>
                <w:sz w:val="22"/>
                <w:szCs w:val="22"/>
                <w:vertAlign w:val="baseline"/>
                <w:lang w:val="en-US" w:eastAsia="zh-CN"/>
              </w:rPr>
            </w:pPr>
            <w:r>
              <w:rPr>
                <w:rFonts w:hint="default" w:ascii="Arial" w:hAnsi="Arial" w:cs="Arial"/>
                <w:sz w:val="22"/>
                <w:szCs w:val="22"/>
                <w:vertAlign w:val="baseline"/>
                <w:lang w:val="en-US" w:eastAsia="zh-CN"/>
              </w:rPr>
              <w:t>Second Meeting and progress checking as well as partly testing</w:t>
            </w:r>
          </w:p>
        </w:tc>
        <w:tc>
          <w:tcPr>
            <w:tcW w:w="1402" w:type="dxa"/>
          </w:tcPr>
          <w:p>
            <w:pPr>
              <w:rPr>
                <w:rFonts w:hint="default" w:ascii="Arial" w:hAnsi="Arial" w:cs="Arial"/>
                <w:sz w:val="22"/>
                <w:szCs w:val="22"/>
                <w:vertAlign w:val="baseline"/>
                <w:lang w:val="en-US" w:eastAsia="zh-CN"/>
              </w:rPr>
            </w:pPr>
            <w:r>
              <w:rPr>
                <w:rFonts w:hint="default" w:ascii="Arial" w:hAnsi="Arial" w:cs="Arial"/>
                <w:sz w:val="22"/>
                <w:szCs w:val="22"/>
                <w:vertAlign w:val="baseline"/>
                <w:lang w:val="en-US" w:eastAsia="zh-CN"/>
              </w:rPr>
              <w:t>16/10/2022</w:t>
            </w:r>
          </w:p>
        </w:tc>
        <w:tc>
          <w:tcPr>
            <w:tcW w:w="1478" w:type="dxa"/>
          </w:tcPr>
          <w:p>
            <w:pPr>
              <w:rPr>
                <w:rFonts w:hint="default" w:ascii="Arial" w:hAnsi="Arial" w:cs="Arial"/>
                <w:sz w:val="22"/>
                <w:szCs w:val="22"/>
                <w:vertAlign w:val="baseline"/>
                <w:lang w:val="en-US" w:eastAsia="zh-CN"/>
              </w:rPr>
            </w:pPr>
            <w:r>
              <w:rPr>
                <w:rFonts w:hint="default" w:ascii="Arial" w:hAnsi="Arial" w:cs="Arial"/>
                <w:sz w:val="22"/>
                <w:szCs w:val="22"/>
                <w:vertAlign w:val="baseline"/>
                <w:lang w:val="en-US" w:eastAsia="zh-CN"/>
              </w:rPr>
              <w:t>Week 10 Sun</w:t>
            </w:r>
          </w:p>
        </w:tc>
        <w:tc>
          <w:tcPr>
            <w:tcW w:w="1179" w:type="dxa"/>
          </w:tcPr>
          <w:p>
            <w:pPr>
              <w:rPr>
                <w:rFonts w:hint="default" w:ascii="Arial" w:hAnsi="Arial" w:cs="Arial"/>
                <w:sz w:val="22"/>
                <w:szCs w:val="22"/>
                <w:vertAlign w:val="baseline"/>
                <w:lang w:val="en-US" w:eastAsia="zh-CN"/>
              </w:rPr>
            </w:pPr>
            <w:r>
              <w:rPr>
                <w:rFonts w:hint="default" w:ascii="Arial" w:hAnsi="Arial" w:cs="Arial"/>
                <w:sz w:val="22"/>
                <w:szCs w:val="22"/>
                <w:vertAlign w:val="baseline"/>
                <w:lang w:val="en-US" w:eastAsia="zh-CN"/>
              </w:rPr>
              <w:t>Everyone</w:t>
            </w:r>
          </w:p>
        </w:tc>
        <w:tc>
          <w:tcPr>
            <w:tcW w:w="1564" w:type="dxa"/>
          </w:tcPr>
          <w:p>
            <w:pPr>
              <w:rPr>
                <w:rFonts w:hint="default" w:ascii="Arial" w:hAnsi="Arial" w:cs="Arial"/>
                <w:sz w:val="22"/>
                <w:szCs w:val="22"/>
                <w:vertAlign w:val="baseline"/>
                <w:lang w:val="en-US" w:eastAsia="zh-CN"/>
              </w:rPr>
            </w:pPr>
            <w:r>
              <w:rPr>
                <w:rFonts w:hint="default" w:ascii="Arial" w:hAnsi="Arial" w:cs="Arial"/>
                <w:sz w:val="22"/>
                <w:szCs w:val="22"/>
                <w:vertAlign w:val="baseline"/>
                <w:lang w:val="en-US" w:eastAsia="zh-CN"/>
              </w:rPr>
              <w:t>Completed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52" w:type="dxa"/>
          </w:tcPr>
          <w:p>
            <w:pPr>
              <w:rPr>
                <w:rFonts w:hint="default" w:ascii="Arial" w:hAnsi="Arial" w:cs="Arial"/>
                <w:sz w:val="22"/>
                <w:szCs w:val="22"/>
                <w:vertAlign w:val="baseline"/>
                <w:lang w:val="en-US" w:eastAsia="zh-CN"/>
              </w:rPr>
            </w:pPr>
            <w:r>
              <w:rPr>
                <w:rFonts w:hint="default" w:ascii="Arial" w:hAnsi="Arial" w:cs="Arial"/>
                <w:sz w:val="22"/>
                <w:szCs w:val="22"/>
                <w:vertAlign w:val="baseline"/>
                <w:lang w:val="en-US" w:eastAsia="zh-CN"/>
              </w:rPr>
              <w:t xml:space="preserve">Modifying log recording in each second </w:t>
            </w:r>
          </w:p>
        </w:tc>
        <w:tc>
          <w:tcPr>
            <w:tcW w:w="1402" w:type="dxa"/>
          </w:tcPr>
          <w:p>
            <w:pPr>
              <w:rPr>
                <w:rFonts w:hint="default" w:ascii="Arial" w:hAnsi="Arial" w:cs="Arial"/>
                <w:sz w:val="22"/>
                <w:szCs w:val="22"/>
                <w:vertAlign w:val="baseline"/>
                <w:lang w:val="en-US" w:eastAsia="zh-CN"/>
              </w:rPr>
            </w:pPr>
            <w:r>
              <w:rPr>
                <w:rFonts w:hint="default" w:ascii="Arial" w:hAnsi="Arial" w:cs="Arial"/>
                <w:sz w:val="22"/>
                <w:szCs w:val="22"/>
                <w:vertAlign w:val="baseline"/>
                <w:lang w:val="en-US" w:eastAsia="zh-CN"/>
              </w:rPr>
              <w:t>19/10/2022</w:t>
            </w:r>
          </w:p>
        </w:tc>
        <w:tc>
          <w:tcPr>
            <w:tcW w:w="1478" w:type="dxa"/>
          </w:tcPr>
          <w:p>
            <w:pPr>
              <w:rPr>
                <w:rFonts w:hint="default" w:ascii="Arial" w:hAnsi="Arial" w:cs="Arial"/>
                <w:sz w:val="22"/>
                <w:szCs w:val="22"/>
                <w:vertAlign w:val="baseline"/>
                <w:lang w:val="en-US" w:eastAsia="zh-CN"/>
              </w:rPr>
            </w:pPr>
            <w:r>
              <w:rPr>
                <w:rFonts w:hint="default" w:ascii="Arial" w:hAnsi="Arial" w:cs="Arial"/>
                <w:sz w:val="22"/>
                <w:szCs w:val="22"/>
                <w:vertAlign w:val="baseline"/>
                <w:lang w:val="en-US" w:eastAsia="zh-CN"/>
              </w:rPr>
              <w:t>Week 11 Wed</w:t>
            </w:r>
          </w:p>
        </w:tc>
        <w:tc>
          <w:tcPr>
            <w:tcW w:w="1179" w:type="dxa"/>
          </w:tcPr>
          <w:p>
            <w:pPr>
              <w:rPr>
                <w:rFonts w:hint="default" w:ascii="Arial" w:hAnsi="Arial" w:cs="Arial"/>
                <w:sz w:val="22"/>
                <w:szCs w:val="22"/>
                <w:vertAlign w:val="baseline"/>
                <w:lang w:val="en-US" w:eastAsia="zh-CN"/>
              </w:rPr>
            </w:pPr>
            <w:r>
              <w:rPr>
                <w:rFonts w:hint="default" w:ascii="Arial" w:hAnsi="Arial" w:cs="Arial"/>
                <w:sz w:val="22"/>
                <w:szCs w:val="22"/>
                <w:vertAlign w:val="baseline"/>
                <w:lang w:val="en-US" w:eastAsia="zh-CN"/>
              </w:rPr>
              <w:t>Leping</w:t>
            </w:r>
          </w:p>
        </w:tc>
        <w:tc>
          <w:tcPr>
            <w:tcW w:w="1564" w:type="dxa"/>
          </w:tcPr>
          <w:p>
            <w:pPr>
              <w:rPr>
                <w:rFonts w:hint="default" w:ascii="Arial" w:hAnsi="Arial" w:cs="Arial"/>
                <w:sz w:val="22"/>
                <w:szCs w:val="22"/>
                <w:vertAlign w:val="baseline"/>
                <w:lang w:val="en-US" w:eastAsia="zh-CN"/>
              </w:rPr>
            </w:pPr>
            <w:r>
              <w:rPr>
                <w:rFonts w:hint="default" w:ascii="Arial" w:hAnsi="Arial" w:cs="Arial"/>
                <w:sz w:val="22"/>
                <w:szCs w:val="22"/>
                <w:vertAlign w:val="baseline"/>
                <w:lang w:val="en-US" w:eastAsia="zh-CN"/>
              </w:rPr>
              <w:t>Completed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52" w:type="dxa"/>
          </w:tcPr>
          <w:p>
            <w:pPr>
              <w:rPr>
                <w:rFonts w:hint="default" w:ascii="Arial" w:hAnsi="Arial" w:cs="Arial"/>
                <w:sz w:val="22"/>
                <w:szCs w:val="22"/>
                <w:vertAlign w:val="baseline"/>
                <w:lang w:val="en-US" w:eastAsia="zh-CN"/>
              </w:rPr>
            </w:pPr>
            <w:r>
              <w:rPr>
                <w:rFonts w:hint="default" w:ascii="Arial" w:hAnsi="Arial" w:cs="Arial"/>
                <w:sz w:val="22"/>
                <w:szCs w:val="22"/>
                <w:vertAlign w:val="baseline"/>
                <w:lang w:val="en-US" w:eastAsia="zh-CN"/>
              </w:rPr>
              <w:t>Calculating the heart rate variability</w:t>
            </w:r>
          </w:p>
        </w:tc>
        <w:tc>
          <w:tcPr>
            <w:tcW w:w="1402" w:type="dxa"/>
          </w:tcPr>
          <w:p>
            <w:pPr>
              <w:rPr>
                <w:rFonts w:hint="default" w:ascii="Arial" w:hAnsi="Arial" w:cs="Arial"/>
                <w:sz w:val="22"/>
                <w:szCs w:val="22"/>
                <w:vertAlign w:val="baseline"/>
                <w:lang w:val="en-US" w:eastAsia="zh-CN"/>
              </w:rPr>
            </w:pPr>
            <w:r>
              <w:rPr>
                <w:rFonts w:hint="default" w:ascii="Arial" w:hAnsi="Arial" w:cs="Arial"/>
                <w:sz w:val="22"/>
                <w:szCs w:val="22"/>
                <w:vertAlign w:val="baseline"/>
                <w:lang w:val="en-US" w:eastAsia="zh-CN"/>
              </w:rPr>
              <w:t>23/10/2022</w:t>
            </w:r>
          </w:p>
        </w:tc>
        <w:tc>
          <w:tcPr>
            <w:tcW w:w="1478" w:type="dxa"/>
          </w:tcPr>
          <w:p>
            <w:pPr>
              <w:rPr>
                <w:rFonts w:hint="default" w:ascii="Arial" w:hAnsi="Arial" w:cs="Arial"/>
                <w:sz w:val="22"/>
                <w:szCs w:val="22"/>
                <w:vertAlign w:val="baseline"/>
                <w:lang w:val="en-US" w:eastAsia="zh-CN"/>
              </w:rPr>
            </w:pPr>
            <w:r>
              <w:rPr>
                <w:rFonts w:hint="default" w:ascii="Arial" w:hAnsi="Arial" w:cs="Arial"/>
                <w:sz w:val="22"/>
                <w:szCs w:val="22"/>
                <w:vertAlign w:val="baseline"/>
                <w:lang w:val="en-US" w:eastAsia="zh-CN"/>
              </w:rPr>
              <w:t>Week 11 Sun</w:t>
            </w:r>
          </w:p>
        </w:tc>
        <w:tc>
          <w:tcPr>
            <w:tcW w:w="1179" w:type="dxa"/>
          </w:tcPr>
          <w:p>
            <w:pPr>
              <w:rPr>
                <w:rFonts w:hint="default" w:ascii="Arial" w:hAnsi="Arial" w:cs="Arial"/>
                <w:sz w:val="22"/>
                <w:szCs w:val="22"/>
                <w:vertAlign w:val="baseline"/>
                <w:lang w:val="en-US" w:eastAsia="zh-CN"/>
              </w:rPr>
            </w:pPr>
            <w:r>
              <w:rPr>
                <w:rFonts w:hint="default" w:ascii="Arial" w:hAnsi="Arial" w:cs="Arial"/>
                <w:sz w:val="22"/>
                <w:szCs w:val="22"/>
                <w:vertAlign w:val="baseline"/>
                <w:lang w:val="en-US" w:eastAsia="zh-CN"/>
              </w:rPr>
              <w:t>Samuel</w:t>
            </w:r>
          </w:p>
        </w:tc>
        <w:tc>
          <w:tcPr>
            <w:tcW w:w="1564" w:type="dxa"/>
          </w:tcPr>
          <w:p>
            <w:pPr>
              <w:rPr>
                <w:rFonts w:hint="default" w:ascii="Arial" w:hAnsi="Arial" w:cs="Arial"/>
                <w:sz w:val="22"/>
                <w:szCs w:val="22"/>
                <w:vertAlign w:val="baseline"/>
                <w:lang w:val="en-US" w:eastAsia="zh-CN"/>
              </w:rPr>
            </w:pPr>
            <w:r>
              <w:rPr>
                <w:rFonts w:hint="default" w:ascii="Arial" w:hAnsi="Arial" w:cs="Arial"/>
                <w:sz w:val="22"/>
                <w:szCs w:val="22"/>
                <w:vertAlign w:val="baseline"/>
                <w:lang w:val="en-US" w:eastAsia="zh-CN"/>
              </w:rPr>
              <w:t>Not finished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52" w:type="dxa"/>
          </w:tcPr>
          <w:p>
            <w:pPr>
              <w:rPr>
                <w:rFonts w:hint="default" w:ascii="Arial" w:hAnsi="Arial" w:cs="Arial"/>
                <w:sz w:val="22"/>
                <w:szCs w:val="22"/>
                <w:vertAlign w:val="baseline"/>
                <w:lang w:val="en-US" w:eastAsia="zh-CN"/>
              </w:rPr>
            </w:pPr>
            <w:r>
              <w:rPr>
                <w:rFonts w:hint="default" w:ascii="Arial" w:hAnsi="Arial" w:cs="Arial"/>
                <w:sz w:val="22"/>
                <w:szCs w:val="22"/>
                <w:vertAlign w:val="baseline"/>
                <w:lang w:val="en-US" w:eastAsia="zh-CN"/>
              </w:rPr>
              <w:t>Testing sequence number in Python</w:t>
            </w:r>
          </w:p>
        </w:tc>
        <w:tc>
          <w:tcPr>
            <w:tcW w:w="1402" w:type="dxa"/>
          </w:tcPr>
          <w:p>
            <w:pPr>
              <w:rPr>
                <w:rFonts w:hint="default" w:ascii="Arial" w:hAnsi="Arial" w:cs="Arial"/>
                <w:sz w:val="22"/>
                <w:szCs w:val="22"/>
                <w:vertAlign w:val="baseline"/>
                <w:lang w:val="en-US" w:eastAsia="zh-CN"/>
              </w:rPr>
            </w:pPr>
            <w:r>
              <w:rPr>
                <w:rFonts w:hint="default" w:ascii="Arial" w:hAnsi="Arial" w:cs="Arial"/>
                <w:sz w:val="22"/>
                <w:szCs w:val="22"/>
                <w:vertAlign w:val="baseline"/>
                <w:lang w:val="en-US" w:eastAsia="zh-CN"/>
              </w:rPr>
              <w:t>23/10/2022</w:t>
            </w:r>
          </w:p>
        </w:tc>
        <w:tc>
          <w:tcPr>
            <w:tcW w:w="1478" w:type="dxa"/>
          </w:tcPr>
          <w:p>
            <w:pPr>
              <w:rPr>
                <w:rFonts w:hint="default" w:ascii="Arial" w:hAnsi="Arial" w:cs="Arial"/>
                <w:sz w:val="22"/>
                <w:szCs w:val="22"/>
                <w:vertAlign w:val="baseline"/>
                <w:lang w:val="en-US" w:eastAsia="zh-CN"/>
              </w:rPr>
            </w:pPr>
            <w:r>
              <w:rPr>
                <w:rFonts w:hint="default" w:ascii="Arial" w:hAnsi="Arial" w:cs="Arial"/>
                <w:sz w:val="22"/>
                <w:szCs w:val="22"/>
                <w:vertAlign w:val="baseline"/>
                <w:lang w:val="en-US" w:eastAsia="zh-CN"/>
              </w:rPr>
              <w:t xml:space="preserve">Week 11 Sun </w:t>
            </w:r>
          </w:p>
        </w:tc>
        <w:tc>
          <w:tcPr>
            <w:tcW w:w="1179" w:type="dxa"/>
          </w:tcPr>
          <w:p>
            <w:pPr>
              <w:rPr>
                <w:rFonts w:hint="default" w:ascii="Arial" w:hAnsi="Arial" w:cs="Arial"/>
                <w:sz w:val="22"/>
                <w:szCs w:val="22"/>
                <w:vertAlign w:val="baseline"/>
                <w:lang w:val="en-US" w:eastAsia="zh-CN"/>
              </w:rPr>
            </w:pPr>
            <w:r>
              <w:rPr>
                <w:rFonts w:hint="default" w:ascii="Arial" w:hAnsi="Arial" w:cs="Arial"/>
                <w:sz w:val="22"/>
                <w:szCs w:val="22"/>
                <w:vertAlign w:val="baseline"/>
                <w:lang w:val="en-US" w:eastAsia="zh-CN"/>
              </w:rPr>
              <w:t>Huanxin</w:t>
            </w:r>
          </w:p>
        </w:tc>
        <w:tc>
          <w:tcPr>
            <w:tcW w:w="1564" w:type="dxa"/>
          </w:tcPr>
          <w:p>
            <w:pPr>
              <w:rPr>
                <w:rFonts w:hint="default" w:ascii="Arial" w:hAnsi="Arial" w:cs="Arial"/>
                <w:sz w:val="22"/>
                <w:szCs w:val="22"/>
                <w:vertAlign w:val="baseline"/>
                <w:lang w:val="en-US" w:eastAsia="zh-CN"/>
              </w:rPr>
            </w:pPr>
            <w:r>
              <w:rPr>
                <w:rFonts w:hint="default" w:ascii="Arial" w:hAnsi="Arial" w:cs="Arial"/>
                <w:sz w:val="22"/>
                <w:szCs w:val="22"/>
                <w:vertAlign w:val="baseline"/>
                <w:lang w:val="en-US" w:eastAsia="zh-CN"/>
              </w:rPr>
              <w:t>Completed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52" w:type="dxa"/>
            <w:vAlign w:val="top"/>
          </w:tcPr>
          <w:p>
            <w:pPr>
              <w:rPr>
                <w:rFonts w:hint="default" w:ascii="Arial" w:hAnsi="Arial" w:cs="Arial" w:eastAsiaTheme="minorEastAsia"/>
                <w:kern w:val="2"/>
                <w:sz w:val="22"/>
                <w:szCs w:val="22"/>
                <w:vertAlign w:val="baseline"/>
                <w:lang w:val="en-US" w:eastAsia="zh-CN" w:bidi="ar-SA"/>
              </w:rPr>
            </w:pPr>
            <w:r>
              <w:rPr>
                <w:rFonts w:hint="default" w:ascii="Arial" w:hAnsi="Arial" w:cs="Arial"/>
                <w:kern w:val="2"/>
                <w:sz w:val="22"/>
                <w:szCs w:val="22"/>
                <w:vertAlign w:val="baseline"/>
                <w:lang w:val="en-US" w:eastAsia="zh-CN" w:bidi="ar-SA"/>
              </w:rPr>
              <w:t>Third meeting and general testing of the whole system</w:t>
            </w:r>
          </w:p>
        </w:tc>
        <w:tc>
          <w:tcPr>
            <w:tcW w:w="1402" w:type="dxa"/>
            <w:vAlign w:val="top"/>
          </w:tcPr>
          <w:p>
            <w:pPr>
              <w:rPr>
                <w:rFonts w:hint="default" w:ascii="Arial" w:hAnsi="Arial" w:cs="Arial" w:eastAsiaTheme="minorEastAsia"/>
                <w:kern w:val="2"/>
                <w:sz w:val="22"/>
                <w:szCs w:val="22"/>
                <w:vertAlign w:val="baseline"/>
                <w:lang w:val="en-US" w:eastAsia="zh-CN" w:bidi="ar-SA"/>
              </w:rPr>
            </w:pPr>
            <w:r>
              <w:rPr>
                <w:rFonts w:hint="default" w:ascii="Arial" w:hAnsi="Arial" w:cs="Arial"/>
                <w:sz w:val="22"/>
                <w:szCs w:val="22"/>
                <w:vertAlign w:val="baseline"/>
                <w:lang w:val="en-US" w:eastAsia="zh-CN"/>
              </w:rPr>
              <w:t>23/10/2022</w:t>
            </w:r>
          </w:p>
        </w:tc>
        <w:tc>
          <w:tcPr>
            <w:tcW w:w="1478" w:type="dxa"/>
            <w:vAlign w:val="top"/>
          </w:tcPr>
          <w:p>
            <w:pPr>
              <w:rPr>
                <w:rFonts w:hint="default" w:ascii="Arial" w:hAnsi="Arial" w:cs="Arial" w:eastAsiaTheme="minorEastAsia"/>
                <w:kern w:val="2"/>
                <w:sz w:val="22"/>
                <w:szCs w:val="22"/>
                <w:vertAlign w:val="baseline"/>
                <w:lang w:val="en-US" w:eastAsia="zh-CN" w:bidi="ar-SA"/>
              </w:rPr>
            </w:pPr>
            <w:r>
              <w:rPr>
                <w:rFonts w:hint="default" w:ascii="Arial" w:hAnsi="Arial" w:cs="Arial"/>
                <w:sz w:val="22"/>
                <w:szCs w:val="22"/>
                <w:vertAlign w:val="baseline"/>
                <w:lang w:val="en-US" w:eastAsia="zh-CN"/>
              </w:rPr>
              <w:t>Week 11 Sun</w:t>
            </w:r>
          </w:p>
        </w:tc>
        <w:tc>
          <w:tcPr>
            <w:tcW w:w="1179" w:type="dxa"/>
            <w:vAlign w:val="top"/>
          </w:tcPr>
          <w:p>
            <w:pPr>
              <w:rPr>
                <w:rFonts w:hint="default" w:ascii="Arial" w:hAnsi="Arial" w:cs="Arial" w:eastAsiaTheme="minorEastAsia"/>
                <w:kern w:val="2"/>
                <w:sz w:val="22"/>
                <w:szCs w:val="22"/>
                <w:vertAlign w:val="baseline"/>
                <w:lang w:val="en-US" w:eastAsia="zh-CN" w:bidi="ar-SA"/>
              </w:rPr>
            </w:pPr>
            <w:r>
              <w:rPr>
                <w:rFonts w:hint="default" w:ascii="Arial" w:hAnsi="Arial" w:cs="Arial"/>
                <w:sz w:val="22"/>
                <w:szCs w:val="22"/>
                <w:vertAlign w:val="baseline"/>
                <w:lang w:val="en-US" w:eastAsia="zh-CN"/>
              </w:rPr>
              <w:t>Everyone</w:t>
            </w:r>
          </w:p>
        </w:tc>
        <w:tc>
          <w:tcPr>
            <w:tcW w:w="1564" w:type="dxa"/>
            <w:vAlign w:val="top"/>
          </w:tcPr>
          <w:p>
            <w:pPr>
              <w:rPr>
                <w:rFonts w:hint="default" w:ascii="Arial" w:hAnsi="Arial" w:cs="Arial" w:eastAsiaTheme="minorEastAsia"/>
                <w:kern w:val="2"/>
                <w:sz w:val="22"/>
                <w:szCs w:val="22"/>
                <w:vertAlign w:val="baseline"/>
                <w:lang w:val="en-US" w:eastAsia="zh-CN" w:bidi="ar-SA"/>
              </w:rPr>
            </w:pPr>
            <w:r>
              <w:rPr>
                <w:rFonts w:hint="default" w:ascii="Arial" w:hAnsi="Arial" w:cs="Arial"/>
                <w:sz w:val="22"/>
                <w:szCs w:val="22"/>
                <w:vertAlign w:val="baseline"/>
                <w:lang w:val="en-US" w:eastAsia="zh-CN"/>
              </w:rPr>
              <w:t>Completed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52" w:type="dxa"/>
            <w:vAlign w:val="top"/>
          </w:tcPr>
          <w:p>
            <w:pPr>
              <w:rPr>
                <w:rFonts w:hint="default" w:ascii="Arial" w:hAnsi="Arial" w:cs="Arial" w:eastAsiaTheme="minorEastAsia"/>
                <w:kern w:val="2"/>
                <w:sz w:val="22"/>
                <w:szCs w:val="22"/>
                <w:vertAlign w:val="baseline"/>
                <w:lang w:val="en-US" w:eastAsia="zh-CN" w:bidi="ar-SA"/>
              </w:rPr>
            </w:pPr>
            <w:r>
              <w:rPr>
                <w:rFonts w:hint="default" w:ascii="Arial" w:hAnsi="Arial" w:cs="Arial"/>
                <w:sz w:val="22"/>
                <w:szCs w:val="22"/>
                <w:vertAlign w:val="baseline"/>
                <w:lang w:val="en-US" w:eastAsia="zh-CN"/>
              </w:rPr>
              <w:t>Project demonstration in Lab</w:t>
            </w:r>
          </w:p>
        </w:tc>
        <w:tc>
          <w:tcPr>
            <w:tcW w:w="1402" w:type="dxa"/>
            <w:vAlign w:val="top"/>
          </w:tcPr>
          <w:p>
            <w:pPr>
              <w:rPr>
                <w:rFonts w:hint="default" w:ascii="Arial" w:hAnsi="Arial" w:cs="Arial" w:eastAsiaTheme="minorEastAsia"/>
                <w:kern w:val="2"/>
                <w:sz w:val="22"/>
                <w:szCs w:val="22"/>
                <w:vertAlign w:val="baseline"/>
                <w:lang w:val="en-US" w:eastAsia="zh-CN" w:bidi="ar-SA"/>
              </w:rPr>
            </w:pPr>
            <w:r>
              <w:rPr>
                <w:rFonts w:hint="default" w:ascii="Arial" w:hAnsi="Arial" w:cs="Arial"/>
                <w:sz w:val="22"/>
                <w:szCs w:val="22"/>
                <w:vertAlign w:val="baseline"/>
                <w:lang w:val="en-US" w:eastAsia="zh-CN"/>
              </w:rPr>
              <w:t>26/10/2022</w:t>
            </w:r>
          </w:p>
        </w:tc>
        <w:tc>
          <w:tcPr>
            <w:tcW w:w="1478" w:type="dxa"/>
            <w:vAlign w:val="top"/>
          </w:tcPr>
          <w:p>
            <w:pPr>
              <w:rPr>
                <w:rFonts w:hint="default" w:ascii="Arial" w:hAnsi="Arial" w:cs="Arial" w:eastAsiaTheme="minorEastAsia"/>
                <w:kern w:val="2"/>
                <w:sz w:val="22"/>
                <w:szCs w:val="22"/>
                <w:vertAlign w:val="baseline"/>
                <w:lang w:val="en-US" w:eastAsia="zh-CN" w:bidi="ar-SA"/>
              </w:rPr>
            </w:pPr>
            <w:r>
              <w:rPr>
                <w:rFonts w:hint="default" w:ascii="Arial" w:hAnsi="Arial" w:cs="Arial"/>
                <w:sz w:val="22"/>
                <w:szCs w:val="22"/>
                <w:vertAlign w:val="baseline"/>
                <w:lang w:val="en-US" w:eastAsia="zh-CN"/>
              </w:rPr>
              <w:t>Week 12 Wed</w:t>
            </w:r>
          </w:p>
        </w:tc>
        <w:tc>
          <w:tcPr>
            <w:tcW w:w="1179" w:type="dxa"/>
            <w:vAlign w:val="top"/>
          </w:tcPr>
          <w:p>
            <w:pPr>
              <w:rPr>
                <w:rFonts w:hint="default" w:ascii="Arial" w:hAnsi="Arial" w:cs="Arial" w:eastAsiaTheme="minorEastAsia"/>
                <w:kern w:val="2"/>
                <w:sz w:val="22"/>
                <w:szCs w:val="22"/>
                <w:vertAlign w:val="baseline"/>
                <w:lang w:val="en-US" w:eastAsia="zh-CN" w:bidi="ar-SA"/>
              </w:rPr>
            </w:pPr>
            <w:r>
              <w:rPr>
                <w:rFonts w:hint="default" w:ascii="Arial" w:hAnsi="Arial" w:cs="Arial"/>
                <w:sz w:val="22"/>
                <w:szCs w:val="22"/>
                <w:vertAlign w:val="baseline"/>
                <w:lang w:val="en-US" w:eastAsia="zh-CN"/>
              </w:rPr>
              <w:t>Everyone</w:t>
            </w:r>
          </w:p>
        </w:tc>
        <w:tc>
          <w:tcPr>
            <w:tcW w:w="1564" w:type="dxa"/>
            <w:vAlign w:val="top"/>
          </w:tcPr>
          <w:p>
            <w:pPr>
              <w:rPr>
                <w:rFonts w:hint="default" w:ascii="Arial" w:hAnsi="Arial" w:cs="Arial" w:eastAsiaTheme="minorEastAsia"/>
                <w:kern w:val="2"/>
                <w:sz w:val="22"/>
                <w:szCs w:val="22"/>
                <w:vertAlign w:val="baseline"/>
                <w:lang w:val="en-US" w:eastAsia="zh-CN" w:bidi="ar-SA"/>
              </w:rPr>
            </w:pPr>
            <w:r>
              <w:rPr>
                <w:rFonts w:hint="default" w:ascii="Arial" w:hAnsi="Arial" w:cs="Arial"/>
                <w:sz w:val="22"/>
                <w:szCs w:val="22"/>
                <w:vertAlign w:val="baseline"/>
                <w:lang w:val="en-US" w:eastAsia="zh-CN"/>
              </w:rPr>
              <w:t>Completed</w:t>
            </w:r>
          </w:p>
        </w:tc>
      </w:tr>
    </w:tbl>
    <w:p>
      <w:pPr>
        <w:ind w:firstLine="220" w:firstLineChars="100"/>
        <w:jc w:val="center"/>
        <w:rPr>
          <w:rFonts w:hint="default" w:ascii="Arial" w:hAnsi="Arial" w:cs="Arial"/>
          <w:sz w:val="22"/>
          <w:szCs w:val="22"/>
          <w:lang w:val="en-US" w:eastAsia="zh-CN"/>
        </w:rPr>
      </w:pPr>
      <w:r>
        <w:rPr>
          <w:rFonts w:hint="default" w:ascii="Arial" w:hAnsi="Arial" w:cs="Arial"/>
          <w:sz w:val="22"/>
          <w:szCs w:val="22"/>
          <w:lang w:val="en-US" w:eastAsia="zh-CN"/>
        </w:rPr>
        <w:t>Table 1. Timeline of Project</w:t>
      </w:r>
    </w:p>
    <w:p>
      <w:pPr>
        <w:ind w:firstLine="210" w:firstLineChars="100"/>
        <w:rPr>
          <w:rFonts w:hint="eastAsia"/>
          <w:lang w:val="en-US" w:eastAsia="zh-CN"/>
        </w:rPr>
      </w:pPr>
    </w:p>
    <w:p>
      <w:pPr>
        <w:ind w:firstLine="210" w:firstLineChars="100"/>
        <w:rPr>
          <w:rFonts w:hint="eastAsia"/>
          <w:lang w:val="en-US" w:eastAsia="zh-CN"/>
        </w:rPr>
      </w:pPr>
    </w:p>
    <w:p>
      <w:pPr>
        <w:rPr>
          <w:rFonts w:hint="default" w:ascii="Arial" w:hAnsi="Arial" w:cs="Arial"/>
          <w:sz w:val="22"/>
          <w:szCs w:val="22"/>
          <w:lang w:val="en-US" w:eastAsia="zh-CN"/>
        </w:rPr>
      </w:pPr>
      <w:r>
        <w:rPr>
          <w:rFonts w:hint="default" w:ascii="Arial" w:hAnsi="Arial" w:cs="Arial"/>
          <w:b/>
          <w:bCs/>
          <w:sz w:val="22"/>
          <w:szCs w:val="22"/>
          <w:lang w:val="en-US" w:eastAsia="zh-CN"/>
        </w:rPr>
        <w:t>Checkpoint Milestones</w:t>
      </w:r>
    </w:p>
    <w:p>
      <w:pPr>
        <w:ind w:firstLine="210" w:firstLineChars="100"/>
        <w:rPr>
          <w:rFonts w:hint="default"/>
          <w:lang w:val="en-US" w:eastAsia="zh-CN"/>
        </w:rPr>
      </w:pPr>
      <w:r>
        <w:rPr>
          <w:rFonts w:hint="default"/>
          <w:lang w:val="en-US" w:eastAsia="zh-CN"/>
        </w:rPr>
        <w:drawing>
          <wp:inline distT="0" distB="0" distL="114300" distR="114300">
            <wp:extent cx="5566410" cy="3063875"/>
            <wp:effectExtent l="0" t="0" r="15240" b="3175"/>
            <wp:docPr id="1" name="图片 1" descr="94bf05031271c4206fcfc97d4e10e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94bf05031271c4206fcfc97d4e10e1f"/>
                    <pic:cNvPicPr>
                      <a:picLocks noChangeAspect="1"/>
                    </pic:cNvPicPr>
                  </pic:nvPicPr>
                  <pic:blipFill>
                    <a:blip r:embed="rId4"/>
                    <a:stretch>
                      <a:fillRect/>
                    </a:stretch>
                  </pic:blipFill>
                  <pic:spPr>
                    <a:xfrm>
                      <a:off x="0" y="0"/>
                      <a:ext cx="5566410" cy="3063875"/>
                    </a:xfrm>
                    <a:prstGeom prst="rect">
                      <a:avLst/>
                    </a:prstGeom>
                  </pic:spPr>
                </pic:pic>
              </a:graphicData>
            </a:graphic>
          </wp:inline>
        </w:drawing>
      </w:r>
    </w:p>
    <w:p>
      <w:pPr>
        <w:jc w:val="center"/>
        <w:rPr>
          <w:rFonts w:hint="default" w:ascii="Arial" w:hAnsi="Arial" w:cs="Arial"/>
          <w:sz w:val="22"/>
          <w:szCs w:val="22"/>
          <w:lang w:val="en-US" w:eastAsia="zh-CN"/>
        </w:rPr>
      </w:pPr>
      <w:r>
        <w:rPr>
          <w:rFonts w:hint="eastAsia" w:ascii="Arial" w:hAnsi="Arial" w:cs="Arial"/>
          <w:sz w:val="22"/>
          <w:szCs w:val="22"/>
          <w:lang w:val="en-US" w:eastAsia="zh-CN"/>
        </w:rPr>
        <w:t xml:space="preserve">   Fig1. Gantt Chart of Checkpoint</w:t>
      </w:r>
    </w:p>
    <w:p>
      <w:pPr>
        <w:ind w:firstLine="220" w:firstLineChars="100"/>
        <w:rPr>
          <w:rFonts w:hint="default" w:ascii="Arial" w:hAnsi="Arial" w:cs="Arial"/>
          <w:lang w:val="en-US" w:eastAsia="zh-CN"/>
        </w:rPr>
      </w:pPr>
      <w:r>
        <w:rPr>
          <w:rFonts w:hint="default" w:ascii="Arial" w:hAnsi="Arial" w:cs="Arial"/>
          <w:sz w:val="22"/>
          <w:szCs w:val="22"/>
          <w:lang w:val="en-US" w:eastAsia="zh-CN"/>
        </w:rPr>
        <w:t>This is the Gantt Chart that we have did some revisions on it, the original project process did not succeed in our plan</w:t>
      </w:r>
      <w:r>
        <w:rPr>
          <w:rFonts w:hint="eastAsia" w:ascii="Arial" w:hAnsi="Arial" w:cs="Arial"/>
          <w:sz w:val="22"/>
          <w:szCs w:val="22"/>
          <w:lang w:val="en-US" w:eastAsia="zh-CN"/>
        </w:rPr>
        <w:t xml:space="preserve">, the tasks in GUI were almost done in the ideal duration, but the duration in tasks of Hardware and Signal all got longer especially the writing test code section and verification section, as we got stuck in some problems in the project for some days, we also put some extra functions in the program, such as the </w:t>
      </w:r>
      <w:r>
        <w:rPr>
          <w:rFonts w:hint="default" w:ascii="Arial" w:hAnsi="Arial" w:cs="Arial"/>
          <w:sz w:val="22"/>
          <w:szCs w:val="22"/>
          <w:lang w:val="en-US" w:eastAsia="zh-CN"/>
        </w:rPr>
        <w:t>“</w:t>
      </w:r>
      <w:r>
        <w:rPr>
          <w:rFonts w:hint="eastAsia" w:ascii="Arial" w:hAnsi="Arial" w:cs="Arial"/>
          <w:sz w:val="22"/>
          <w:szCs w:val="22"/>
          <w:lang w:val="en-US" w:eastAsia="zh-CN"/>
        </w:rPr>
        <w:t>Log</w:t>
      </w:r>
      <w:r>
        <w:rPr>
          <w:rFonts w:hint="default" w:ascii="Arial" w:hAnsi="Arial" w:cs="Arial"/>
          <w:sz w:val="22"/>
          <w:szCs w:val="22"/>
          <w:lang w:val="en-US" w:eastAsia="zh-CN"/>
        </w:rPr>
        <w:t>”</w:t>
      </w:r>
      <w:r>
        <w:rPr>
          <w:rFonts w:hint="eastAsia" w:ascii="Arial" w:hAnsi="Arial" w:cs="Arial"/>
          <w:sz w:val="22"/>
          <w:szCs w:val="22"/>
          <w:lang w:val="en-US" w:eastAsia="zh-CN"/>
        </w:rPr>
        <w:t xml:space="preserve"> function, moving average and so on, switch testing is another extra task that we did in the project, these are the reasons why we extend our duration in some parts. </w:t>
      </w:r>
    </w:p>
    <w:p>
      <w:pPr>
        <w:rPr>
          <w:rFonts w:hint="default"/>
          <w:lang w:val="en-US" w:eastAsia="zh-CN"/>
        </w:rPr>
      </w:pPr>
    </w:p>
    <w:p>
      <w:pPr>
        <w:rPr>
          <w:rFonts w:hint="default" w:ascii="Arial" w:hAnsi="Arial" w:cs="Arial"/>
          <w:b/>
          <w:bCs/>
          <w:sz w:val="22"/>
          <w:szCs w:val="22"/>
          <w:lang w:val="en-US" w:eastAsia="zh-CN"/>
        </w:rPr>
      </w:pPr>
      <w:r>
        <w:rPr>
          <w:rFonts w:hint="default" w:ascii="Arial" w:hAnsi="Arial" w:cs="Arial"/>
          <w:b/>
          <w:bCs/>
          <w:sz w:val="22"/>
          <w:szCs w:val="22"/>
          <w:lang w:val="en-US" w:eastAsia="zh-CN"/>
        </w:rPr>
        <w:t>Testing Explanation</w:t>
      </w:r>
    </w:p>
    <w:p>
      <w:pPr>
        <w:ind w:firstLine="220" w:firstLineChars="100"/>
        <w:rPr>
          <w:rFonts w:hint="default" w:ascii="Arial" w:hAnsi="Arial" w:cs="Arial"/>
          <w:sz w:val="22"/>
          <w:szCs w:val="22"/>
          <w:lang w:val="en-US" w:eastAsia="zh-CN"/>
        </w:rPr>
      </w:pPr>
      <w:r>
        <w:rPr>
          <w:rFonts w:hint="default" w:ascii="Arial" w:hAnsi="Arial" w:cs="Arial"/>
          <w:sz w:val="22"/>
          <w:szCs w:val="22"/>
          <w:lang w:val="en-US" w:eastAsia="zh-CN"/>
        </w:rPr>
        <w:t xml:space="preserve">There are a few testings that we did during the process of the whole project. The first testing we conducted is “selection” testing, it is used for checking whether the length of integer list is 3 or not, as it is important and should correct, and then we also have to check the output of the function. “Slider” testing is another one that we have to check the output, the ideal result of the code should be able to judge if the current heart rate is in the normal range, if it is abnormal, the warning should be output. We also conducted the “Transmission” testing during the project, of which the process is that we press the “en” button on the board, and see if there is any warning triggered after 5 seconds, actually it is similar with “Slider” test, they are both used to test whether the system can send out warnings in case of abnormal data. In addition, we also did the “Log” testing , Log function is mainly focused on checking whether the content and time of output is correct, the content and time are all associated with Log. Besides, there is also “Moving averages” function in the project, it briefly checks the output of any data that we input, for instance, we made the char list in Arduino, of which the length is 1000 as it consists of sequence number, sensor readings and so on, and there are 50 samples of heart rate readings, so the final data shown in Python should be the sequence numbers with their corresponding readings. </w:t>
      </w:r>
    </w:p>
    <w:p>
      <w:pPr>
        <w:rPr>
          <w:rFonts w:hint="default" w:ascii="Arial" w:hAnsi="Arial" w:cs="Arial"/>
          <w:b/>
          <w:bCs/>
          <w:sz w:val="22"/>
          <w:szCs w:val="22"/>
          <w:lang w:val="en-US" w:eastAsia="zh-CN"/>
        </w:rPr>
      </w:pPr>
      <w:r>
        <w:rPr>
          <w:rFonts w:hint="default" w:ascii="Arial" w:hAnsi="Arial" w:cs="Arial"/>
          <w:b/>
          <w:bCs/>
          <w:sz w:val="22"/>
          <w:szCs w:val="22"/>
          <w:lang w:val="en-US" w:eastAsia="zh-CN"/>
        </w:rPr>
        <w:t>Introduction and Background</w:t>
      </w:r>
    </w:p>
    <w:p>
      <w:pPr>
        <w:ind w:firstLine="220" w:firstLineChars="100"/>
        <w:rPr>
          <w:rFonts w:hint="eastAsia" w:ascii="Arial" w:hAnsi="Arial" w:cs="Arial"/>
          <w:b w:val="0"/>
          <w:bCs w:val="0"/>
          <w:sz w:val="22"/>
          <w:szCs w:val="22"/>
          <w:lang w:val="en-US" w:eastAsia="zh-CN"/>
        </w:rPr>
      </w:pPr>
      <w:r>
        <w:rPr>
          <w:rFonts w:hint="default" w:ascii="Arial" w:hAnsi="Arial" w:cs="Arial"/>
          <w:b w:val="0"/>
          <w:bCs w:val="0"/>
          <w:sz w:val="22"/>
          <w:szCs w:val="22"/>
          <w:lang w:val="en-US" w:eastAsia="zh-CN"/>
        </w:rPr>
        <w:t xml:space="preserve">A noninvasive optical technique called photoplethysmography (PPG) has been employed in a wide variety of studies on the blood volume in a peripheral vascular bed [1]. Blood pressure readings, glucose measurements, and Heart Rate Variability (HRV) can all be measured with PPG [2]. Clinicians can </w:t>
      </w:r>
      <w:r>
        <w:rPr>
          <w:rFonts w:hint="eastAsia" w:ascii="Arial" w:hAnsi="Arial" w:cs="Arial"/>
          <w:b w:val="0"/>
          <w:bCs w:val="0"/>
          <w:sz w:val="22"/>
          <w:szCs w:val="22"/>
          <w:lang w:val="en-US" w:eastAsia="zh-CN"/>
        </w:rPr>
        <w:t xml:space="preserve">also </w:t>
      </w:r>
      <w:r>
        <w:rPr>
          <w:rFonts w:hint="default" w:ascii="Arial" w:hAnsi="Arial" w:cs="Arial"/>
          <w:b w:val="0"/>
          <w:bCs w:val="0"/>
          <w:sz w:val="22"/>
          <w:szCs w:val="22"/>
          <w:lang w:val="en-US" w:eastAsia="zh-CN"/>
        </w:rPr>
        <w:t>use this technology to measure respiratory rate and blood oxygen saturation [3]. A reliable indicator for the diagnosis of hypertension is the HRV and blood pressure [4].</w:t>
      </w:r>
      <w:r>
        <w:rPr>
          <w:rFonts w:hint="eastAsia" w:ascii="Arial" w:hAnsi="Arial" w:cs="Arial"/>
          <w:b w:val="0"/>
          <w:bCs w:val="0"/>
          <w:sz w:val="22"/>
          <w:szCs w:val="22"/>
          <w:lang w:val="en-US" w:eastAsia="zh-CN"/>
        </w:rPr>
        <w:t xml:space="preserve"> Important markers of a patient's respiratory system function are blood oxygen saturation and respiratory rate. Overall, when these numbers are abnormal, the patient typically has a health issue. The market for wearable sensors, which the PPG technology can be utilized for, is growing and is expected to reach $5.8 billion in the USA in 2018 [5]. In order to get good transmittance, PPG probes are typically placed on such small extremities. However, new applications for PPG are now being used on the esophagus, the ankle, and various organs[6]. </w:t>
      </w:r>
    </w:p>
    <w:p>
      <w:pPr>
        <w:ind w:firstLine="220" w:firstLineChars="100"/>
        <w:rPr>
          <w:rFonts w:hint="eastAsia" w:ascii="Arial" w:hAnsi="Arial" w:cs="Arial"/>
          <w:b w:val="0"/>
          <w:bCs w:val="0"/>
          <w:sz w:val="22"/>
          <w:szCs w:val="22"/>
          <w:lang w:val="en-US" w:eastAsia="zh-CN"/>
        </w:rPr>
      </w:pPr>
      <w:r>
        <w:rPr>
          <w:rFonts w:hint="eastAsia" w:ascii="Arial" w:hAnsi="Arial" w:cs="Arial"/>
          <w:b w:val="0"/>
          <w:bCs w:val="0"/>
          <w:sz w:val="22"/>
          <w:szCs w:val="22"/>
          <w:lang w:val="en-US" w:eastAsia="zh-CN"/>
        </w:rPr>
        <w:t xml:space="preserve">Visible light and low-intensity infrared radiation can pass through human tissue in some cases, allowing light to pass through the skin and be reflected, absorbed, and scattered in the tissue [1]. PPG's fundamental operating principle and mechanism is based on recording light absorptivity during the systole and diastole phases of heartbeat [6]. As the blood volume in the tissue increases during systole, the rate at which light is absorbed also rises. The sensor can detect this change to track the occurrence and progression of systole [6]. Properties such as the absorption of two specific wavelengths by oxyhemoglobin and deoxyhemoglobin are used to measure blood oxygen saturation (SpO2) [6]. The optical absorbance between systole and diastole causes AC and DC PPG signals, which can be utilized to estimate SpO2 [6]. An optical sensor with an emitter and detector, as well as a processor with signal processing features including filters and amplifiers, are common components of PPG devices [7]. </w:t>
      </w:r>
    </w:p>
    <w:p>
      <w:pPr>
        <w:ind w:firstLine="220" w:firstLineChars="100"/>
        <w:rPr>
          <w:rFonts w:hint="eastAsia" w:ascii="Arial" w:hAnsi="Arial" w:cs="Arial"/>
          <w:b w:val="0"/>
          <w:bCs w:val="0"/>
          <w:sz w:val="22"/>
          <w:szCs w:val="22"/>
          <w:lang w:val="en-US" w:eastAsia="zh-CN"/>
        </w:rPr>
      </w:pPr>
      <w:r>
        <w:rPr>
          <w:rFonts w:hint="eastAsia" w:ascii="Arial" w:hAnsi="Arial" w:cs="Arial"/>
          <w:b w:val="0"/>
          <w:bCs w:val="0"/>
          <w:sz w:val="22"/>
          <w:szCs w:val="22"/>
          <w:lang w:val="en-US" w:eastAsia="zh-CN"/>
        </w:rPr>
        <w:t>When determining the HRV signal and pulse rate, PPG is a substitute for the ECG [8]. PPG only needs one wire to link the infrared emitter and detector, which is advantageous for ambulatory use compared to ECG, which needs three cables to connect three electrodes to the patients [2]. PPG is additionally simpler to use, more comfortable to wear, and more cost-effective [2]. Additionally, several biological parameters can be obtained with a single PPG probe [9]. The PPG signal is susceptible to a variety of disturbances, including motion artifacts brought on by motions and background noise [2]. While electrical artifacts can easily affect the ECG signal [9], The fact that the change in blood volume has a phase delay compared to the ECG signal, which depends on the flexibility of blood vessels, is a significant drawback for PPG [9] The capacity to measure the temporal dynamics of a small number of heartbeats will decline as a result of this delay [9]. The PPG signal is thought to be less accurate than the ECG signal, which is another drawback [10].</w:t>
      </w:r>
    </w:p>
    <w:p>
      <w:pPr>
        <w:ind w:firstLine="220" w:firstLineChars="100"/>
        <w:rPr>
          <w:rFonts w:hint="eastAsia" w:ascii="Arial" w:hAnsi="Arial" w:cs="Arial"/>
          <w:b w:val="0"/>
          <w:bCs w:val="0"/>
          <w:sz w:val="22"/>
          <w:szCs w:val="22"/>
          <w:lang w:val="en-US" w:eastAsia="zh-CN"/>
        </w:rPr>
      </w:pPr>
    </w:p>
    <w:p>
      <w:pPr>
        <w:ind w:firstLine="220" w:firstLineChars="100"/>
        <w:rPr>
          <w:rFonts w:hint="eastAsia" w:ascii="Arial" w:hAnsi="Arial" w:cs="Arial"/>
          <w:b w:val="0"/>
          <w:bCs w:val="0"/>
          <w:sz w:val="22"/>
          <w:szCs w:val="22"/>
          <w:lang w:val="en-US" w:eastAsia="zh-CN"/>
        </w:rPr>
      </w:pPr>
    </w:p>
    <w:p>
      <w:pPr>
        <w:ind w:firstLine="220" w:firstLineChars="100"/>
        <w:rPr>
          <w:rFonts w:hint="eastAsia" w:ascii="Arial" w:hAnsi="Arial" w:cs="Arial"/>
          <w:b w:val="0"/>
          <w:bCs w:val="0"/>
          <w:sz w:val="22"/>
          <w:szCs w:val="22"/>
          <w:lang w:val="en-US" w:eastAsia="zh-CN"/>
        </w:rPr>
      </w:pPr>
    </w:p>
    <w:p>
      <w:pPr>
        <w:rPr>
          <w:rFonts w:hint="eastAsia" w:ascii="Arial" w:hAnsi="Arial" w:cs="Arial"/>
          <w:b w:val="0"/>
          <w:bCs w:val="0"/>
          <w:sz w:val="22"/>
          <w:szCs w:val="22"/>
          <w:lang w:val="en-US" w:eastAsia="zh-CN"/>
        </w:rPr>
      </w:pPr>
    </w:p>
    <w:p>
      <w:pPr>
        <w:rPr>
          <w:rFonts w:hint="default" w:ascii="Arial" w:hAnsi="Arial" w:cs="Arial"/>
          <w:b/>
          <w:bCs/>
          <w:sz w:val="22"/>
          <w:szCs w:val="22"/>
          <w:lang w:val="en-US" w:eastAsia="zh-CN"/>
        </w:rPr>
      </w:pPr>
      <w:r>
        <w:rPr>
          <w:rFonts w:hint="eastAsia" w:ascii="Arial" w:hAnsi="Arial" w:cs="Arial"/>
          <w:b/>
          <w:bCs/>
          <w:sz w:val="22"/>
          <w:szCs w:val="22"/>
          <w:lang w:val="en-US" w:eastAsia="zh-CN"/>
        </w:rPr>
        <w:t>References</w:t>
      </w:r>
    </w:p>
    <w:p>
      <w:pPr>
        <w:numPr>
          <w:ilvl w:val="0"/>
          <w:numId w:val="1"/>
        </w:numPr>
        <w:rPr>
          <w:rFonts w:hint="eastAsia" w:ascii="Arial" w:hAnsi="Arial" w:eastAsia="NimbusSanL-Regu" w:cs="Arial"/>
          <w:color w:val="000000"/>
          <w:kern w:val="0"/>
          <w:sz w:val="22"/>
          <w:szCs w:val="22"/>
          <w:lang w:val="en-US" w:eastAsia="zh-CN" w:bidi="ar"/>
        </w:rPr>
      </w:pPr>
      <w:r>
        <w:rPr>
          <w:rFonts w:hint="default" w:ascii="Arial" w:hAnsi="Arial" w:eastAsia="NimbusSanL-Regu" w:cs="Arial"/>
          <w:color w:val="000000"/>
          <w:kern w:val="0"/>
          <w:sz w:val="22"/>
          <w:szCs w:val="22"/>
          <w:lang w:val="en-US" w:eastAsia="zh-CN" w:bidi="ar"/>
        </w:rPr>
        <w:t>P. A. Kyriacou, “1 - introduction to photoplethysmography,” in Photoplethysmography, J. Allen and P. Kyriacou, Eds. Academic Press, 2022, pp. 1–16.</w:t>
      </w:r>
      <w:r>
        <w:rPr>
          <w:rFonts w:hint="eastAsia" w:ascii="Arial" w:hAnsi="Arial" w:eastAsia="NimbusSanL-Regu" w:cs="Arial"/>
          <w:color w:val="000000"/>
          <w:kern w:val="0"/>
          <w:sz w:val="22"/>
          <w:szCs w:val="22"/>
          <w:lang w:val="en-US" w:eastAsia="zh-CN" w:bidi="ar"/>
        </w:rPr>
        <w:t xml:space="preserve"> </w:t>
      </w:r>
    </w:p>
    <w:p>
      <w:pPr>
        <w:numPr>
          <w:numId w:val="0"/>
        </w:numPr>
        <w:rPr>
          <w:rFonts w:hint="default" w:ascii="Arial" w:hAnsi="Arial" w:eastAsia="NimbusSanL-Regu" w:cs="Arial"/>
          <w:color w:val="000000"/>
          <w:kern w:val="0"/>
          <w:sz w:val="22"/>
          <w:szCs w:val="22"/>
          <w:lang w:val="en-US" w:eastAsia="zh-CN" w:bidi="ar"/>
        </w:rPr>
      </w:pPr>
    </w:p>
    <w:p>
      <w:pPr>
        <w:rPr>
          <w:rFonts w:hint="default" w:ascii="Arial" w:hAnsi="Arial" w:eastAsia="NimbusSanL-Regu" w:cs="Arial"/>
          <w:color w:val="000000"/>
          <w:kern w:val="0"/>
          <w:sz w:val="22"/>
          <w:szCs w:val="22"/>
          <w:lang w:val="en-US" w:eastAsia="zh-CN" w:bidi="ar"/>
        </w:rPr>
      </w:pPr>
      <w:r>
        <w:rPr>
          <w:rFonts w:hint="default" w:ascii="Arial" w:hAnsi="Arial" w:eastAsia="NimbusSanL-Regu" w:cs="Arial"/>
          <w:color w:val="000000"/>
          <w:kern w:val="0"/>
          <w:sz w:val="22"/>
          <w:szCs w:val="22"/>
          <w:lang w:val="en-US" w:eastAsia="zh-CN" w:bidi="ar"/>
        </w:rPr>
        <w:t>[2] D. Castaneda, A. Esparza, M. Ghamari, C. Soltanpur, and H. Nazeran, “A review on wearable photoplethysmography sensors and their potential future applications in health care,” Int. J. Biosens. Bioelectron., vol. 4, no. 4, pp. 195–202, Aug. 2018.</w:t>
      </w:r>
    </w:p>
    <w:p>
      <w:pPr>
        <w:rPr>
          <w:rFonts w:hint="default" w:ascii="Arial" w:hAnsi="Arial" w:eastAsia="NimbusSanL-Regu" w:cs="Arial"/>
          <w:color w:val="000000"/>
          <w:kern w:val="0"/>
          <w:sz w:val="22"/>
          <w:szCs w:val="22"/>
          <w:lang w:val="en-US" w:eastAsia="zh-CN" w:bidi="ar"/>
        </w:rPr>
      </w:pPr>
    </w:p>
    <w:p>
      <w:pPr>
        <w:numPr>
          <w:ilvl w:val="0"/>
          <w:numId w:val="2"/>
        </w:numPr>
        <w:rPr>
          <w:rFonts w:hint="default" w:ascii="Arial" w:hAnsi="Arial" w:eastAsia="NimbusSanL-Regu" w:cs="Arial"/>
          <w:color w:val="000000"/>
          <w:kern w:val="0"/>
          <w:sz w:val="22"/>
          <w:szCs w:val="22"/>
          <w:lang w:val="en-US" w:eastAsia="zh-CN" w:bidi="ar"/>
        </w:rPr>
      </w:pPr>
      <w:r>
        <w:rPr>
          <w:rFonts w:hint="default" w:ascii="Arial" w:hAnsi="Arial" w:eastAsia="NimbusSanL-Regu" w:cs="Arial"/>
          <w:color w:val="000000"/>
          <w:kern w:val="0"/>
          <w:sz w:val="22"/>
          <w:szCs w:val="22"/>
          <w:lang w:val="en-US" w:eastAsia="zh-CN" w:bidi="ar"/>
        </w:rPr>
        <w:t>A. A. Alian and K. H. Shelley, “10 - ppg in clinical monitoring,” in</w:t>
      </w:r>
      <w:r>
        <w:rPr>
          <w:rFonts w:hint="eastAsia" w:ascii="Arial" w:hAnsi="Arial" w:eastAsia="NimbusSanL-Regu" w:cs="Arial"/>
          <w:color w:val="000000"/>
          <w:kern w:val="0"/>
          <w:sz w:val="22"/>
          <w:szCs w:val="22"/>
          <w:lang w:val="en-US" w:eastAsia="zh-CN" w:bidi="ar"/>
        </w:rPr>
        <w:t xml:space="preserve"> </w:t>
      </w:r>
      <w:r>
        <w:rPr>
          <w:rFonts w:hint="default" w:ascii="Arial" w:hAnsi="Arial" w:eastAsia="NimbusSanL-Regu" w:cs="Arial"/>
          <w:color w:val="000000"/>
          <w:kern w:val="0"/>
          <w:sz w:val="22"/>
          <w:szCs w:val="22"/>
          <w:lang w:val="en-US" w:eastAsia="zh-CN" w:bidi="ar"/>
        </w:rPr>
        <w:t>Photoplethysmography, J. Allen and P. Kyriacou, Eds. Academic Press,</w:t>
      </w:r>
      <w:r>
        <w:rPr>
          <w:rFonts w:hint="eastAsia" w:ascii="Arial" w:hAnsi="Arial" w:eastAsia="NimbusSanL-Regu" w:cs="Arial"/>
          <w:color w:val="000000"/>
          <w:kern w:val="0"/>
          <w:sz w:val="22"/>
          <w:szCs w:val="22"/>
          <w:lang w:val="en-US" w:eastAsia="zh-CN" w:bidi="ar"/>
        </w:rPr>
        <w:t xml:space="preserve"> </w:t>
      </w:r>
      <w:r>
        <w:rPr>
          <w:rFonts w:hint="default" w:ascii="Arial" w:hAnsi="Arial" w:eastAsia="NimbusSanL-Regu" w:cs="Arial"/>
          <w:color w:val="000000"/>
          <w:kern w:val="0"/>
          <w:sz w:val="22"/>
          <w:szCs w:val="22"/>
          <w:lang w:val="en-US" w:eastAsia="zh-CN" w:bidi="ar"/>
        </w:rPr>
        <w:t xml:space="preserve">2022, pp. 341–359. </w:t>
      </w:r>
    </w:p>
    <w:p>
      <w:pPr>
        <w:rPr>
          <w:rFonts w:hint="default" w:ascii="Arial" w:hAnsi="Arial" w:eastAsia="NimbusSanL-Regu" w:cs="Arial"/>
          <w:color w:val="000000"/>
          <w:kern w:val="0"/>
          <w:sz w:val="22"/>
          <w:szCs w:val="22"/>
          <w:lang w:val="en-US" w:eastAsia="zh-CN" w:bidi="ar"/>
        </w:rPr>
      </w:pPr>
    </w:p>
    <w:p>
      <w:pPr>
        <w:rPr>
          <w:rFonts w:hint="default" w:ascii="Arial" w:hAnsi="Arial" w:eastAsia="NimbusSanL-Regu" w:cs="Arial"/>
          <w:color w:val="000000"/>
          <w:kern w:val="0"/>
          <w:sz w:val="22"/>
          <w:szCs w:val="22"/>
          <w:lang w:val="en-US" w:eastAsia="zh-CN" w:bidi="ar"/>
        </w:rPr>
      </w:pPr>
      <w:r>
        <w:rPr>
          <w:rFonts w:hint="default" w:ascii="Arial" w:hAnsi="Arial" w:eastAsia="NimbusSanL-Regu" w:cs="Arial"/>
          <w:color w:val="000000"/>
          <w:kern w:val="0"/>
          <w:sz w:val="22"/>
          <w:szCs w:val="22"/>
          <w:lang w:val="en-US" w:eastAsia="zh-CN" w:bidi="ar"/>
        </w:rPr>
        <w:t>[4] E. B. Schroeder, D. Liao, L. E. Chambless, R. J. Prineas, G. W.</w:t>
      </w:r>
      <w:r>
        <w:rPr>
          <w:rFonts w:hint="eastAsia" w:ascii="Arial" w:hAnsi="Arial" w:eastAsia="NimbusSanL-Regu" w:cs="Arial"/>
          <w:color w:val="000000"/>
          <w:kern w:val="0"/>
          <w:sz w:val="22"/>
          <w:szCs w:val="22"/>
          <w:lang w:val="en-US" w:eastAsia="zh-CN" w:bidi="ar"/>
        </w:rPr>
        <w:t xml:space="preserve"> </w:t>
      </w:r>
      <w:r>
        <w:rPr>
          <w:rFonts w:hint="default" w:ascii="Arial" w:hAnsi="Arial" w:eastAsia="NimbusSanL-Regu" w:cs="Arial"/>
          <w:color w:val="000000"/>
          <w:kern w:val="0"/>
          <w:sz w:val="22"/>
          <w:szCs w:val="22"/>
          <w:lang w:val="en-US" w:eastAsia="zh-CN" w:bidi="ar"/>
        </w:rPr>
        <w:t>Evans, and G. Heiss, “Hypertension, blood pressure, and heart</w:t>
      </w:r>
      <w:r>
        <w:rPr>
          <w:rFonts w:hint="eastAsia" w:ascii="Arial" w:hAnsi="Arial" w:eastAsia="NimbusSanL-Regu" w:cs="Arial"/>
          <w:color w:val="000000"/>
          <w:kern w:val="0"/>
          <w:sz w:val="22"/>
          <w:szCs w:val="22"/>
          <w:lang w:val="en-US" w:eastAsia="zh-CN" w:bidi="ar"/>
        </w:rPr>
        <w:t xml:space="preserve"> </w:t>
      </w:r>
      <w:r>
        <w:rPr>
          <w:rFonts w:hint="default" w:ascii="Arial" w:hAnsi="Arial" w:eastAsia="NimbusSanL-Regu" w:cs="Arial"/>
          <w:color w:val="000000"/>
          <w:kern w:val="0"/>
          <w:sz w:val="22"/>
          <w:szCs w:val="22"/>
          <w:lang w:val="en-US" w:eastAsia="zh-CN" w:bidi="ar"/>
        </w:rPr>
        <w:t>rate variability,” Hypertension, vol. 42, no. 6, pp. 1106–1111, 2003.</w:t>
      </w:r>
    </w:p>
    <w:p>
      <w:pPr>
        <w:rPr>
          <w:rFonts w:hint="default" w:ascii="Arial" w:hAnsi="Arial" w:eastAsia="NimbusSanL-Regu" w:cs="Arial"/>
          <w:color w:val="000000"/>
          <w:kern w:val="0"/>
          <w:sz w:val="22"/>
          <w:szCs w:val="22"/>
          <w:lang w:val="en-US" w:eastAsia="zh-CN" w:bidi="ar"/>
        </w:rPr>
      </w:pPr>
    </w:p>
    <w:p>
      <w:pPr>
        <w:rPr>
          <w:rFonts w:hint="default" w:ascii="Arial" w:hAnsi="Arial" w:eastAsia="NimbusSanL-Regu" w:cs="Arial"/>
          <w:color w:val="000000"/>
          <w:kern w:val="0"/>
          <w:sz w:val="22"/>
          <w:szCs w:val="22"/>
          <w:lang w:val="en-US" w:eastAsia="zh-CN" w:bidi="ar"/>
        </w:rPr>
      </w:pPr>
      <w:r>
        <w:rPr>
          <w:rFonts w:hint="default" w:ascii="Arial" w:hAnsi="Arial" w:eastAsia="NimbusSanL-Regu" w:cs="Arial"/>
          <w:color w:val="000000"/>
          <w:kern w:val="0"/>
          <w:sz w:val="22"/>
          <w:szCs w:val="22"/>
          <w:lang w:val="en-US" w:eastAsia="zh-CN" w:bidi="ar"/>
        </w:rPr>
        <w:t>[5] J. Wei, “How wearables intersect with the cloud and the internet of things: Considerations for the developers of wearables.” IEEE Consumer Elec</w:t>
      </w:r>
      <w:r>
        <w:rPr>
          <w:rFonts w:hint="default" w:ascii="Arial" w:hAnsi="Arial" w:eastAsia="NimbusSanL-Regu" w:cs="Arial"/>
          <w:color w:val="000000"/>
          <w:kern w:val="0"/>
          <w:sz w:val="22"/>
          <w:szCs w:val="22"/>
          <w:lang w:val="en-US" w:eastAsia="zh-CN" w:bidi="ar"/>
        </w:rPr>
        <w:t/>
      </w:r>
      <w:r>
        <w:rPr>
          <w:rFonts w:hint="default" w:ascii="Arial" w:hAnsi="Arial" w:eastAsia="NimbusSanL-Regu" w:cs="Arial"/>
          <w:color w:val="000000"/>
          <w:kern w:val="0"/>
          <w:sz w:val="22"/>
          <w:szCs w:val="22"/>
          <w:lang w:val="en-US" w:eastAsia="zh-CN" w:bidi="ar"/>
        </w:rPr>
        <w:t>tronics Magazine, vol. 3, no. 3, pp. 53–56, 2014.</w:t>
      </w:r>
    </w:p>
    <w:p>
      <w:pPr>
        <w:rPr>
          <w:rFonts w:hint="default" w:ascii="Arial" w:hAnsi="Arial" w:eastAsia="NimbusSanL-Regu" w:cs="Arial"/>
          <w:color w:val="000000"/>
          <w:kern w:val="0"/>
          <w:sz w:val="22"/>
          <w:szCs w:val="22"/>
          <w:lang w:val="en-US" w:eastAsia="zh-CN" w:bidi="ar"/>
        </w:rPr>
      </w:pPr>
    </w:p>
    <w:p>
      <w:pPr>
        <w:numPr>
          <w:ilvl w:val="0"/>
          <w:numId w:val="3"/>
        </w:numPr>
        <w:rPr>
          <w:rFonts w:hint="default" w:ascii="Arial" w:hAnsi="Arial" w:eastAsia="NimbusSanL-Regu" w:cs="Arial"/>
          <w:color w:val="000000"/>
          <w:kern w:val="0"/>
          <w:sz w:val="22"/>
          <w:szCs w:val="22"/>
          <w:lang w:val="en-US" w:eastAsia="zh-CN" w:bidi="ar"/>
        </w:rPr>
      </w:pPr>
      <w:r>
        <w:rPr>
          <w:rFonts w:hint="default" w:ascii="Arial" w:hAnsi="Arial" w:eastAsia="NimbusSanL-Regu" w:cs="Arial"/>
          <w:color w:val="000000"/>
          <w:kern w:val="0"/>
          <w:sz w:val="22"/>
          <w:szCs w:val="22"/>
          <w:lang w:val="en-US" w:eastAsia="zh-CN" w:bidi="ar"/>
        </w:rPr>
        <w:t xml:space="preserve">P. A. Kyriacou and S. Chatterjee, “2 - the origin of photoplethysmography,” in Photoplethysmography, J. Allen and P. Kyriacou, Eds. Academic Press, 2022, pp. 17–43. </w:t>
      </w:r>
    </w:p>
    <w:p>
      <w:pPr>
        <w:numPr>
          <w:numId w:val="0"/>
        </w:numPr>
        <w:rPr>
          <w:rFonts w:hint="default" w:ascii="Arial" w:hAnsi="Arial" w:eastAsia="NimbusSanL-Regu" w:cs="Arial"/>
          <w:color w:val="000000"/>
          <w:kern w:val="0"/>
          <w:sz w:val="22"/>
          <w:szCs w:val="22"/>
          <w:lang w:val="en-US" w:eastAsia="zh-CN" w:bidi="ar"/>
        </w:rPr>
      </w:pPr>
    </w:p>
    <w:p>
      <w:pPr>
        <w:rPr>
          <w:rFonts w:hint="default" w:ascii="Arial" w:hAnsi="Arial" w:eastAsia="NimbusSanL-Regu" w:cs="Arial"/>
          <w:color w:val="000000"/>
          <w:kern w:val="0"/>
          <w:sz w:val="22"/>
          <w:szCs w:val="22"/>
          <w:lang w:val="en-US" w:eastAsia="zh-CN" w:bidi="ar"/>
        </w:rPr>
      </w:pPr>
      <w:r>
        <w:rPr>
          <w:rFonts w:hint="default" w:ascii="Arial" w:hAnsi="Arial" w:eastAsia="NimbusSanL-Regu" w:cs="Arial"/>
          <w:color w:val="000000"/>
          <w:kern w:val="0"/>
          <w:sz w:val="22"/>
          <w:szCs w:val="22"/>
          <w:lang w:val="en-US" w:eastAsia="zh-CN" w:bidi="ar"/>
        </w:rPr>
        <w:t xml:space="preserve">[7] K. Budidha and P. A. Kyriacou, “3 - photoplethysmography technology,” in Photoplethysmography, J. Allen and P. Kyriacou, Eds. Academic Press, 2022, pp. 43–68. </w:t>
      </w:r>
    </w:p>
    <w:p>
      <w:pPr>
        <w:rPr>
          <w:rFonts w:hint="default" w:ascii="Arial" w:hAnsi="Arial" w:eastAsia="NimbusSanL-Regu" w:cs="Arial"/>
          <w:color w:val="000000"/>
          <w:kern w:val="0"/>
          <w:sz w:val="22"/>
          <w:szCs w:val="22"/>
          <w:lang w:val="en-US" w:eastAsia="zh-CN" w:bidi="ar"/>
        </w:rPr>
      </w:pPr>
      <w:r>
        <w:rPr>
          <w:rFonts w:hint="default" w:ascii="Arial" w:hAnsi="Arial" w:eastAsia="NimbusSanL-Regu" w:cs="Arial"/>
          <w:color w:val="000000"/>
          <w:kern w:val="0"/>
          <w:sz w:val="22"/>
          <w:szCs w:val="22"/>
          <w:lang w:val="en-US" w:eastAsia="zh-CN" w:bidi="ar"/>
        </w:rPr>
        <w:t>[8] V. Jeyhani, S. Mahdiani, M. Peltokangas, and A. Vehkaoja, “Comparison of HRV parameters derived from photoplethysmography and electrocar</w:t>
      </w:r>
      <w:r>
        <w:rPr>
          <w:rFonts w:hint="default" w:ascii="Arial" w:hAnsi="Arial" w:eastAsia="NimbusSanL-Regu" w:cs="Arial"/>
          <w:color w:val="000000"/>
          <w:kern w:val="0"/>
          <w:sz w:val="22"/>
          <w:szCs w:val="22"/>
          <w:lang w:val="en-US" w:eastAsia="zh-CN" w:bidi="ar"/>
        </w:rPr>
        <w:t/>
      </w:r>
      <w:r>
        <w:rPr>
          <w:rFonts w:hint="default" w:ascii="Arial" w:hAnsi="Arial" w:eastAsia="NimbusSanL-Regu" w:cs="Arial"/>
          <w:color w:val="000000"/>
          <w:kern w:val="0"/>
          <w:sz w:val="22"/>
          <w:szCs w:val="22"/>
          <w:lang w:val="en-US" w:eastAsia="zh-CN" w:bidi="ar"/>
        </w:rPr>
        <w:t>diography signals,” Annu Int Conf IEEE Eng Med Biol Soc, vol. 2015, pp. 5952–5955, 2015.</w:t>
      </w:r>
    </w:p>
    <w:p>
      <w:pPr>
        <w:rPr>
          <w:rFonts w:hint="default" w:ascii="Arial" w:hAnsi="Arial" w:eastAsia="NimbusSanL-Regu" w:cs="Arial"/>
          <w:color w:val="000000"/>
          <w:kern w:val="0"/>
          <w:sz w:val="22"/>
          <w:szCs w:val="22"/>
          <w:lang w:val="en-US" w:eastAsia="zh-CN" w:bidi="ar"/>
        </w:rPr>
      </w:pPr>
    </w:p>
    <w:p>
      <w:pPr>
        <w:rPr>
          <w:rFonts w:hint="default" w:ascii="Arial" w:hAnsi="Arial" w:eastAsia="NimbusSanL-Regu" w:cs="Arial"/>
          <w:color w:val="000000"/>
          <w:kern w:val="0"/>
          <w:sz w:val="22"/>
          <w:szCs w:val="22"/>
          <w:lang w:val="en-US" w:eastAsia="zh-CN" w:bidi="ar"/>
        </w:rPr>
      </w:pPr>
      <w:r>
        <w:rPr>
          <w:rFonts w:hint="default" w:ascii="Arial" w:hAnsi="Arial" w:eastAsia="NimbusSanL-Regu" w:cs="Arial"/>
          <w:color w:val="000000"/>
          <w:kern w:val="0"/>
          <w:sz w:val="22"/>
          <w:szCs w:val="22"/>
          <w:lang w:val="en-US" w:eastAsia="zh-CN" w:bidi="ar"/>
        </w:rPr>
        <w:t>[9] G. Lu, F. Yang, J. A. Taylor, and J. F. Stein, “A comparison of photoplethys</w:t>
      </w:r>
      <w:r>
        <w:rPr>
          <w:rFonts w:hint="default" w:ascii="Arial" w:hAnsi="Arial" w:eastAsia="NimbusSanL-Regu" w:cs="Arial"/>
          <w:color w:val="000000"/>
          <w:kern w:val="0"/>
          <w:sz w:val="22"/>
          <w:szCs w:val="22"/>
          <w:lang w:val="en-US" w:eastAsia="zh-CN" w:bidi="ar"/>
        </w:rPr>
        <w:t/>
      </w:r>
      <w:r>
        <w:rPr>
          <w:rFonts w:hint="default" w:ascii="Arial" w:hAnsi="Arial" w:eastAsia="NimbusSanL-Regu" w:cs="Arial"/>
          <w:color w:val="000000"/>
          <w:kern w:val="0"/>
          <w:sz w:val="22"/>
          <w:szCs w:val="22"/>
          <w:lang w:val="en-US" w:eastAsia="zh-CN" w:bidi="ar"/>
        </w:rPr>
        <w:t>mography and ECG recording to analyse heart rate variability in healthy subjects,” J. Med. Eng. Technol., vol. 33, no. 8, pp. 634–641, 2009.</w:t>
      </w:r>
    </w:p>
    <w:p>
      <w:pPr>
        <w:rPr>
          <w:rFonts w:hint="default" w:ascii="Arial" w:hAnsi="Arial" w:eastAsia="NimbusSanL-Regu" w:cs="Arial"/>
          <w:color w:val="000000"/>
          <w:kern w:val="0"/>
          <w:sz w:val="22"/>
          <w:szCs w:val="22"/>
          <w:lang w:val="en-US" w:eastAsia="zh-CN" w:bidi="ar"/>
        </w:rPr>
      </w:pPr>
    </w:p>
    <w:p>
      <w:pPr>
        <w:rPr>
          <w:rFonts w:hint="eastAsia" w:ascii="Arial" w:hAnsi="Arial" w:cs="Arial"/>
          <w:b/>
          <w:bCs/>
          <w:sz w:val="22"/>
          <w:szCs w:val="22"/>
          <w:lang w:val="en-US" w:eastAsia="zh-CN"/>
        </w:rPr>
      </w:pPr>
      <w:r>
        <w:rPr>
          <w:rFonts w:hint="default" w:ascii="Arial" w:hAnsi="Arial" w:eastAsia="NimbusSanL-Regu" w:cs="Arial"/>
          <w:color w:val="000000"/>
          <w:kern w:val="0"/>
          <w:sz w:val="22"/>
          <w:szCs w:val="22"/>
          <w:lang w:val="en-US" w:eastAsia="zh-CN" w:bidi="ar"/>
        </w:rPr>
        <w:t>[10] H.-Y. Jan, M.-F. Chen, T.-C. Fu, W.-C. Lin, C.-L. Tsai, and K.-</w:t>
      </w:r>
      <w:r>
        <w:rPr>
          <w:rFonts w:hint="eastAsia" w:ascii="Arial" w:hAnsi="Arial" w:eastAsia="NimbusSanL-Regu" w:cs="Arial"/>
          <w:color w:val="000000"/>
          <w:kern w:val="0"/>
          <w:sz w:val="22"/>
          <w:szCs w:val="22"/>
          <w:lang w:val="en-US" w:eastAsia="zh-CN" w:bidi="ar"/>
        </w:rPr>
        <w:t xml:space="preserve"> </w:t>
      </w:r>
      <w:r>
        <w:rPr>
          <w:rFonts w:hint="default" w:ascii="Arial" w:hAnsi="Arial" w:eastAsia="NimbusSanL-Regu" w:cs="Arial"/>
          <w:color w:val="000000"/>
          <w:kern w:val="0"/>
          <w:sz w:val="22"/>
          <w:szCs w:val="22"/>
          <w:lang w:val="en-US" w:eastAsia="zh-CN" w:bidi="ar"/>
        </w:rPr>
        <w:t>P. Lin, “Evaluation of coherence between ecg and ppg derived parameters on heart rate variability and respiration in healthy volunteers</w:t>
      </w:r>
      <w:r>
        <w:rPr>
          <w:rFonts w:hint="eastAsia" w:ascii="Arial" w:hAnsi="Arial" w:eastAsia="NimbusSanL-Regu" w:cs="Arial"/>
          <w:color w:val="000000"/>
          <w:kern w:val="0"/>
          <w:sz w:val="22"/>
          <w:szCs w:val="22"/>
          <w:lang w:val="en-US" w:eastAsia="zh-CN" w:bidi="ar"/>
        </w:rPr>
        <w:t xml:space="preserve"> </w:t>
      </w:r>
      <w:r>
        <w:rPr>
          <w:rFonts w:hint="default" w:ascii="Arial" w:hAnsi="Arial" w:eastAsia="NimbusSanL-Regu" w:cs="Arial"/>
          <w:color w:val="000000"/>
          <w:kern w:val="0"/>
          <w:sz w:val="22"/>
          <w:szCs w:val="22"/>
          <w:lang w:val="en-US" w:eastAsia="zh-CN" w:bidi="ar"/>
        </w:rPr>
        <w:t>with/without controlled breathing,” Journal of Medical and Biological</w:t>
      </w:r>
      <w:r>
        <w:rPr>
          <w:rFonts w:hint="eastAsia" w:ascii="Arial" w:hAnsi="Arial" w:eastAsia="NimbusSanL-Regu" w:cs="Arial"/>
          <w:color w:val="000000"/>
          <w:kern w:val="0"/>
          <w:sz w:val="22"/>
          <w:szCs w:val="22"/>
          <w:lang w:val="en-US" w:eastAsia="zh-CN" w:bidi="ar"/>
        </w:rPr>
        <w:t xml:space="preserve"> </w:t>
      </w:r>
      <w:r>
        <w:rPr>
          <w:rFonts w:hint="default" w:ascii="Arial" w:hAnsi="Arial" w:eastAsia="NimbusSanL-Regu" w:cs="Arial"/>
          <w:color w:val="000000"/>
          <w:kern w:val="0"/>
          <w:sz w:val="22"/>
          <w:szCs w:val="22"/>
          <w:lang w:val="en-US" w:eastAsia="zh-CN" w:bidi="ar"/>
        </w:rPr>
        <w:t xml:space="preserve">Engineering, vol. 39, no. 5, pp. 783–795, Oct 2019. </w:t>
      </w:r>
    </w:p>
    <w:p>
      <w:pPr>
        <w:rPr>
          <w:rFonts w:hint="eastAsia" w:ascii="Arial" w:hAnsi="Arial" w:cs="Arial"/>
          <w:b/>
          <w:bCs/>
          <w:sz w:val="22"/>
          <w:szCs w:val="22"/>
          <w:lang w:val="en-US" w:eastAsia="zh-CN"/>
        </w:rPr>
      </w:pPr>
    </w:p>
    <w:p>
      <w:pPr>
        <w:rPr>
          <w:rFonts w:hint="eastAsia" w:ascii="Arial" w:hAnsi="Arial" w:cs="Arial"/>
          <w:b/>
          <w:bCs/>
          <w:sz w:val="22"/>
          <w:szCs w:val="22"/>
          <w:lang w:val="en-US" w:eastAsia="zh-CN"/>
        </w:rPr>
      </w:pPr>
    </w:p>
    <w:p>
      <w:pPr>
        <w:rPr>
          <w:rFonts w:hint="eastAsia" w:ascii="Arial" w:hAnsi="Arial" w:cs="Arial"/>
          <w:b/>
          <w:bCs/>
          <w:sz w:val="22"/>
          <w:szCs w:val="22"/>
          <w:lang w:val="en-US" w:eastAsia="zh-CN"/>
        </w:rPr>
      </w:pPr>
    </w:p>
    <w:p>
      <w:pPr>
        <w:rPr>
          <w:rFonts w:hint="eastAsia" w:ascii="Arial" w:hAnsi="Arial" w:cs="Arial"/>
          <w:b/>
          <w:bCs/>
          <w:sz w:val="22"/>
          <w:szCs w:val="22"/>
          <w:lang w:val="en-US" w:eastAsia="zh-CN"/>
        </w:rPr>
      </w:pPr>
      <w:bookmarkStart w:id="0" w:name="_GoBack"/>
      <w:bookmarkEnd w:id="0"/>
    </w:p>
    <w:p>
      <w:pPr>
        <w:rPr>
          <w:rFonts w:hint="eastAsia" w:ascii="Arial" w:hAnsi="Arial" w:cs="Arial"/>
          <w:b/>
          <w:bCs/>
          <w:sz w:val="22"/>
          <w:szCs w:val="22"/>
          <w:lang w:val="en-US" w:eastAsia="zh-CN"/>
        </w:rPr>
      </w:pPr>
      <w:r>
        <w:rPr>
          <w:rFonts w:hint="eastAsia" w:ascii="Arial" w:hAnsi="Arial" w:cs="Arial"/>
          <w:b/>
          <w:bCs/>
          <w:sz w:val="22"/>
          <w:szCs w:val="22"/>
          <w:lang w:val="en-US" w:eastAsia="zh-CN"/>
        </w:rPr>
        <w:t>Group Member Contribution</w:t>
      </w:r>
    </w:p>
    <w:p>
      <w:pPr>
        <w:rPr>
          <w:rFonts w:hint="eastAsia" w:ascii="Arial" w:hAnsi="Arial" w:cs="Arial"/>
          <w:b w:val="0"/>
          <w:bCs w:val="0"/>
          <w:sz w:val="22"/>
          <w:szCs w:val="22"/>
          <w:lang w:val="en-US" w:eastAsia="zh-CN"/>
        </w:rPr>
      </w:pPr>
      <w:r>
        <w:rPr>
          <w:rFonts w:hint="eastAsia" w:ascii="Arial" w:hAnsi="Arial" w:cs="Arial"/>
          <w:b w:val="0"/>
          <w:bCs w:val="0"/>
          <w:sz w:val="22"/>
          <w:szCs w:val="22"/>
          <w:lang w:val="en-US" w:eastAsia="zh-CN"/>
        </w:rPr>
        <w:t xml:space="preserve">Huanxin is responsible for the part of hardware and data transmission in the project. Firstly he checked the system in Arduino with the correct board and port in order to run the code on it and make host computer can work normally with micro controller. Then he just built a few functions such as </w:t>
      </w:r>
      <w:r>
        <w:rPr>
          <w:rFonts w:hint="default" w:ascii="Arial" w:hAnsi="Arial" w:cs="Arial"/>
          <w:b w:val="0"/>
          <w:bCs w:val="0"/>
          <w:sz w:val="22"/>
          <w:szCs w:val="22"/>
          <w:lang w:val="en-US" w:eastAsia="zh-CN"/>
        </w:rPr>
        <w:t>“</w:t>
      </w:r>
      <w:r>
        <w:rPr>
          <w:rFonts w:hint="eastAsia" w:ascii="Arial" w:hAnsi="Arial" w:cs="Arial"/>
          <w:b w:val="0"/>
          <w:bCs w:val="0"/>
          <w:sz w:val="22"/>
          <w:szCs w:val="22"/>
          <w:lang w:val="en-US" w:eastAsia="zh-CN"/>
        </w:rPr>
        <w:t>SerialBT.printf</w:t>
      </w:r>
      <w:r>
        <w:rPr>
          <w:rFonts w:hint="default" w:ascii="Arial" w:hAnsi="Arial" w:cs="Arial"/>
          <w:b w:val="0"/>
          <w:bCs w:val="0"/>
          <w:sz w:val="22"/>
          <w:szCs w:val="22"/>
          <w:lang w:val="en-US" w:eastAsia="zh-CN"/>
        </w:rPr>
        <w:t>”</w:t>
      </w:r>
      <w:r>
        <w:rPr>
          <w:rFonts w:hint="eastAsia" w:ascii="Arial" w:hAnsi="Arial" w:cs="Arial"/>
          <w:b w:val="0"/>
          <w:bCs w:val="0"/>
          <w:sz w:val="22"/>
          <w:szCs w:val="22"/>
          <w:lang w:val="en-US" w:eastAsia="zh-CN"/>
        </w:rPr>
        <w:t xml:space="preserve"> that used for sending data packet as well as a char list in Arduino, of which the length is 1000, because the format of the reading consists of sequence number, one space, heart rate as well as the sensor readings, and there are 50 samples, so he just made it as long as possible, then he sent it to Python and turn it to a normal list. In Python there are the codes that play the role of testing and verifying the sequence number: </w:t>
      </w:r>
    </w:p>
    <w:p>
      <w:pPr>
        <w:rPr>
          <w:rFonts w:hint="eastAsia" w:ascii="Arial" w:hAnsi="Arial" w:cs="Arial"/>
          <w:b w:val="0"/>
          <w:bCs w:val="0"/>
          <w:i/>
          <w:iCs/>
          <w:sz w:val="22"/>
          <w:szCs w:val="22"/>
          <w:lang w:val="en-US" w:eastAsia="zh-CN"/>
        </w:rPr>
      </w:pPr>
      <w:r>
        <w:rPr>
          <w:rFonts w:hint="eastAsia" w:ascii="Arial" w:hAnsi="Arial" w:cs="Arial"/>
          <w:b w:val="0"/>
          <w:bCs w:val="0"/>
          <w:i/>
          <w:iCs/>
          <w:sz w:val="22"/>
          <w:szCs w:val="22"/>
          <w:lang w:val="en-US" w:eastAsia="zh-CN"/>
        </w:rPr>
        <w:t>if started and cur_sequence != last_sequence + 1:</w:t>
      </w:r>
    </w:p>
    <w:p>
      <w:pPr>
        <w:rPr>
          <w:rFonts w:hint="eastAsia" w:ascii="Arial" w:hAnsi="Arial" w:cs="Arial"/>
          <w:b w:val="0"/>
          <w:bCs w:val="0"/>
          <w:i/>
          <w:iCs/>
          <w:sz w:val="22"/>
          <w:szCs w:val="22"/>
          <w:lang w:val="en-US" w:eastAsia="zh-CN"/>
        </w:rPr>
      </w:pPr>
      <w:r>
        <w:rPr>
          <w:rFonts w:hint="eastAsia" w:ascii="Arial" w:hAnsi="Arial" w:cs="Arial"/>
          <w:b w:val="0"/>
          <w:bCs w:val="0"/>
          <w:i/>
          <w:iCs/>
          <w:sz w:val="22"/>
          <w:szCs w:val="22"/>
          <w:lang w:val="en-US" w:eastAsia="zh-CN"/>
        </w:rPr>
        <w:t xml:space="preserve">    transmission_stable_sequence = False</w:t>
      </w:r>
    </w:p>
    <w:p>
      <w:pPr>
        <w:rPr>
          <w:rFonts w:hint="eastAsia" w:ascii="Arial" w:hAnsi="Arial" w:cs="Arial"/>
          <w:b w:val="0"/>
          <w:bCs w:val="0"/>
          <w:i/>
          <w:iCs/>
          <w:sz w:val="22"/>
          <w:szCs w:val="22"/>
          <w:lang w:val="en-US" w:eastAsia="zh-CN"/>
        </w:rPr>
      </w:pPr>
      <w:r>
        <w:rPr>
          <w:rFonts w:hint="eastAsia" w:ascii="Arial" w:hAnsi="Arial" w:cs="Arial"/>
          <w:b w:val="0"/>
          <w:bCs w:val="0"/>
          <w:i/>
          <w:iCs/>
          <w:sz w:val="22"/>
          <w:szCs w:val="22"/>
          <w:lang w:val="en-US" w:eastAsia="zh-CN"/>
        </w:rPr>
        <w:t>else:</w:t>
      </w:r>
    </w:p>
    <w:p>
      <w:pPr>
        <w:ind w:firstLine="440"/>
        <w:rPr>
          <w:rFonts w:hint="eastAsia" w:ascii="Arial" w:hAnsi="Arial" w:cs="Arial"/>
          <w:b w:val="0"/>
          <w:bCs w:val="0"/>
          <w:i/>
          <w:iCs/>
          <w:sz w:val="22"/>
          <w:szCs w:val="22"/>
          <w:lang w:val="en-US" w:eastAsia="zh-CN"/>
        </w:rPr>
      </w:pPr>
      <w:r>
        <w:rPr>
          <w:rFonts w:hint="eastAsia" w:ascii="Arial" w:hAnsi="Arial" w:cs="Arial"/>
          <w:b w:val="0"/>
          <w:bCs w:val="0"/>
          <w:i/>
          <w:iCs/>
          <w:sz w:val="22"/>
          <w:szCs w:val="22"/>
          <w:lang w:val="en-US" w:eastAsia="zh-CN"/>
        </w:rPr>
        <w:t>transmission_stable_sequence = True</w:t>
      </w:r>
    </w:p>
    <w:p>
      <w:pPr>
        <w:rPr>
          <w:rFonts w:hint="default" w:ascii="Arial" w:hAnsi="Arial" w:cs="Arial"/>
          <w:b/>
          <w:bCs/>
          <w:sz w:val="22"/>
          <w:szCs w:val="22"/>
          <w:lang w:val="en-US" w:eastAsia="zh-CN"/>
        </w:rPr>
      </w:pPr>
      <w:r>
        <w:rPr>
          <w:rFonts w:hint="eastAsia" w:ascii="Arial" w:hAnsi="Arial" w:cs="Arial"/>
          <w:b w:val="0"/>
          <w:bCs w:val="0"/>
          <w:i w:val="0"/>
          <w:iCs w:val="0"/>
          <w:sz w:val="22"/>
          <w:szCs w:val="22"/>
          <w:lang w:val="en-US" w:eastAsia="zh-CN"/>
        </w:rPr>
        <w:t>It is used to determine whether the current sequence number is 1 bigger than last one, as the sequence number with the corresponding reading is very important. During the project, Huanxin also took the duty of recording every meeting</w:t>
      </w:r>
      <w:r>
        <w:rPr>
          <w:rFonts w:hint="default" w:ascii="Arial" w:hAnsi="Arial" w:cs="Arial"/>
          <w:b w:val="0"/>
          <w:bCs w:val="0"/>
          <w:i w:val="0"/>
          <w:iCs w:val="0"/>
          <w:sz w:val="22"/>
          <w:szCs w:val="22"/>
          <w:lang w:val="en-US" w:eastAsia="zh-CN"/>
        </w:rPr>
        <w:t>’</w:t>
      </w:r>
      <w:r>
        <w:rPr>
          <w:rFonts w:hint="eastAsia" w:ascii="Arial" w:hAnsi="Arial" w:cs="Arial"/>
          <w:b w:val="0"/>
          <w:bCs w:val="0"/>
          <w:i w:val="0"/>
          <w:iCs w:val="0"/>
          <w:sz w:val="22"/>
          <w:szCs w:val="22"/>
          <w:lang w:val="en-US" w:eastAsia="zh-CN"/>
        </w:rPr>
        <w:t>s content and some important discussion during it, so he just collected the information of everybody</w:t>
      </w:r>
      <w:r>
        <w:rPr>
          <w:rFonts w:hint="default" w:ascii="Arial" w:hAnsi="Arial" w:cs="Arial"/>
          <w:b w:val="0"/>
          <w:bCs w:val="0"/>
          <w:i w:val="0"/>
          <w:iCs w:val="0"/>
          <w:sz w:val="22"/>
          <w:szCs w:val="22"/>
          <w:lang w:val="en-US" w:eastAsia="zh-CN"/>
        </w:rPr>
        <w:t>’</w:t>
      </w:r>
      <w:r>
        <w:rPr>
          <w:rFonts w:hint="eastAsia" w:ascii="Arial" w:hAnsi="Arial" w:cs="Arial"/>
          <w:b w:val="0"/>
          <w:bCs w:val="0"/>
          <w:i w:val="0"/>
          <w:iCs w:val="0"/>
          <w:sz w:val="22"/>
          <w:szCs w:val="22"/>
          <w:lang w:val="en-US" w:eastAsia="zh-CN"/>
        </w:rPr>
        <w:t>s work from the feedback in each meeting, which helps him make the timeline of our status of tasks and sort out the process of the whole project designing. For report writing, he is also responsible for writing introduction, he just compared the reports written by the three of us, and selected the excellence of their contents for consolidation, combined his own ideas on PPG technology. The above is his contribution to the team.</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NimbusSanL-Regu">
    <w:altName w:val="RomanS"/>
    <w:panose1 w:val="00000000000000000000"/>
    <w:charset w:val="00"/>
    <w:family w:val="auto"/>
    <w:pitch w:val="default"/>
    <w:sig w:usb0="00000000" w:usb1="00000000" w:usb2="00000000" w:usb3="00000000" w:csb0="00000000" w:csb1="00000000"/>
  </w:font>
  <w:font w:name="NimbusSanL-ReguItal">
    <w:altName w:val="RomanS"/>
    <w:panose1 w:val="00000000000000000000"/>
    <w:charset w:val="00"/>
    <w:family w:val="auto"/>
    <w:pitch w:val="default"/>
    <w:sig w:usb0="00000000" w:usb1="00000000" w:usb2="00000000" w:usb3="00000000" w:csb0="00000000" w:csb1="00000000"/>
  </w:font>
  <w:font w:name="RomanS">
    <w:panose1 w:val="02000400000000000000"/>
    <w:charset w:val="00"/>
    <w:family w:val="auto"/>
    <w:pitch w:val="default"/>
    <w:sig w:usb0="00000207" w:usb1="00000000" w:usb2="0000000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F629D0"/>
    <w:multiLevelType w:val="singleLevel"/>
    <w:tmpl w:val="83F629D0"/>
    <w:lvl w:ilvl="0" w:tentative="0">
      <w:start w:val="3"/>
      <w:numFmt w:val="decimal"/>
      <w:suff w:val="space"/>
      <w:lvlText w:val="[%1]"/>
      <w:lvlJc w:val="left"/>
    </w:lvl>
  </w:abstractNum>
  <w:abstractNum w:abstractNumId="1">
    <w:nsid w:val="A2673700"/>
    <w:multiLevelType w:val="singleLevel"/>
    <w:tmpl w:val="A2673700"/>
    <w:lvl w:ilvl="0" w:tentative="0">
      <w:start w:val="1"/>
      <w:numFmt w:val="decimal"/>
      <w:suff w:val="space"/>
      <w:lvlText w:val="[%1]"/>
      <w:lvlJc w:val="left"/>
    </w:lvl>
  </w:abstractNum>
  <w:abstractNum w:abstractNumId="2">
    <w:nsid w:val="63BB34B2"/>
    <w:multiLevelType w:val="singleLevel"/>
    <w:tmpl w:val="63BB34B2"/>
    <w:lvl w:ilvl="0" w:tentative="0">
      <w:start w:val="6"/>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A4NzIyN2MxYTlmMzQ1NGE2MjU5NWRkMjhlOGMxYTAifQ=="/>
  </w:docVars>
  <w:rsids>
    <w:rsidRoot w:val="00000000"/>
    <w:rsid w:val="00867FFD"/>
    <w:rsid w:val="04B0389B"/>
    <w:rsid w:val="05B42F17"/>
    <w:rsid w:val="07EC2E3C"/>
    <w:rsid w:val="084A7B62"/>
    <w:rsid w:val="0A2919A5"/>
    <w:rsid w:val="0A397E8E"/>
    <w:rsid w:val="0B9E444D"/>
    <w:rsid w:val="0EC266A4"/>
    <w:rsid w:val="0FC52A4B"/>
    <w:rsid w:val="10D66437"/>
    <w:rsid w:val="152E0381"/>
    <w:rsid w:val="1B6B1E72"/>
    <w:rsid w:val="1E8A66CE"/>
    <w:rsid w:val="1F1D16D5"/>
    <w:rsid w:val="27223D2C"/>
    <w:rsid w:val="29437F8A"/>
    <w:rsid w:val="2A8F7C17"/>
    <w:rsid w:val="2C504E98"/>
    <w:rsid w:val="2CB82A3D"/>
    <w:rsid w:val="2DAC07F4"/>
    <w:rsid w:val="3A2867E9"/>
    <w:rsid w:val="3C065573"/>
    <w:rsid w:val="3C782308"/>
    <w:rsid w:val="435C1F1C"/>
    <w:rsid w:val="471054F8"/>
    <w:rsid w:val="487815A6"/>
    <w:rsid w:val="4A3D4856"/>
    <w:rsid w:val="4A4F27DB"/>
    <w:rsid w:val="4AF313B8"/>
    <w:rsid w:val="4BC6087B"/>
    <w:rsid w:val="4DF72F6D"/>
    <w:rsid w:val="53C41B44"/>
    <w:rsid w:val="58466FCB"/>
    <w:rsid w:val="5AD92379"/>
    <w:rsid w:val="5CA249EC"/>
    <w:rsid w:val="5DC32E6C"/>
    <w:rsid w:val="615C160D"/>
    <w:rsid w:val="632E0D88"/>
    <w:rsid w:val="63464323"/>
    <w:rsid w:val="63B76FCF"/>
    <w:rsid w:val="646709F5"/>
    <w:rsid w:val="69937B96"/>
    <w:rsid w:val="6E301E58"/>
    <w:rsid w:val="71566079"/>
    <w:rsid w:val="7258197D"/>
    <w:rsid w:val="76B31878"/>
    <w:rsid w:val="7863107C"/>
    <w:rsid w:val="78E73A5B"/>
    <w:rsid w:val="7AB07E58"/>
    <w:rsid w:val="7AEA78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366</TotalTime>
  <ScaleCrop>false</ScaleCrop>
  <LinksUpToDate>false</LinksUpToDate>
  <CharactersWithSpaces>0</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mac</dc:creator>
  <cp:lastModifiedBy>THE THINKER</cp:lastModifiedBy>
  <dcterms:modified xsi:type="dcterms:W3CDTF">2022-11-03T22:27:06Z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51D9C999958E46D8832659C04F2698F0</vt:lpwstr>
  </property>
</Properties>
</file>