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AGV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小车按钮说明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drawing>
          <wp:inline distT="0" distB="0" distL="0" distR="0">
            <wp:extent cx="5137150" cy="6244590"/>
            <wp:effectExtent l="19050" t="0" r="6350" b="0"/>
            <wp:docPr id="1" name="图片 1" descr="C:\Users\Administrator\AppData\Local\Microsoft\Windows\Temporary Internet Files\Content.Word\dffb4041454962d4a7e31c2ef28af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Temporary Internet Files\Content.Word\dffb4041454962d4a7e31c2ef28afc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624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hanging="1120" w:hangingChars="4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急停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遇到紧急情况或者放货、取货来不及，可以按下急停按钮，松开急停后，复位按钮的灯会亮起，只有按下复位按钮，A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GV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才能继续执行后续任务</w:t>
      </w:r>
    </w:p>
    <w:p>
      <w:pPr>
        <w:ind w:left="1050" w:hanging="1400" w:hangingChars="5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防撞条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：碰到防撞条，A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GV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会停止下来，当防撞条松开，复位按钮的灯会亮起，只有按位钮，A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GV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才能继续执行后续任务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电源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开关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AGV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的电源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P</w:t>
      </w: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C</w:t>
      </w: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电源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：开关A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GV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工控机的电源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复位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用与复位急停、防撞条</w:t>
      </w:r>
    </w:p>
    <w:p>
      <w:pPr>
        <w:ind w:left="1050" w:hanging="1400" w:hangingChars="5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</w:rPr>
        <w:t>放行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有些工位需要按下此按钮，车子才会放行，要不然车子会一直停在工位，等待这个信号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开机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开机直接按下电源按钮，整个AGV开始上电，等待3分钟左右，软硬件启动完成，此时完成开机。注意：请先确认AGV是否在原点,如果调度系统已经打开，请先将调度系统切换到脱离调度状态，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确保没问题后再加入调度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关机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关机必须先按下PC电源按钮，等待3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-10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秒钟之后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PC按钮灯熄灭，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再按下电源按钮，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短时间频繁开关机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系统有崩溃的风险。另外，AGV会记录上一次的定位点，关机后不可人为推动AGV，否则会定位失败。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spacing w:line="480" w:lineRule="exact"/>
        <w:ind w:left="1760" w:hanging="176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2.按钮盒操作说明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灯表示的意思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灭灯：表示没有任务，可以按 按钮 呼叫小车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闪烁：表示收到按钮盒的呼叫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常亮：表示小车正赶过来接料车</w:t>
      </w:r>
    </w:p>
    <w:p>
      <w:pPr>
        <w:spacing w:line="480" w:lineRule="exact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蜂鸣器表示意思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周期“响一下”：按钮盒WiFi 模块还没准备好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周期 “响两下”：按钮盒没连上现场路由器</w:t>
      </w:r>
    </w:p>
    <w:p>
      <w:pPr>
        <w:spacing w:line="480" w:lineRule="exact"/>
        <w:ind w:left="1320" w:hanging="132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周期“响三下”：按钮盒跟调度通讯断了</w:t>
      </w:r>
    </w:p>
    <w:p>
      <w:pPr>
        <w:spacing w:line="480" w:lineRule="exact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480" w:lineRule="exact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保养维修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1、激光雷达保养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方法：用干净的布擦拭清理表面灰尘，按需或是每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一次。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、轮子保养与维护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方法：拆开AGV底部两边轮子盖板，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1）检查轮子是否卡入异物（螺丝、线头、扎带等），如果有请取出，否则会影响轮子正常行驶和使用寿命；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2）检查轮子螺丝是否有松动，包括轴承座，否则轮子会外移，导致行走偏差；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保养与维护</w:t>
      </w:r>
    </w:p>
    <w:p>
      <w:pPr>
        <w:numPr>
          <w:numId w:val="0"/>
        </w:numPr>
        <w:spacing w:line="480" w:lineRule="exact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将刷子取出来，及时清理刷子灰尘异物。</w:t>
      </w:r>
    </w:p>
    <w:p>
      <w:pPr>
        <w:numPr>
          <w:numId w:val="0"/>
        </w:numPr>
        <w:spacing w:line="480" w:lineRule="exact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pStyle w:val="10"/>
        <w:numPr>
          <w:numId w:val="0"/>
        </w:numPr>
        <w:spacing w:line="220" w:lineRule="atLeast"/>
        <w:ind w:leftChars="0"/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.AGV语音提示与LED显示状态信息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1）AGV停在原地LED正常显示红色常亮。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2）AGV行走LED绿色常亮，并播放行走音乐。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3）行走过程中遇到行人或者障碍物LED红色闪烁，并播报：行人请避让语音。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4）充电时，正常状态AGV LED灯黄色闪烁，播报：充电中，请勿移动。如果充电失败会提示：充电失败。如果电池充到100%，继续充电时，会提示电池异常。如果电量耗尽到0时也会出现电池异常报警。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5）产生交通管制时，语音播报交通管制同时闪烁黄灯。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6）防撞条被触发，播报：危险，防撞条被触发，并红色闪烁。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7）硬件发生故障时，如电机报警，会播报：硬件故障。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8）AGV定位失败脱轨，会播报：AGV脱轨。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9）电量低于20%时，会播报：电池电量低，请及时充电，并常亮黄灯。当电量低于10%会提示：电池即将耗尽，并LED亮红灯。</w:t>
      </w:r>
    </w:p>
    <w:p>
      <w:pPr>
        <w:numPr>
          <w:numId w:val="0"/>
        </w:numPr>
        <w:spacing w:line="480" w:lineRule="exact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10）车子到达任务点，会报“小车已经到站，请进行操作”。</w:t>
      </w:r>
    </w:p>
    <w:p>
      <w:pPr>
        <w:pStyle w:val="10"/>
        <w:numPr>
          <w:numId w:val="0"/>
        </w:numPr>
        <w:spacing w:line="220" w:lineRule="atLeast"/>
        <w:ind w:leftChars="0"/>
      </w:pP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5.</w:t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自动充电桩操作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1）自动充电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将黑色的旋钮打到左边为自动状态，呈绿色闪烁状态，当有agv来此充电时，充电桩会伸出，对接上AGV的充电刷板，且指示灯呈黄色闪烁状态。如果充电失败AGV会报充电失败语音。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2）手动充电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将黑色的旋钮打到右边为手动状态，呈绿色常亮状态。从黑色旋钮依次往右分别为：使能按钮、伸出按钮、缩回按钮、急停按钮。步骤为：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2.1 按下伸出按钮将充电杆子与AGV对接好。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2.2 按下充电桩使能按钮。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2.3 将手持遥控器切换到FUN功能按键上。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2.4 按下手持遥控器左方向键，开启AGV充电开关。</w:t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2"/>
          <w:sz w:val="28"/>
          <w:szCs w:val="28"/>
          <w:lang w:val="en-US" w:eastAsia="zh-CN" w:bidi="ar-SA"/>
        </w:rPr>
        <w:t>如果是结束充电，步骤反过来。</w:t>
      </w:r>
      <w:r>
        <w:rPr>
          <w:rFonts w:hint="eastAsia"/>
        </w:rPr>
        <w:br w:type="textWrapping"/>
      </w:r>
    </w:p>
    <w:p>
      <w:pPr>
        <w:numPr>
          <w:numId w:val="0"/>
        </w:numPr>
        <w:spacing w:line="480" w:lineRule="exact"/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9C991"/>
    <w:multiLevelType w:val="singleLevel"/>
    <w:tmpl w:val="1359C99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IwM2MzOWJkNmYyZmY2NDAyYTU1OGNiYzNmZmUyMTMifQ=="/>
  </w:docVars>
  <w:rsids>
    <w:rsidRoot w:val="00651ADB"/>
    <w:rsid w:val="0008276E"/>
    <w:rsid w:val="004725BB"/>
    <w:rsid w:val="00651ADB"/>
    <w:rsid w:val="006E3793"/>
    <w:rsid w:val="008D64FA"/>
    <w:rsid w:val="00A87790"/>
    <w:rsid w:val="00ED6D9C"/>
    <w:rsid w:val="011D2710"/>
    <w:rsid w:val="014D0B1B"/>
    <w:rsid w:val="0183453D"/>
    <w:rsid w:val="02FA25DD"/>
    <w:rsid w:val="03E66050"/>
    <w:rsid w:val="042913CB"/>
    <w:rsid w:val="05EA6938"/>
    <w:rsid w:val="05F31C91"/>
    <w:rsid w:val="06112117"/>
    <w:rsid w:val="06F70E8B"/>
    <w:rsid w:val="086329D2"/>
    <w:rsid w:val="0A1D65D2"/>
    <w:rsid w:val="0A272CEB"/>
    <w:rsid w:val="0B446AEB"/>
    <w:rsid w:val="0B995089"/>
    <w:rsid w:val="12C0739F"/>
    <w:rsid w:val="13D44784"/>
    <w:rsid w:val="151439D2"/>
    <w:rsid w:val="16421E79"/>
    <w:rsid w:val="17CE7E68"/>
    <w:rsid w:val="1AE23C2A"/>
    <w:rsid w:val="1D0E0D07"/>
    <w:rsid w:val="222D4B7C"/>
    <w:rsid w:val="24704055"/>
    <w:rsid w:val="26EA00EF"/>
    <w:rsid w:val="288C5086"/>
    <w:rsid w:val="2C2F4403"/>
    <w:rsid w:val="2DAC4350"/>
    <w:rsid w:val="3283704C"/>
    <w:rsid w:val="32A61CB5"/>
    <w:rsid w:val="3341378C"/>
    <w:rsid w:val="34164C19"/>
    <w:rsid w:val="362722D4"/>
    <w:rsid w:val="3C9B25BC"/>
    <w:rsid w:val="3F2301EA"/>
    <w:rsid w:val="40F24318"/>
    <w:rsid w:val="42336996"/>
    <w:rsid w:val="4249440B"/>
    <w:rsid w:val="440362BB"/>
    <w:rsid w:val="47961EA1"/>
    <w:rsid w:val="4B2B6DA4"/>
    <w:rsid w:val="4CBB5F06"/>
    <w:rsid w:val="4EA76741"/>
    <w:rsid w:val="51915487"/>
    <w:rsid w:val="543400C4"/>
    <w:rsid w:val="56C500AD"/>
    <w:rsid w:val="58A96C0E"/>
    <w:rsid w:val="58F5043C"/>
    <w:rsid w:val="58F62A51"/>
    <w:rsid w:val="597436C4"/>
    <w:rsid w:val="59C4289D"/>
    <w:rsid w:val="5CC07A5B"/>
    <w:rsid w:val="5DE132F2"/>
    <w:rsid w:val="5E5A37D0"/>
    <w:rsid w:val="5E5B30A5"/>
    <w:rsid w:val="61260F78"/>
    <w:rsid w:val="64837092"/>
    <w:rsid w:val="65D200F0"/>
    <w:rsid w:val="67F14C85"/>
    <w:rsid w:val="681F3395"/>
    <w:rsid w:val="6B4B1738"/>
    <w:rsid w:val="6C1256EA"/>
    <w:rsid w:val="6E0C43BB"/>
    <w:rsid w:val="6E1F6652"/>
    <w:rsid w:val="6F0357BE"/>
    <w:rsid w:val="70A66401"/>
    <w:rsid w:val="70F133F4"/>
    <w:rsid w:val="73530396"/>
    <w:rsid w:val="793A1DDD"/>
    <w:rsid w:val="79E65AC0"/>
    <w:rsid w:val="7B6E0463"/>
    <w:rsid w:val="7F8A5140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1272</Words>
  <Characters>1361</Characters>
  <Lines>4</Lines>
  <Paragraphs>1</Paragraphs>
  <TotalTime>32</TotalTime>
  <ScaleCrop>false</ScaleCrop>
  <LinksUpToDate>false</LinksUpToDate>
  <CharactersWithSpaces>1381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2021-04-29T09:07:00Z</dcterms:created>
  <dc:creator>linruipeng</dc:creator>
  <cp:lastModifiedBy>茄子瓜瓜</cp:lastModifiedBy>
  <dcterms:modified xsi:type="dcterms:W3CDTF">2022-11-18T04:56:35Z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9F0964C2172B414D8B4D97CE53400C03</vt:lpwstr>
  </property>
</Properties>
</file>