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pBdr/>
        <w:spacing w:after="0" w:before="0" w:line="276" w:lineRule="auto"/>
        <w:ind/>
        <w:jc w:val="center"/>
        <w:rPr>
          <w:rFonts w:ascii="Arial" w:hAnsi="Arial" w:cs="Arial"/>
        </w:rPr>
      </w:pPr>
      <w:r>
        <w:rPr>
          <w:rFonts w:ascii="Arial" w:hAnsi="Arial" w:eastAsia="Arial" w:cs="Arial"/>
        </w:rPr>
      </w:r>
      <w:bookmarkStart w:id="0" w:name="_rkogpw759h9x"/>
      <w:r>
        <w:rPr>
          <w:rFonts w:ascii="Arial" w:hAnsi="Arial" w:eastAsia="Arial" w:cs="Arial"/>
        </w:rPr>
      </w:r>
      <w:bookmarkEnd w:id="0"/>
      <w:r>
        <w:rPr>
          <w:rFonts w:ascii="Arial" w:hAnsi="Arial" w:eastAsia="Arial" w:cs="Arial"/>
          <w:rtl w:val="0"/>
        </w:rPr>
        <w:t xml:space="preserve">Cybersecurity Incident Report: </w:t>
      </w:r>
      <w:r>
        <w:rPr>
          <w:rFonts w:ascii="Arial" w:hAnsi="Arial" w:eastAsia="Arial" w:cs="Arial"/>
        </w:rPr>
      </w:r>
      <w:r>
        <w:rPr>
          <w:rFonts w:ascii="Arial" w:hAnsi="Arial" w:cs="Arial"/>
        </w:rPr>
      </w:r>
    </w:p>
    <w:p>
      <w:pPr>
        <w:pStyle w:val="892"/>
        <w:pBdr/>
        <w:spacing w:before="0" w:line="276" w:lineRule="auto"/>
        <w:ind/>
        <w:jc w:val="center"/>
        <w:rPr>
          <w:rFonts w:ascii="Arial" w:hAnsi="Arial" w:cs="Arial"/>
        </w:rPr>
      </w:pPr>
      <w:r>
        <w:rPr>
          <w:rFonts w:ascii="Arial" w:hAnsi="Arial" w:eastAsia="Arial" w:cs="Arial"/>
        </w:rPr>
      </w:r>
      <w:bookmarkStart w:id="1" w:name="_mjm21hvi0jz5"/>
      <w:r>
        <w:rPr>
          <w:rFonts w:ascii="Arial" w:hAnsi="Arial" w:eastAsia="Arial" w:cs="Arial"/>
        </w:rPr>
      </w:r>
      <w:bookmarkEnd w:id="1"/>
      <w:r>
        <w:rPr>
          <w:rFonts w:ascii="Arial" w:hAnsi="Arial" w:eastAsia="Arial" w:cs="Arial"/>
          <w:rtl w:val="0"/>
        </w:rPr>
        <w:t xml:space="preserve">Network Traffic Analysis</w:t>
      </w:r>
      <w:r>
        <w:rPr>
          <w:rFonts w:ascii="Arial" w:hAnsi="Arial" w:eastAsia="Arial" w:cs="Arial"/>
        </w:rPr>
      </w:r>
      <w:r>
        <w:rPr>
          <w:rFonts w:ascii="Arial" w:hAnsi="Arial" w:cs="Arial"/>
        </w:rPr>
      </w:r>
    </w:p>
    <w:p>
      <w:pPr>
        <w:pBdr/>
        <w:spacing w:line="480" w:lineRule="auto"/>
        <w:ind/>
        <w:rPr>
          <w:rFonts w:ascii="Arial" w:hAnsi="Arial" w:cs="Arial"/>
          <w:sz w:val="26"/>
          <w:szCs w:val="26"/>
        </w:rPr>
      </w:pPr>
      <w:r>
        <w:rPr>
          <w:rFonts w:ascii="Arial" w:hAnsi="Arial" w:eastAsia="Arial" w:cs="Arial"/>
          <w:rtl w:val="0"/>
        </w:rPr>
      </w:r>
      <w:r>
        <w:rPr>
          <w:rFonts w:ascii="Arial" w:hAnsi="Arial" w:eastAsia="Arial" w:cs="Arial"/>
          <w:sz w:val="26"/>
          <w:szCs w:val="26"/>
        </w:rPr>
      </w:r>
      <w:r>
        <w:rPr>
          <w:rFonts w:ascii="Arial" w:hAnsi="Arial" w:cs="Arial"/>
          <w:sz w:val="26"/>
          <w:szCs w:val="26"/>
        </w:rPr>
      </w:r>
    </w:p>
    <w:tbl>
      <w:tblPr>
        <w:tblStyle w:val="900"/>
        <w:tblW w:w="87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990"/>
        <w:gridCol w:w="1725"/>
        <w:tblGridChange w:id="0">
          <w:tblGrid>
            <w:gridCol w:w="6990"/>
            <w:gridCol w:w="1725"/>
          </w:tblGrid>
        </w:tblGridChange>
      </w:tblGrid>
      <w:tr>
        <w:trPr>
          <w:cantSplit w:val="false"/>
          <w:trHeight w:val="440"/>
        </w:trPr>
        <w:tc>
          <w:tcPr>
            <w:gridSpan w:val="2"/>
            <w:shd w:val="clear" w:color="auto" w:fill="cfe2f3"/>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4"/>
                <w:szCs w:val="24"/>
              </w:rPr>
            </w:pPr>
            <w:r>
              <w:rPr>
                <w:rFonts w:ascii="Arial" w:hAnsi="Arial" w:eastAsia="Arial" w:cs="Arial"/>
                <w:sz w:val="24"/>
                <w:szCs w:val="24"/>
                <w:rtl w:val="0"/>
              </w:rPr>
              <w:t xml:space="preserve">Summary of the problem found in the DNS and ICMP </w:t>
            </w:r>
            <w:r>
              <w:rPr>
                <w:rFonts w:ascii="Arial" w:hAnsi="Arial" w:eastAsia="Arial" w:cs="Arial"/>
                <w:sz w:val="24"/>
                <w:szCs w:val="24"/>
                <w:rtl w:val="0"/>
              </w:rPr>
              <w:t xml:space="preserve">traffic log</w:t>
            </w:r>
            <w:r>
              <w:rPr>
                <w:rFonts w:ascii="Arial" w:hAnsi="Arial" w:eastAsia="Arial" w:cs="Arial"/>
                <w:sz w:val="24"/>
                <w:szCs w:val="24"/>
              </w:rPr>
            </w:r>
            <w:r>
              <w:rPr>
                <w:rFonts w:ascii="Arial" w:hAnsi="Arial" w:cs="Arial"/>
                <w:sz w:val="24"/>
                <w:szCs w:val="24"/>
              </w:rPr>
            </w:r>
          </w:p>
        </w:tc>
      </w:tr>
      <w:tr>
        <w:trPr>
          <w:cantSplit w:val="false"/>
        </w:trPr>
        <w:tc>
          <w:tcPr>
            <w:gridSpan w:val="2"/>
            <w:shd w:val="clear" w:color="auto" w:fill="auto"/>
            <w:tcBorders/>
            <w:tcMar>
              <w:left w:w="100" w:type="dxa"/>
              <w:top w:w="100" w:type="dxa"/>
              <w:right w:w="100" w:type="dxa"/>
              <w:bottom w:w="100" w:type="dxa"/>
            </w:tcMar>
            <w:vAlign w:val="top"/>
            <w:vMerge w:val="restart"/>
            <w:textDirection w:val="lrTb"/>
            <w:noWrap w:val="false"/>
          </w:tcPr>
          <w:p>
            <w:pPr>
              <w:widowControl w:val="false"/>
              <w:pBdr/>
              <w:spacing w:line="240" w:lineRule="auto"/>
              <w:ind w:firstLine="0" w:left="0"/>
              <w:rPr>
                <w:rFonts w:ascii="Arial" w:hAnsi="Arial" w:eastAsia="Arial" w:cs="Arial"/>
                <w:highlight w:val="none"/>
              </w:rPr>
            </w:pPr>
            <w:r>
              <w:rPr>
                <w:rFonts w:ascii="Arial" w:hAnsi="Arial" w:eastAsia="Arial" w:cs="Arial"/>
                <w:rtl w:val="0"/>
              </w:rPr>
              <w:t xml:space="preserve">Analysis of the network traffic captured reveals that DNS queries are failing because the DNS server is unresponsive. ICMP messages returned the following error </w:t>
            </w:r>
            <w:r>
              <w:rPr>
                <w:rFonts w:ascii="Arial" w:hAnsi="Arial" w:eastAsia="Arial" w:cs="Arial"/>
              </w:rPr>
              <w:t xml:space="preserve">“udp port 53 unreachable”, indicating that systems attempting the query are unable to reach the DNS service.</w:t>
            </w:r>
            <w:r>
              <w:rPr>
                <w:rFonts w:ascii="Arial" w:hAnsi="Arial" w:eastAsia="Arial" w:cs="Arial"/>
                <w:highlight w:val="none"/>
              </w:rPr>
            </w:r>
            <w:r>
              <w:rPr>
                <w:rFonts w:ascii="Arial" w:hAnsi="Arial" w:eastAsia="Arial" w:cs="Arial"/>
                <w:highlight w:val="none"/>
              </w:rPr>
            </w:r>
          </w:p>
          <w:p>
            <w:pPr>
              <w:widowControl w:val="false"/>
              <w:pBdr/>
              <w:spacing w:line="240" w:lineRule="auto"/>
              <w:ind w:firstLine="0" w:left="0"/>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pPr>
              <w:widowControl w:val="false"/>
              <w:pBdr/>
              <w:spacing w:line="240" w:lineRule="auto"/>
              <w:ind w:firstLine="0" w:left="0"/>
              <w:rPr>
                <w:rFonts w:ascii="Arial" w:hAnsi="Arial" w:eastAsia="Arial" w:cs="Arial"/>
                <w:highlight w:val="none"/>
              </w:rPr>
            </w:pPr>
            <w:r>
              <w:rPr>
                <w:rFonts w:ascii="Arial" w:hAnsi="Arial" w:eastAsia="Arial" w:cs="Arial"/>
                <w:highlight w:val="none"/>
              </w:rPr>
              <w:t xml:space="preserve">UDP port 53 is used for DNS resolution. This port failure prevents users from accessing the company website. The incident resembles closely either a DNS service outage or a potential overload, as the likes of a Denial-of-Service (DoS) attack.</w:t>
            </w:r>
            <w:r>
              <w:rPr>
                <w:rFonts w:ascii="Arial" w:hAnsi="Arial" w:eastAsia="Arial" w:cs="Arial"/>
                <w:highlight w:val="none"/>
              </w:rPr>
            </w:r>
            <w:r>
              <w:rPr>
                <w:rFonts w:ascii="Arial" w:hAnsi="Arial" w:eastAsia="Arial" w:cs="Arial"/>
                <w:highlight w:val="none"/>
              </w:rPr>
            </w:r>
          </w:p>
        </w:tc>
      </w:tr>
    </w:tbl>
    <w:p>
      <w:pPr>
        <w:pBdr/>
        <w:spacing w:line="480" w:lineRule="auto"/>
        <w:ind/>
        <w:rPr>
          <w:rFonts w:ascii="Arial" w:hAnsi="Arial" w:cs="Arial"/>
          <w:color w:val="38761d"/>
          <w:sz w:val="26"/>
          <w:szCs w:val="26"/>
        </w:rPr>
      </w:pPr>
      <w:r>
        <w:rPr>
          <w:rFonts w:ascii="Arial" w:hAnsi="Arial" w:eastAsia="Arial" w:cs="Arial"/>
          <w:rtl w:val="0"/>
        </w:rPr>
      </w:r>
      <w:r>
        <w:rPr>
          <w:rFonts w:ascii="Arial" w:hAnsi="Arial" w:eastAsia="Arial" w:cs="Arial"/>
          <w:color w:val="38761d"/>
          <w:sz w:val="26"/>
          <w:szCs w:val="26"/>
        </w:rPr>
      </w:r>
      <w:r>
        <w:rPr>
          <w:rFonts w:ascii="Arial" w:hAnsi="Arial" w:cs="Arial"/>
          <w:color w:val="38761d"/>
          <w:sz w:val="26"/>
          <w:szCs w:val="26"/>
        </w:rPr>
      </w:r>
    </w:p>
    <w:tbl>
      <w:tblPr>
        <w:tblStyle w:val="901"/>
        <w:tblW w:w="87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715"/>
        <w:tblGridChange w:id="1">
          <w:tblGrid>
            <w:gridCol w:w="8715"/>
          </w:tblGrid>
        </w:tblGridChange>
      </w:tblGrid>
      <w:tr>
        <w:trPr>
          <w:cantSplit w:val="false"/>
          <w:trHeight w:val="470"/>
        </w:trPr>
        <w:tc>
          <w:tcPr>
            <w:shd w:val="clear" w:color="auto" w:fill="cfe2f3"/>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4"/>
                <w:szCs w:val="24"/>
              </w:rPr>
            </w:pPr>
            <w:r>
              <w:rPr>
                <w:rFonts w:ascii="Arial" w:hAnsi="Arial" w:eastAsia="Arial" w:cs="Arial"/>
                <w:sz w:val="24"/>
                <w:szCs w:val="24"/>
                <w:rtl w:val="0"/>
              </w:rPr>
              <w:t xml:space="preserve">Explanation of the data analysis and plausible causes and solutions to the incident</w:t>
            </w:r>
            <w:r>
              <w:rPr>
                <w:rFonts w:ascii="Arial" w:hAnsi="Arial" w:eastAsia="Arial" w:cs="Arial"/>
                <w:sz w:val="24"/>
                <w:szCs w:val="24"/>
              </w:rPr>
            </w:r>
            <w:r>
              <w:rPr>
                <w:rFonts w:ascii="Arial" w:hAnsi="Arial" w:cs="Arial"/>
                <w:sz w:val="24"/>
                <w:szCs w:val="24"/>
              </w:rPr>
            </w:r>
          </w:p>
        </w:tc>
      </w:tr>
      <w:tr>
        <w:trPr>
          <w:cantSplit w:val="false"/>
          <w:trHeight w:val="1160"/>
        </w:trPr>
        <w:tc>
          <w:tcPr>
            <w:shd w:val="clear" w:color="auto" w:fill="auto"/>
            <w:tcBorders/>
            <w:tcMar>
              <w:left w:w="100" w:type="dxa"/>
              <w:top w:w="100" w:type="dxa"/>
              <w:right w:w="100" w:type="dxa"/>
              <w:bottom w:w="100" w:type="dxa"/>
            </w:tcMar>
            <w:vAlign w:val="top"/>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highlight w:val="none"/>
              </w:rPr>
            </w:pPr>
            <w:r>
              <w:rPr>
                <w:rFonts w:ascii="Arial" w:hAnsi="Arial" w:eastAsia="Arial" w:cs="Arial"/>
              </w:rPr>
              <w:t xml:space="preserve">The incident occurred earlier today morning when the HR team reported that employees and several customers were unable to access the company website. Further confirmation from the IT and network security staff, who also reported user complaints on the compa</w:t>
            </w:r>
            <w:r>
              <w:rPr>
                <w:rFonts w:ascii="Arial" w:hAnsi="Arial" w:eastAsia="Arial" w:cs="Arial"/>
              </w:rPr>
              <w:t xml:space="preserve">ny's social media accounts.</w:t>
            </w:r>
            <w:r>
              <w:rPr>
                <w:rFonts w:ascii="Arial" w:hAnsi="Arial" w:eastAsia="Arial" w:cs="Arial"/>
                <w:sz w:val="24"/>
              </w:rPr>
            </w:r>
            <w:r>
              <w:rPr>
                <w:rFonts w:ascii="Arial" w:hAnsi="Arial" w:cs="Arial"/>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highlight w:val="none"/>
              </w:rPr>
            </w:r>
            <w:r>
              <w:rPr>
                <w:rFonts w:ascii="Arial" w:hAnsi="Arial" w:eastAsia="Arial" w:cs="Arial"/>
                <w:highlight w:val="none"/>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highlight w:val="none"/>
              </w:rPr>
            </w:pPr>
            <w:r>
              <w:rPr>
                <w:rFonts w:ascii="Arial" w:hAnsi="Arial" w:eastAsia="Arial" w:cs="Arial"/>
              </w:rPr>
              <w:t xml:space="preserve">To analyze the situation, the IT Department used tcpdump while attempting to load the website. Logged data showed repeated instances of ICMP messages stating "udp port 53 unreachable." This indicates that DNS queries were unable to reach the DNS service.</w:t>
            </w:r>
            <w:r>
              <w:rPr>
                <w:rFonts w:ascii="Arial" w:hAnsi="Arial" w:eastAsia="Arial" w:cs="Arial"/>
                <w:sz w:val="24"/>
              </w:rPr>
            </w:r>
            <w:r>
              <w:rPr>
                <w:rFonts w:ascii="Arial" w:hAnsi="Arial" w:cs="Arial"/>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highlight w:val="none"/>
              </w:rPr>
            </w:r>
            <w:r>
              <w:rPr>
                <w:rFonts w:ascii="Arial" w:hAnsi="Arial" w:eastAsia="Arial" w:cs="Arial"/>
                <w:highlight w:val="none"/>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highlight w:val="none"/>
              </w:rPr>
            </w:pPr>
            <w:r>
              <w:rPr>
                <w:rFonts w:ascii="Arial" w:hAnsi="Arial" w:eastAsia="Arial" w:cs="Arial"/>
              </w:rPr>
              <w:t xml:space="preserve">We are still assessing the situation as to why the DNS server is unresponsive. We speculate that one cause might be a DoS attack targeting UDP port 53, which can overload the DNS service, preventing it from answering incoming requests.</w:t>
            </w:r>
            <w:r>
              <w:rPr>
                <w:rFonts w:ascii="Arial" w:hAnsi="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cs="Arial"/>
              </w:rPr>
            </w:r>
            <w:r>
              <w:rPr>
                <w:rFonts w:ascii="Arial" w:hAnsi="Arial" w:cs="Arial"/>
              </w:rPr>
            </w:r>
            <w:r>
              <w:rPr>
                <w:rFonts w:ascii="Arial" w:hAnsi="Arial" w:cs="Arial"/>
              </w:rPr>
            </w:r>
          </w:p>
          <w:p>
            <w:pPr>
              <w:pBdr>
                <w:top w:val="none" w:color="000000" w:sz="4" w:space="0"/>
                <w:left w:val="none" w:color="000000" w:sz="4" w:space="0"/>
                <w:bottom w:val="none" w:color="000000" w:sz="4" w:space="0"/>
                <w:right w:val="none" w:color="000000" w:sz="4" w:space="0"/>
              </w:pBdr>
              <w:spacing/>
              <w:ind w:right="0" w:firstLine="0" w:left="0"/>
              <w:rPr/>
            </w:pPr>
            <w:r>
              <w:t xml:space="preserve">Our next steps are to Investigate firewall logs to determine if legitimate traffic to UDP port 53 is being blocked, and a</w:t>
            </w:r>
            <w:r>
              <w:t xml:space="preserve">ccessing the DNS server to check service status and review system logs for errors or signs of overload. </w:t>
            </w:r>
            <w:r>
              <w:t xml:space="preserve">If a DoS attack is confirmed, we will begin implementing traffic-blocking rules against the source IPs and contact our upstream ISP.</w:t>
            </w:r>
            <w:r/>
            <w:r>
              <w:rPr>
                <w:rFonts w:ascii="Times" w:hAnsi="Times" w:eastAsia="Times" w:cs="Times"/>
                <w:sz w:val="24"/>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Times" w:hAnsi="Times" w:eastAsia="Times" w:cs="Times"/>
                <w:sz w:val="24"/>
              </w:rPr>
            </w:r>
          </w:p>
        </w:tc>
      </w:tr>
    </w:tbl>
    <w:p>
      <w:pPr>
        <w:pBdr/>
        <w:spacing/>
        <w:ind/>
        <w:rPr>
          <w:rFonts w:ascii="Arial" w:hAnsi="Arial" w:cs="Arial"/>
        </w:rPr>
      </w:pPr>
      <w:r>
        <w:rPr>
          <w:rFonts w:ascii="Arial" w:hAnsi="Arial" w:eastAsia="Arial" w:cs="Arial"/>
          <w:rtl w:val="0"/>
        </w:rPr>
      </w:r>
      <w:r>
        <w:rPr>
          <w:rFonts w:ascii="Arial" w:hAnsi="Arial" w:eastAsia="Arial" w:cs="Arial"/>
        </w:rPr>
      </w:r>
      <w:r>
        <w:rPr>
          <w:rFonts w:ascii="Arial" w:hAnsi="Arial" w:cs="Arial"/>
        </w:rP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1015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5C36B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w:basedOn w:val="7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0">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11">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2">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3">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4">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5">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9" w:default="1">
    <w:name w:val="Default Paragraph Font"/>
    <w:uiPriority w:val="1"/>
    <w:semiHidden/>
    <w:unhideWhenUsed/>
    <w:pPr>
      <w:pBdr/>
      <w:spacing/>
      <w:ind/>
    </w:pPr>
  </w:style>
  <w:style w:type="numbering" w:styleId="840" w:default="1">
    <w:name w:val="No List"/>
    <w:uiPriority w:val="99"/>
    <w:semiHidden/>
    <w:unhideWhenUsed/>
    <w:pPr>
      <w:pBdr/>
      <w:spacing/>
      <w:ind/>
    </w:pPr>
  </w:style>
  <w:style w:type="character" w:styleId="841">
    <w:name w:val="Heading 1 Char"/>
    <w:basedOn w:val="839"/>
    <w:link w:val="892"/>
    <w:uiPriority w:val="9"/>
    <w:pPr>
      <w:pBdr/>
      <w:spacing/>
      <w:ind/>
    </w:pPr>
    <w:rPr>
      <w:rFonts w:ascii="Arial" w:hAnsi="Arial" w:eastAsia="Arial" w:cs="Arial"/>
      <w:color w:val="0f4761" w:themeColor="accent1" w:themeShade="BF"/>
      <w:sz w:val="40"/>
      <w:szCs w:val="40"/>
    </w:rPr>
  </w:style>
  <w:style w:type="character" w:styleId="842">
    <w:name w:val="Heading 2 Char"/>
    <w:basedOn w:val="839"/>
    <w:link w:val="893"/>
    <w:uiPriority w:val="9"/>
    <w:pPr>
      <w:pBdr/>
      <w:spacing/>
      <w:ind/>
    </w:pPr>
    <w:rPr>
      <w:rFonts w:ascii="Arial" w:hAnsi="Arial" w:eastAsia="Arial" w:cs="Arial"/>
      <w:color w:val="0f4761" w:themeColor="accent1" w:themeShade="BF"/>
      <w:sz w:val="32"/>
      <w:szCs w:val="32"/>
    </w:rPr>
  </w:style>
  <w:style w:type="character" w:styleId="843">
    <w:name w:val="Heading 3 Char"/>
    <w:basedOn w:val="839"/>
    <w:link w:val="894"/>
    <w:uiPriority w:val="9"/>
    <w:pPr>
      <w:pBdr/>
      <w:spacing/>
      <w:ind/>
    </w:pPr>
    <w:rPr>
      <w:rFonts w:ascii="Arial" w:hAnsi="Arial" w:eastAsia="Arial" w:cs="Arial"/>
      <w:color w:val="0f4761" w:themeColor="accent1" w:themeShade="BF"/>
      <w:sz w:val="28"/>
      <w:szCs w:val="28"/>
    </w:rPr>
  </w:style>
  <w:style w:type="character" w:styleId="844">
    <w:name w:val="Heading 4 Char"/>
    <w:basedOn w:val="839"/>
    <w:link w:val="895"/>
    <w:uiPriority w:val="9"/>
    <w:pPr>
      <w:pBdr/>
      <w:spacing/>
      <w:ind/>
    </w:pPr>
    <w:rPr>
      <w:rFonts w:ascii="Arial" w:hAnsi="Arial" w:eastAsia="Arial" w:cs="Arial"/>
      <w:i/>
      <w:iCs/>
      <w:color w:val="0f4761" w:themeColor="accent1" w:themeShade="BF"/>
    </w:rPr>
  </w:style>
  <w:style w:type="character" w:styleId="845">
    <w:name w:val="Heading 5 Char"/>
    <w:basedOn w:val="839"/>
    <w:link w:val="896"/>
    <w:uiPriority w:val="9"/>
    <w:pPr>
      <w:pBdr/>
      <w:spacing/>
      <w:ind/>
    </w:pPr>
    <w:rPr>
      <w:rFonts w:ascii="Arial" w:hAnsi="Arial" w:eastAsia="Arial" w:cs="Arial"/>
      <w:color w:val="0f4761" w:themeColor="accent1" w:themeShade="BF"/>
    </w:rPr>
  </w:style>
  <w:style w:type="character" w:styleId="846">
    <w:name w:val="Heading 6 Char"/>
    <w:basedOn w:val="839"/>
    <w:link w:val="897"/>
    <w:uiPriority w:val="9"/>
    <w:pPr>
      <w:pBdr/>
      <w:spacing/>
      <w:ind/>
    </w:pPr>
    <w:rPr>
      <w:rFonts w:ascii="Arial" w:hAnsi="Arial" w:eastAsia="Arial" w:cs="Arial"/>
      <w:i/>
      <w:iCs/>
      <w:color w:val="595959" w:themeColor="text1" w:themeTint="A6"/>
    </w:rPr>
  </w:style>
  <w:style w:type="character" w:styleId="847">
    <w:name w:val="Heading 7 Char"/>
    <w:basedOn w:val="839"/>
    <w:link w:val="836"/>
    <w:uiPriority w:val="9"/>
    <w:pPr>
      <w:pBdr/>
      <w:spacing/>
      <w:ind/>
    </w:pPr>
    <w:rPr>
      <w:rFonts w:ascii="Arial" w:hAnsi="Arial" w:eastAsia="Arial" w:cs="Arial"/>
      <w:color w:val="595959" w:themeColor="text1" w:themeTint="A6"/>
    </w:rPr>
  </w:style>
  <w:style w:type="character" w:styleId="848">
    <w:name w:val="Heading 8 Char"/>
    <w:basedOn w:val="839"/>
    <w:link w:val="837"/>
    <w:uiPriority w:val="9"/>
    <w:pPr>
      <w:pBdr/>
      <w:spacing/>
      <w:ind/>
    </w:pPr>
    <w:rPr>
      <w:rFonts w:ascii="Arial" w:hAnsi="Arial" w:eastAsia="Arial" w:cs="Arial"/>
      <w:i/>
      <w:iCs/>
      <w:color w:val="272727" w:themeColor="text1" w:themeTint="D8"/>
    </w:rPr>
  </w:style>
  <w:style w:type="character" w:styleId="849">
    <w:name w:val="Heading 9 Char"/>
    <w:basedOn w:val="839"/>
    <w:link w:val="838"/>
    <w:uiPriority w:val="9"/>
    <w:pPr>
      <w:pBdr/>
      <w:spacing/>
      <w:ind/>
    </w:pPr>
    <w:rPr>
      <w:rFonts w:ascii="Arial" w:hAnsi="Arial" w:eastAsia="Arial" w:cs="Arial"/>
      <w:i/>
      <w:iCs/>
      <w:color w:val="272727" w:themeColor="text1" w:themeTint="D8"/>
    </w:rPr>
  </w:style>
  <w:style w:type="character" w:styleId="850">
    <w:name w:val="Title Char"/>
    <w:basedOn w:val="839"/>
    <w:link w:val="898"/>
    <w:uiPriority w:val="10"/>
    <w:pPr>
      <w:pBdr/>
      <w:spacing/>
      <w:ind/>
    </w:pPr>
    <w:rPr>
      <w:rFonts w:ascii="Arial" w:hAnsi="Arial" w:eastAsia="Arial" w:cs="Arial"/>
      <w:spacing w:val="-10"/>
      <w:sz w:val="56"/>
      <w:szCs w:val="56"/>
    </w:rPr>
  </w:style>
  <w:style w:type="character" w:styleId="851">
    <w:name w:val="Subtitle Char"/>
    <w:basedOn w:val="839"/>
    <w:link w:val="899"/>
    <w:uiPriority w:val="11"/>
    <w:pPr>
      <w:pBdr/>
      <w:spacing/>
      <w:ind/>
    </w:pPr>
    <w:rPr>
      <w:color w:val="595959" w:themeColor="text1" w:themeTint="A6"/>
      <w:spacing w:val="15"/>
      <w:sz w:val="28"/>
      <w:szCs w:val="28"/>
    </w:rPr>
  </w:style>
  <w:style w:type="paragraph" w:styleId="852">
    <w:name w:val="Quote"/>
    <w:basedOn w:val="890"/>
    <w:next w:val="890"/>
    <w:link w:val="853"/>
    <w:uiPriority w:val="29"/>
    <w:qFormat/>
    <w:pPr>
      <w:pBdr/>
      <w:spacing w:before="160"/>
      <w:ind/>
      <w:jc w:val="center"/>
    </w:pPr>
    <w:rPr>
      <w:i/>
      <w:iCs/>
      <w:color w:val="404040" w:themeColor="text1" w:themeTint="BF"/>
    </w:rPr>
  </w:style>
  <w:style w:type="character" w:styleId="853">
    <w:name w:val="Quote Char"/>
    <w:basedOn w:val="839"/>
    <w:link w:val="852"/>
    <w:uiPriority w:val="29"/>
    <w:pPr>
      <w:pBdr/>
      <w:spacing/>
      <w:ind/>
    </w:pPr>
    <w:rPr>
      <w:i/>
      <w:iCs/>
      <w:color w:val="404040" w:themeColor="text1" w:themeTint="BF"/>
    </w:rPr>
  </w:style>
  <w:style w:type="paragraph" w:styleId="854">
    <w:name w:val="List Paragraph"/>
    <w:basedOn w:val="890"/>
    <w:uiPriority w:val="34"/>
    <w:qFormat/>
    <w:pPr>
      <w:pBdr/>
      <w:spacing/>
      <w:ind w:left="720"/>
      <w:contextualSpacing w:val="true"/>
    </w:pPr>
  </w:style>
  <w:style w:type="character" w:styleId="855">
    <w:name w:val="Intense Emphasis"/>
    <w:basedOn w:val="839"/>
    <w:uiPriority w:val="21"/>
    <w:qFormat/>
    <w:pPr>
      <w:pBdr/>
      <w:spacing/>
      <w:ind/>
    </w:pPr>
    <w:rPr>
      <w:i/>
      <w:iCs/>
      <w:color w:val="0f4761" w:themeColor="accent1" w:themeShade="BF"/>
    </w:rPr>
  </w:style>
  <w:style w:type="paragraph" w:styleId="856">
    <w:name w:val="Intense Quote"/>
    <w:basedOn w:val="890"/>
    <w:next w:val="890"/>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39"/>
    <w:link w:val="856"/>
    <w:uiPriority w:val="30"/>
    <w:pPr>
      <w:pBdr/>
      <w:spacing/>
      <w:ind/>
    </w:pPr>
    <w:rPr>
      <w:i/>
      <w:iCs/>
      <w:color w:val="0f4761" w:themeColor="accent1" w:themeShade="BF"/>
    </w:rPr>
  </w:style>
  <w:style w:type="character" w:styleId="858">
    <w:name w:val="Intense Reference"/>
    <w:basedOn w:val="839"/>
    <w:uiPriority w:val="32"/>
    <w:qFormat/>
    <w:pPr>
      <w:pBdr/>
      <w:spacing/>
      <w:ind/>
    </w:pPr>
    <w:rPr>
      <w:b/>
      <w:bCs/>
      <w:smallCaps/>
      <w:color w:val="0f4761" w:themeColor="accent1" w:themeShade="BF"/>
      <w:spacing w:val="5"/>
    </w:rPr>
  </w:style>
  <w:style w:type="paragraph" w:styleId="859">
    <w:name w:val="No Spacing"/>
    <w:basedOn w:val="890"/>
    <w:uiPriority w:val="1"/>
    <w:qFormat/>
    <w:pPr>
      <w:pBdr/>
      <w:spacing w:after="0" w:line="240" w:lineRule="auto"/>
      <w:ind/>
    </w:pPr>
  </w:style>
  <w:style w:type="character" w:styleId="860">
    <w:name w:val="Subtle Emphasis"/>
    <w:basedOn w:val="839"/>
    <w:uiPriority w:val="19"/>
    <w:qFormat/>
    <w:pPr>
      <w:pBdr/>
      <w:spacing/>
      <w:ind/>
    </w:pPr>
    <w:rPr>
      <w:i/>
      <w:iCs/>
      <w:color w:val="404040" w:themeColor="text1" w:themeTint="BF"/>
    </w:rPr>
  </w:style>
  <w:style w:type="character" w:styleId="861">
    <w:name w:val="Emphasis"/>
    <w:basedOn w:val="839"/>
    <w:uiPriority w:val="20"/>
    <w:qFormat/>
    <w:pPr>
      <w:pBdr/>
      <w:spacing/>
      <w:ind/>
    </w:pPr>
    <w:rPr>
      <w:i/>
      <w:iCs/>
    </w:rPr>
  </w:style>
  <w:style w:type="character" w:styleId="862">
    <w:name w:val="Strong"/>
    <w:basedOn w:val="839"/>
    <w:uiPriority w:val="22"/>
    <w:qFormat/>
    <w:pPr>
      <w:pBdr/>
      <w:spacing/>
      <w:ind/>
    </w:pPr>
    <w:rPr>
      <w:b/>
      <w:bCs/>
    </w:rPr>
  </w:style>
  <w:style w:type="character" w:styleId="863">
    <w:name w:val="Subtle Reference"/>
    <w:basedOn w:val="839"/>
    <w:uiPriority w:val="31"/>
    <w:qFormat/>
    <w:pPr>
      <w:pBdr/>
      <w:spacing/>
      <w:ind/>
    </w:pPr>
    <w:rPr>
      <w:smallCaps/>
      <w:color w:val="5a5a5a" w:themeColor="text1" w:themeTint="A5"/>
    </w:rPr>
  </w:style>
  <w:style w:type="character" w:styleId="864">
    <w:name w:val="Book Title"/>
    <w:basedOn w:val="839"/>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39"/>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39"/>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39"/>
    <w:link w:val="870"/>
    <w:uiPriority w:val="99"/>
    <w:semiHidden/>
    <w:pPr>
      <w:pBdr/>
      <w:spacing/>
      <w:ind/>
    </w:pPr>
    <w:rPr>
      <w:sz w:val="20"/>
      <w:szCs w:val="20"/>
    </w:rPr>
  </w:style>
  <w:style w:type="character" w:styleId="872">
    <w:name w:val="footnote reference"/>
    <w:basedOn w:val="839"/>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39"/>
    <w:link w:val="873"/>
    <w:uiPriority w:val="99"/>
    <w:semiHidden/>
    <w:pPr>
      <w:pBdr/>
      <w:spacing/>
      <w:ind/>
    </w:pPr>
    <w:rPr>
      <w:sz w:val="20"/>
      <w:szCs w:val="20"/>
    </w:rPr>
  </w:style>
  <w:style w:type="character" w:styleId="875">
    <w:name w:val="endnote reference"/>
    <w:basedOn w:val="839"/>
    <w:uiPriority w:val="99"/>
    <w:semiHidden/>
    <w:unhideWhenUsed/>
    <w:pPr>
      <w:pBdr/>
      <w:spacing/>
      <w:ind/>
    </w:pPr>
    <w:rPr>
      <w:vertAlign w:val="superscript"/>
    </w:rPr>
  </w:style>
  <w:style w:type="character" w:styleId="876">
    <w:name w:val="Hyperlink"/>
    <w:basedOn w:val="839"/>
    <w:uiPriority w:val="99"/>
    <w:unhideWhenUsed/>
    <w:pPr>
      <w:pBdr/>
      <w:spacing/>
      <w:ind/>
    </w:pPr>
    <w:rPr>
      <w:color w:val="0563c1" w:themeColor="hyperlink"/>
      <w:u w:val="single"/>
    </w:rPr>
  </w:style>
  <w:style w:type="character" w:styleId="877">
    <w:name w:val="FollowedHyperlink"/>
    <w:basedOn w:val="839"/>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39"/>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pPr>
      <w:pBdr/>
      <w:spacing/>
      <w:ind/>
    </w:pPr>
  </w:style>
  <w:style w:type="table" w:styleId="891">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Heading 1"/>
    <w:basedOn w:val="890"/>
    <w:next w:val="890"/>
    <w:pPr>
      <w:keepNext w:val="true"/>
      <w:keepLines w:val="true"/>
      <w:pageBreakBefore w:val="false"/>
      <w:pBdr/>
      <w:spacing w:after="120" w:before="400"/>
      <w:ind/>
    </w:pPr>
    <w:rPr>
      <w:sz w:val="40"/>
      <w:szCs w:val="40"/>
    </w:rPr>
  </w:style>
  <w:style w:type="paragraph" w:styleId="893">
    <w:name w:val="Heading 2"/>
    <w:basedOn w:val="890"/>
    <w:next w:val="890"/>
    <w:pPr>
      <w:keepNext w:val="true"/>
      <w:keepLines w:val="true"/>
      <w:pageBreakBefore w:val="false"/>
      <w:pBdr/>
      <w:spacing w:after="120" w:before="360"/>
      <w:ind/>
    </w:pPr>
    <w:rPr>
      <w:b w:val="0"/>
      <w:sz w:val="32"/>
      <w:szCs w:val="32"/>
    </w:rPr>
  </w:style>
  <w:style w:type="paragraph" w:styleId="894">
    <w:name w:val="Heading 3"/>
    <w:basedOn w:val="890"/>
    <w:next w:val="890"/>
    <w:pPr>
      <w:keepNext w:val="true"/>
      <w:keepLines w:val="true"/>
      <w:pageBreakBefore w:val="false"/>
      <w:pBdr/>
      <w:spacing w:after="80" w:before="320"/>
      <w:ind/>
    </w:pPr>
    <w:rPr>
      <w:b w:val="0"/>
      <w:color w:val="434343"/>
      <w:sz w:val="28"/>
      <w:szCs w:val="28"/>
    </w:rPr>
  </w:style>
  <w:style w:type="paragraph" w:styleId="895">
    <w:name w:val="Heading 4"/>
    <w:basedOn w:val="890"/>
    <w:next w:val="890"/>
    <w:pPr>
      <w:keepNext w:val="true"/>
      <w:keepLines w:val="true"/>
      <w:pageBreakBefore w:val="false"/>
      <w:pBdr/>
      <w:spacing w:after="80" w:before="280"/>
      <w:ind/>
    </w:pPr>
    <w:rPr>
      <w:color w:val="666666"/>
      <w:sz w:val="24"/>
      <w:szCs w:val="24"/>
    </w:rPr>
  </w:style>
  <w:style w:type="paragraph" w:styleId="896">
    <w:name w:val="Heading 5"/>
    <w:basedOn w:val="890"/>
    <w:next w:val="890"/>
    <w:pPr>
      <w:keepNext w:val="true"/>
      <w:keepLines w:val="true"/>
      <w:pageBreakBefore w:val="false"/>
      <w:pBdr/>
      <w:spacing w:after="80" w:before="240"/>
      <w:ind/>
    </w:pPr>
    <w:rPr>
      <w:color w:val="666666"/>
      <w:sz w:val="22"/>
      <w:szCs w:val="22"/>
    </w:rPr>
  </w:style>
  <w:style w:type="paragraph" w:styleId="897">
    <w:name w:val="Heading 6"/>
    <w:basedOn w:val="890"/>
    <w:next w:val="890"/>
    <w:pPr>
      <w:keepNext w:val="true"/>
      <w:keepLines w:val="true"/>
      <w:pageBreakBefore w:val="false"/>
      <w:pBdr/>
      <w:spacing w:after="80" w:before="240"/>
      <w:ind/>
    </w:pPr>
    <w:rPr>
      <w:i/>
      <w:color w:val="666666"/>
      <w:sz w:val="22"/>
      <w:szCs w:val="22"/>
    </w:rPr>
  </w:style>
  <w:style w:type="paragraph" w:styleId="898">
    <w:name w:val="Title"/>
    <w:basedOn w:val="890"/>
    <w:next w:val="890"/>
    <w:pPr>
      <w:keepNext w:val="true"/>
      <w:keepLines w:val="true"/>
      <w:pageBreakBefore w:val="false"/>
      <w:pBdr/>
      <w:spacing w:after="60" w:before="0"/>
      <w:ind/>
    </w:pPr>
    <w:rPr>
      <w:sz w:val="52"/>
      <w:szCs w:val="52"/>
    </w:rPr>
  </w:style>
  <w:style w:type="paragraph" w:styleId="899">
    <w:name w:val="Subtitle"/>
    <w:basedOn w:val="890"/>
    <w:next w:val="890"/>
    <w:pPr>
      <w:keepNext w:val="true"/>
      <w:keepLines w:val="true"/>
      <w:pageBreakBefore w:val="false"/>
      <w:pBdr/>
      <w:spacing w:after="320" w:before="0"/>
      <w:ind/>
    </w:pPr>
    <w:rPr>
      <w:rFonts w:ascii="Arial" w:hAnsi="Arial" w:eastAsia="Arial" w:cs="Arial"/>
      <w:i w:val="0"/>
      <w:color w:val="666666"/>
      <w:sz w:val="30"/>
      <w:szCs w:val="30"/>
    </w:rPr>
  </w:style>
  <w:style w:type="table" w:styleId="900">
    <w:name w:val="StGen0"/>
    <w:basedOn w:val="891"/>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StGen1"/>
    <w:basedOn w:val="891"/>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2025-11-16T07:42:01Z</dcterms:modified>
</cp:coreProperties>
</file>