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云影人工智能视觉内容生产平台报价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Hans"/>
        </w:rPr>
        <w:t>有米云专属特权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版（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Hans"/>
        </w:rPr>
        <w:t>市场价值</w:t>
      </w:r>
      <w:r>
        <w:rPr>
          <w:rFonts w:hint="default" w:ascii="微软雅黑" w:hAnsi="微软雅黑" w:eastAsia="微软雅黑" w:cs="微软雅黑"/>
          <w:b/>
          <w:bCs/>
          <w:color w:val="FF0000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color w:val="FF0000"/>
          <w:lang w:eastAsia="zh-Hans"/>
        </w:rPr>
        <w:t>3</w:t>
      </w:r>
      <w:r>
        <w:rPr>
          <w:rFonts w:hint="default" w:ascii="微软雅黑" w:hAnsi="微软雅黑" w:eastAsia="微软雅黑" w:cs="微软雅黑"/>
          <w:b/>
          <w:bCs/>
          <w:color w:val="FF0000"/>
          <w:lang w:eastAsia="zh-Hans"/>
        </w:rPr>
        <w:t>000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Hans"/>
        </w:rPr>
        <w:t>元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）</w:t>
      </w:r>
      <w:r>
        <w:rPr>
          <w:rFonts w:hint="default" w:ascii="微软雅黑" w:hAnsi="微软雅黑" w:eastAsia="微软雅黑" w:cs="微软雅黑"/>
          <w:b/>
          <w:bCs/>
          <w:lang w:eastAsia="zh-CN"/>
        </w:rPr>
        <w:t>：</w:t>
      </w:r>
    </w:p>
    <w:tbl>
      <w:tblPr>
        <w:tblStyle w:val="4"/>
        <w:tblW w:w="8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970"/>
        <w:gridCol w:w="990"/>
        <w:gridCol w:w="2447"/>
        <w:gridCol w:w="1100"/>
        <w:gridCol w:w="1862"/>
      </w:tblGrid>
      <w:tr>
        <w:tc>
          <w:tcPr>
            <w:tcW w:w="1283" w:type="dxa"/>
            <w:shd w:val="clear" w:color="auto" w:fill="DEEBF6" w:themeFill="accent1" w:themeFillTint="3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并发用户数</w:t>
            </w:r>
          </w:p>
        </w:tc>
        <w:tc>
          <w:tcPr>
            <w:tcW w:w="970" w:type="dxa"/>
            <w:shd w:val="clear" w:color="auto" w:fill="DEEBF6" w:themeFill="accent1" w:themeFillTint="3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总存储</w:t>
            </w:r>
          </w:p>
        </w:tc>
        <w:tc>
          <w:tcPr>
            <w:tcW w:w="990" w:type="dxa"/>
            <w:shd w:val="clear" w:color="auto" w:fill="DEEBF6" w:themeFill="accent1" w:themeFillTint="3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月带宽</w:t>
            </w:r>
          </w:p>
        </w:tc>
        <w:tc>
          <w:tcPr>
            <w:tcW w:w="2447" w:type="dxa"/>
            <w:shd w:val="clear" w:color="auto" w:fill="DEEBF6" w:themeFill="accent1" w:themeFillTint="32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单个视频文件占用的最大空间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/时长</w:t>
            </w:r>
          </w:p>
        </w:tc>
        <w:tc>
          <w:tcPr>
            <w:tcW w:w="1100" w:type="dxa"/>
            <w:shd w:val="clear" w:color="auto" w:fill="DEEBF6" w:themeFill="accent1" w:themeFillTint="32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会员期限</w:t>
            </w:r>
          </w:p>
        </w:tc>
        <w:tc>
          <w:tcPr>
            <w:tcW w:w="1862" w:type="dxa"/>
            <w:shd w:val="clear" w:color="auto" w:fill="DEEBF6" w:themeFill="accent1" w:themeFillTint="32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总视频生产数量</w:t>
            </w:r>
          </w:p>
        </w:tc>
      </w:tr>
      <w:tr>
        <w:tc>
          <w:tcPr>
            <w:tcW w:w="1283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970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15G</w:t>
            </w:r>
          </w:p>
        </w:tc>
        <w:tc>
          <w:tcPr>
            <w:tcW w:w="990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30G</w:t>
            </w:r>
          </w:p>
        </w:tc>
        <w:tc>
          <w:tcPr>
            <w:tcW w:w="2447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100M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/60s</w:t>
            </w:r>
          </w:p>
        </w:tc>
        <w:tc>
          <w:tcPr>
            <w:tcW w:w="11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半年</w:t>
            </w:r>
          </w:p>
        </w:tc>
        <w:tc>
          <w:tcPr>
            <w:tcW w:w="1862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1000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Hans"/>
        </w:rPr>
        <w:t>旗舰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版（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Hans"/>
        </w:rPr>
        <w:t>原价</w:t>
      </w:r>
      <w:r>
        <w:rPr>
          <w:rFonts w:hint="default" w:ascii="微软雅黑" w:hAnsi="微软雅黑" w:eastAsia="微软雅黑" w:cs="微软雅黑"/>
          <w:b/>
          <w:bCs/>
          <w:color w:val="FF0000"/>
          <w:lang w:eastAsia="zh-Hans"/>
        </w:rPr>
        <w:t>：6980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Hans"/>
        </w:rPr>
        <w:t>元</w:t>
      </w:r>
      <w:r>
        <w:rPr>
          <w:rFonts w:hint="default" w:ascii="微软雅黑" w:hAnsi="微软雅黑" w:eastAsia="微软雅黑" w:cs="微软雅黑"/>
          <w:b/>
          <w:bCs/>
          <w:color w:val="FF0000"/>
          <w:lang w:eastAsia="zh-Hans"/>
        </w:rPr>
        <w:t>；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Hans"/>
        </w:rPr>
        <w:t>限时优惠价</w:t>
      </w:r>
      <w:r>
        <w:rPr>
          <w:rFonts w:hint="default" w:ascii="微软雅黑" w:hAnsi="微软雅黑" w:eastAsia="微软雅黑" w:cs="微软雅黑"/>
          <w:b/>
          <w:bCs/>
          <w:color w:val="FF0000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4980元）</w:t>
      </w:r>
    </w:p>
    <w:tbl>
      <w:tblPr>
        <w:tblStyle w:val="4"/>
        <w:tblW w:w="8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970"/>
        <w:gridCol w:w="990"/>
        <w:gridCol w:w="2422"/>
        <w:gridCol w:w="1125"/>
        <w:gridCol w:w="1862"/>
      </w:tblGrid>
      <w:tr>
        <w:tc>
          <w:tcPr>
            <w:tcW w:w="1283" w:type="dxa"/>
            <w:shd w:val="clear" w:color="auto" w:fill="DEEBF6" w:themeFill="accent1" w:themeFillTint="3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并发用户数</w:t>
            </w:r>
          </w:p>
        </w:tc>
        <w:tc>
          <w:tcPr>
            <w:tcW w:w="970" w:type="dxa"/>
            <w:shd w:val="clear" w:color="auto" w:fill="DEEBF6" w:themeFill="accent1" w:themeFillTint="3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总存储</w:t>
            </w:r>
          </w:p>
        </w:tc>
        <w:tc>
          <w:tcPr>
            <w:tcW w:w="990" w:type="dxa"/>
            <w:shd w:val="clear" w:color="auto" w:fill="DEEBF6" w:themeFill="accent1" w:themeFillTint="3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月带宽</w:t>
            </w:r>
          </w:p>
        </w:tc>
        <w:tc>
          <w:tcPr>
            <w:tcW w:w="2422" w:type="dxa"/>
            <w:shd w:val="clear" w:color="auto" w:fill="DEEBF6" w:themeFill="accent1" w:themeFillTint="3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单个视频文件占用的最大空间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/时长</w:t>
            </w:r>
          </w:p>
        </w:tc>
        <w:tc>
          <w:tcPr>
            <w:tcW w:w="1125" w:type="dxa"/>
            <w:shd w:val="clear" w:color="auto" w:fill="DEEBF6" w:themeFill="accent1" w:themeFillTint="32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会员期限</w:t>
            </w:r>
          </w:p>
        </w:tc>
        <w:tc>
          <w:tcPr>
            <w:tcW w:w="1862" w:type="dxa"/>
            <w:shd w:val="clear" w:color="auto" w:fill="DEEBF6" w:themeFill="accent1" w:themeFillTint="32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总视频生产数量</w:t>
            </w:r>
          </w:p>
        </w:tc>
      </w:tr>
      <w:tr>
        <w:tc>
          <w:tcPr>
            <w:tcW w:w="1283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970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15G</w:t>
            </w:r>
          </w:p>
        </w:tc>
        <w:tc>
          <w:tcPr>
            <w:tcW w:w="990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30G</w:t>
            </w:r>
          </w:p>
        </w:tc>
        <w:tc>
          <w:tcPr>
            <w:tcW w:w="2422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100M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/60s</w:t>
            </w:r>
          </w:p>
        </w:tc>
        <w:tc>
          <w:tcPr>
            <w:tcW w:w="112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一年</w:t>
            </w:r>
          </w:p>
        </w:tc>
        <w:tc>
          <w:tcPr>
            <w:tcW w:w="1862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5000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试用版（</w:t>
      </w:r>
      <w:r>
        <w:rPr>
          <w:rFonts w:hint="eastAsia" w:ascii="微软雅黑" w:hAnsi="微软雅黑" w:eastAsia="微软雅黑" w:cs="微软雅黑"/>
          <w:b/>
          <w:bCs/>
          <w:lang w:val="en-US" w:eastAsia="zh-Hans"/>
        </w:rPr>
        <w:t>限时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免费/7天）</w:t>
      </w:r>
    </w:p>
    <w:tbl>
      <w:tblPr>
        <w:tblStyle w:val="4"/>
        <w:tblW w:w="8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970"/>
        <w:gridCol w:w="990"/>
        <w:gridCol w:w="2422"/>
        <w:gridCol w:w="1125"/>
        <w:gridCol w:w="1862"/>
      </w:tblGrid>
      <w:tr>
        <w:tc>
          <w:tcPr>
            <w:tcW w:w="1283" w:type="dxa"/>
            <w:shd w:val="clear" w:color="auto" w:fill="DEEBF6" w:themeFill="accent1" w:themeFillTint="3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并发用户数</w:t>
            </w:r>
          </w:p>
        </w:tc>
        <w:tc>
          <w:tcPr>
            <w:tcW w:w="970" w:type="dxa"/>
            <w:shd w:val="clear" w:color="auto" w:fill="DEEBF6" w:themeFill="accent1" w:themeFillTint="3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总存储</w:t>
            </w:r>
          </w:p>
        </w:tc>
        <w:tc>
          <w:tcPr>
            <w:tcW w:w="990" w:type="dxa"/>
            <w:shd w:val="clear" w:color="auto" w:fill="DEEBF6" w:themeFill="accent1" w:themeFillTint="3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带宽</w:t>
            </w:r>
          </w:p>
        </w:tc>
        <w:tc>
          <w:tcPr>
            <w:tcW w:w="2422" w:type="dxa"/>
            <w:shd w:val="clear" w:color="auto" w:fill="DEEBF6" w:themeFill="accent1" w:themeFillTint="3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单个视频文件占用的最大空间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/时长</w:t>
            </w:r>
          </w:p>
        </w:tc>
        <w:tc>
          <w:tcPr>
            <w:tcW w:w="1125" w:type="dxa"/>
            <w:shd w:val="clear" w:color="auto" w:fill="DEEBF6" w:themeFill="accent1" w:themeFillTint="32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会员期限</w:t>
            </w:r>
          </w:p>
        </w:tc>
        <w:tc>
          <w:tcPr>
            <w:tcW w:w="1862" w:type="dxa"/>
            <w:shd w:val="clear" w:color="auto" w:fill="DEEBF6" w:themeFill="accent1" w:themeFillTint="32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总视频生产数量</w:t>
            </w:r>
          </w:p>
        </w:tc>
      </w:tr>
      <w:tr>
        <w:tc>
          <w:tcPr>
            <w:tcW w:w="1283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970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15G</w:t>
            </w:r>
          </w:p>
        </w:tc>
        <w:tc>
          <w:tcPr>
            <w:tcW w:w="990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10G</w:t>
            </w:r>
          </w:p>
        </w:tc>
        <w:tc>
          <w:tcPr>
            <w:tcW w:w="2422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100M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/60s</w:t>
            </w:r>
          </w:p>
        </w:tc>
        <w:tc>
          <w:tcPr>
            <w:tcW w:w="1125" w:type="dxa"/>
          </w:tcPr>
          <w:p>
            <w:pPr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7天</w:t>
            </w:r>
          </w:p>
        </w:tc>
        <w:tc>
          <w:tcPr>
            <w:tcW w:w="1862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备注</w:t>
      </w:r>
      <w:r>
        <w:rPr>
          <w:rFonts w:hint="default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t>：存储的视频内容分为素材和产品，素材建议长期保留，对于没有外链的产品，发布后可以备份到本地，然后删除云端文件，释放存储空间。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备注2：月</w:t>
      </w:r>
      <w:r>
        <w:rPr>
          <w:rFonts w:hint="eastAsia" w:ascii="微软雅黑" w:hAnsi="微软雅黑" w:eastAsia="微软雅黑" w:cs="微软雅黑"/>
          <w:lang w:val="en-US" w:eastAsia="zh-Hans"/>
        </w:rPr>
        <w:t>存储</w:t>
      </w:r>
      <w:r>
        <w:rPr>
          <w:rFonts w:hint="eastAsia" w:ascii="微软雅黑" w:hAnsi="微软雅黑" w:eastAsia="微软雅黑" w:cs="微软雅黑"/>
        </w:rPr>
        <w:t>资源没有使用完可以在次月继续使用，次月仍未使用完失效。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FF0000"/>
          <w:lang w:eastAsia="zh-Hans"/>
        </w:rPr>
      </w:pPr>
      <w:bookmarkStart w:id="0" w:name="_GoBack"/>
      <w:bookmarkEnd w:id="0"/>
    </w:p>
    <w:sectPr>
      <w:pgSz w:w="11906" w:h="16838"/>
      <w:pgMar w:top="1440" w:right="1814" w:bottom="1440" w:left="1803" w:header="851" w:footer="992" w:gutter="0"/>
      <w:pgNumType w:start="1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40508"/>
    <w:multiLevelType w:val="singleLevel"/>
    <w:tmpl w:val="62D405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mirrorMargin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91"/>
    <w:rsid w:val="002C5F7B"/>
    <w:rsid w:val="006A6791"/>
    <w:rsid w:val="00CF43FB"/>
    <w:rsid w:val="0CE37FF8"/>
    <w:rsid w:val="18823BBB"/>
    <w:rsid w:val="5040284E"/>
    <w:rsid w:val="54C52A46"/>
    <w:rsid w:val="5A3865FA"/>
    <w:rsid w:val="5A7C5D88"/>
    <w:rsid w:val="60444D77"/>
    <w:rsid w:val="78043148"/>
    <w:rsid w:val="797D7BEA"/>
    <w:rsid w:val="7EF7E7D8"/>
    <w:rsid w:val="7FBEF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306</Characters>
  <Lines>2</Lines>
  <Paragraphs>1</Paragraphs>
  <TotalTime>0</TotalTime>
  <ScaleCrop>false</ScaleCrop>
  <LinksUpToDate>false</LinksUpToDate>
  <CharactersWithSpaces>358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2020-11-25T01:01:00Z</dcterms:created>
  <dc:creator>Administrator</dc:creator>
  <cp:lastModifiedBy>lucien</cp:lastModifiedBy>
  <dcterms:modified xsi:type="dcterms:W3CDTF">2021-04-09T16:41:54Z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  <property fmtid="{D5CDD505-2E9C-101B-9397-08002B2CF9AE}" pid="3" name="ICV">
    <vt:lpwstr>8F051560D6394D91A5349E446F52582C</vt:lpwstr>
  </property>
</Properties>
</file>